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955F6" w:rsidRDefault="00262F69" w:rsidP="009E2F2D">
      <w:pPr>
        <w:contextualSpacing/>
        <w:jc w:val="center"/>
        <w:rPr>
          <w:sz w:val="28"/>
          <w:szCs w:val="28"/>
          <w:lang w:val="kk-KZ"/>
        </w:rPr>
      </w:pPr>
      <w:bookmarkStart w:id="0" w:name="_Hlk230677319"/>
      <w:bookmarkStart w:id="1" w:name="_GoBack"/>
      <w:bookmarkEnd w:id="0"/>
      <w:bookmarkEnd w:id="1"/>
      <w:r>
        <w:rPr>
          <w:sz w:val="28"/>
          <w:szCs w:val="28"/>
          <w:lang w:val="kk-KZ"/>
        </w:rPr>
        <w:t>«Л.Н.</w:t>
      </w:r>
      <w:r w:rsidR="00766724">
        <w:rPr>
          <w:sz w:val="28"/>
          <w:szCs w:val="28"/>
          <w:lang w:val="kk-KZ"/>
        </w:rPr>
        <w:t xml:space="preserve"> </w:t>
      </w:r>
      <w:r>
        <w:rPr>
          <w:sz w:val="28"/>
          <w:szCs w:val="28"/>
          <w:lang w:val="kk-KZ"/>
        </w:rPr>
        <w:t>Гумилев атындағы Еуразия ұлттық университеті» КеАҚ</w:t>
      </w:r>
    </w:p>
    <w:p w:rsidR="00A955F6" w:rsidRDefault="00A955F6" w:rsidP="009E2F2D">
      <w:pPr>
        <w:ind w:firstLine="709"/>
        <w:contextualSpacing/>
        <w:jc w:val="both"/>
        <w:rPr>
          <w:sz w:val="28"/>
          <w:szCs w:val="28"/>
          <w:lang w:val="kk-KZ"/>
        </w:rPr>
      </w:pPr>
    </w:p>
    <w:p w:rsidR="00A955F6" w:rsidRDefault="00A955F6" w:rsidP="009E2F2D">
      <w:pPr>
        <w:ind w:firstLine="709"/>
        <w:contextualSpacing/>
        <w:jc w:val="both"/>
        <w:rPr>
          <w:sz w:val="28"/>
          <w:szCs w:val="28"/>
          <w:lang w:val="kk-KZ"/>
        </w:rPr>
      </w:pPr>
    </w:p>
    <w:p w:rsidR="00A955F6" w:rsidRDefault="00A955F6" w:rsidP="009E2F2D">
      <w:pPr>
        <w:ind w:firstLine="709"/>
        <w:contextualSpacing/>
        <w:jc w:val="both"/>
        <w:rPr>
          <w:sz w:val="28"/>
          <w:szCs w:val="28"/>
          <w:lang w:val="kk-KZ"/>
        </w:rPr>
      </w:pPr>
    </w:p>
    <w:p w:rsidR="00A955F6" w:rsidRDefault="00262F69" w:rsidP="009E2F2D">
      <w:pPr>
        <w:contextualSpacing/>
        <w:rPr>
          <w:sz w:val="28"/>
          <w:szCs w:val="28"/>
          <w:lang w:val="kk-KZ"/>
        </w:rPr>
      </w:pPr>
      <w:r>
        <w:rPr>
          <w:sz w:val="28"/>
          <w:szCs w:val="28"/>
          <w:lang w:val="kk-KZ"/>
        </w:rPr>
        <w:t>ӘОЖ 004.</w:t>
      </w:r>
      <w:r w:rsidRPr="0094026B">
        <w:rPr>
          <w:sz w:val="28"/>
          <w:szCs w:val="28"/>
        </w:rPr>
        <w:t>056</w:t>
      </w:r>
      <w:r>
        <w:rPr>
          <w:sz w:val="28"/>
          <w:szCs w:val="28"/>
          <w:lang w:val="kk-KZ"/>
        </w:rPr>
        <w:tab/>
      </w:r>
      <w:r>
        <w:rPr>
          <w:sz w:val="28"/>
          <w:szCs w:val="28"/>
          <w:lang w:val="kk-KZ"/>
        </w:rPr>
        <w:tab/>
      </w:r>
      <w:r>
        <w:rPr>
          <w:sz w:val="28"/>
          <w:szCs w:val="28"/>
          <w:lang w:val="kk-KZ"/>
        </w:rPr>
        <w:tab/>
        <w:t xml:space="preserve">                         </w:t>
      </w:r>
      <w:r w:rsidR="00766724">
        <w:rPr>
          <w:sz w:val="28"/>
          <w:szCs w:val="28"/>
          <w:lang w:val="kk-KZ"/>
        </w:rPr>
        <w:t xml:space="preserve">                       </w:t>
      </w:r>
      <w:r>
        <w:rPr>
          <w:sz w:val="28"/>
          <w:szCs w:val="28"/>
          <w:lang w:val="kk-KZ"/>
        </w:rPr>
        <w:t xml:space="preserve">  Қолжазба құқығында</w:t>
      </w:r>
    </w:p>
    <w:p w:rsidR="00A955F6" w:rsidRDefault="00A955F6" w:rsidP="009E2F2D">
      <w:pPr>
        <w:ind w:firstLine="709"/>
        <w:contextualSpacing/>
        <w:jc w:val="both"/>
        <w:rPr>
          <w:sz w:val="28"/>
          <w:szCs w:val="28"/>
          <w:lang w:val="kk-KZ"/>
        </w:rPr>
      </w:pP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A955F6" w:rsidRDefault="00262F69" w:rsidP="009E2F2D">
      <w:pPr>
        <w:contextualSpacing/>
        <w:jc w:val="center"/>
        <w:rPr>
          <w:b/>
          <w:sz w:val="28"/>
          <w:szCs w:val="28"/>
          <w:lang w:val="kk-KZ"/>
        </w:rPr>
      </w:pPr>
      <w:r>
        <w:rPr>
          <w:b/>
          <w:sz w:val="28"/>
          <w:szCs w:val="28"/>
          <w:lang w:val="kk-KZ"/>
        </w:rPr>
        <w:t>АВКУРОВА ЖАДЫРА СОВЕТХАНОВНА</w:t>
      </w:r>
    </w:p>
    <w:p w:rsidR="00A955F6" w:rsidRDefault="00A955F6" w:rsidP="009E2F2D">
      <w:pPr>
        <w:ind w:firstLine="709"/>
        <w:contextualSpacing/>
        <w:jc w:val="center"/>
        <w:rPr>
          <w:b/>
          <w:sz w:val="28"/>
          <w:szCs w:val="28"/>
          <w:lang w:val="kk-KZ"/>
        </w:rPr>
      </w:pPr>
    </w:p>
    <w:p w:rsidR="00A955F6" w:rsidRDefault="00A955F6" w:rsidP="009E2F2D">
      <w:pPr>
        <w:ind w:firstLine="709"/>
        <w:contextualSpacing/>
        <w:jc w:val="center"/>
        <w:rPr>
          <w:b/>
          <w:sz w:val="28"/>
          <w:szCs w:val="28"/>
          <w:lang w:val="kk-KZ"/>
        </w:rPr>
      </w:pPr>
    </w:p>
    <w:p w:rsidR="00766724" w:rsidRDefault="00766724" w:rsidP="009E2F2D">
      <w:pPr>
        <w:ind w:firstLine="709"/>
        <w:contextualSpacing/>
        <w:jc w:val="center"/>
        <w:rPr>
          <w:b/>
          <w:sz w:val="28"/>
          <w:szCs w:val="28"/>
          <w:lang w:val="kk-KZ"/>
        </w:rPr>
      </w:pPr>
    </w:p>
    <w:p w:rsidR="00A955F6" w:rsidRDefault="00262F69" w:rsidP="009E2F2D">
      <w:pPr>
        <w:contextualSpacing/>
        <w:jc w:val="center"/>
        <w:rPr>
          <w:b/>
          <w:sz w:val="28"/>
          <w:szCs w:val="28"/>
          <w:lang w:val="kk-KZ"/>
        </w:rPr>
      </w:pPr>
      <w:r>
        <w:rPr>
          <w:b/>
          <w:sz w:val="28"/>
          <w:szCs w:val="28"/>
          <w:lang w:val="kk-KZ"/>
        </w:rPr>
        <w:t>Белгісіздік жағдайында ақпараттық-коммуникациялық жүйелердегі кибершабуылдарды анықтау әдістері мен есептеу модельдері</w:t>
      </w:r>
    </w:p>
    <w:p w:rsidR="00A955F6" w:rsidRDefault="00A955F6" w:rsidP="009E2F2D">
      <w:pPr>
        <w:ind w:firstLine="709"/>
        <w:contextualSpacing/>
        <w:jc w:val="center"/>
        <w:rPr>
          <w:b/>
          <w:sz w:val="28"/>
          <w:szCs w:val="28"/>
          <w:lang w:val="kk-KZ"/>
        </w:rPr>
      </w:pPr>
    </w:p>
    <w:p w:rsidR="00766724" w:rsidRDefault="00766724" w:rsidP="009E2F2D">
      <w:pPr>
        <w:ind w:firstLine="709"/>
        <w:contextualSpacing/>
        <w:jc w:val="center"/>
        <w:rPr>
          <w:b/>
          <w:sz w:val="28"/>
          <w:szCs w:val="28"/>
          <w:lang w:val="kk-KZ"/>
        </w:rPr>
      </w:pPr>
    </w:p>
    <w:p w:rsidR="00766724" w:rsidRDefault="00766724" w:rsidP="009E2F2D">
      <w:pPr>
        <w:ind w:firstLine="709"/>
        <w:contextualSpacing/>
        <w:jc w:val="center"/>
        <w:rPr>
          <w:b/>
          <w:sz w:val="28"/>
          <w:szCs w:val="28"/>
          <w:lang w:val="kk-KZ"/>
        </w:rPr>
      </w:pPr>
    </w:p>
    <w:p w:rsidR="00A955F6" w:rsidRPr="00766724" w:rsidRDefault="00262F69" w:rsidP="009E2F2D">
      <w:pPr>
        <w:contextualSpacing/>
        <w:jc w:val="center"/>
        <w:rPr>
          <w:sz w:val="28"/>
          <w:szCs w:val="28"/>
          <w:lang w:val="kk-KZ"/>
        </w:rPr>
      </w:pPr>
      <w:r w:rsidRPr="00766724">
        <w:rPr>
          <w:sz w:val="28"/>
          <w:szCs w:val="28"/>
          <w:lang w:val="kk-KZ"/>
        </w:rPr>
        <w:t>6D070400</w:t>
      </w:r>
      <w:r w:rsidR="00766724">
        <w:rPr>
          <w:sz w:val="28"/>
          <w:szCs w:val="28"/>
          <w:lang w:val="kk-KZ"/>
        </w:rPr>
        <w:t xml:space="preserve"> </w:t>
      </w:r>
      <w:r w:rsidRPr="00766724">
        <w:rPr>
          <w:sz w:val="28"/>
          <w:szCs w:val="28"/>
          <w:lang w:val="kk-KZ"/>
        </w:rPr>
        <w:t>–</w:t>
      </w:r>
      <w:r w:rsidR="00766724">
        <w:rPr>
          <w:sz w:val="28"/>
          <w:szCs w:val="28"/>
          <w:lang w:val="kk-KZ"/>
        </w:rPr>
        <w:t xml:space="preserve"> </w:t>
      </w:r>
      <w:r w:rsidRPr="00766724">
        <w:rPr>
          <w:sz w:val="28"/>
          <w:szCs w:val="28"/>
          <w:lang w:val="kk-KZ"/>
        </w:rPr>
        <w:t>Есептеу техникасы және бағдарламалық қамтамасыз ету</w:t>
      </w: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766724" w:rsidRDefault="00766724" w:rsidP="009E2F2D">
      <w:pPr>
        <w:ind w:firstLine="709"/>
        <w:contextualSpacing/>
        <w:jc w:val="center"/>
        <w:rPr>
          <w:sz w:val="28"/>
          <w:szCs w:val="28"/>
          <w:lang w:val="kk-KZ"/>
        </w:rPr>
      </w:pPr>
    </w:p>
    <w:p w:rsidR="00A955F6" w:rsidRDefault="00262F69" w:rsidP="009E2F2D">
      <w:pPr>
        <w:contextualSpacing/>
        <w:jc w:val="center"/>
        <w:rPr>
          <w:sz w:val="28"/>
          <w:szCs w:val="28"/>
          <w:lang w:val="kk-KZ"/>
        </w:rPr>
      </w:pPr>
      <w:r>
        <w:rPr>
          <w:sz w:val="28"/>
          <w:szCs w:val="28"/>
          <w:lang w:val="kk-KZ"/>
        </w:rPr>
        <w:t xml:space="preserve">Философия докторы (PhD) </w:t>
      </w:r>
    </w:p>
    <w:p w:rsidR="00A955F6" w:rsidRDefault="00262F69" w:rsidP="009E2F2D">
      <w:pPr>
        <w:contextualSpacing/>
        <w:jc w:val="center"/>
        <w:rPr>
          <w:sz w:val="28"/>
          <w:szCs w:val="28"/>
          <w:lang w:val="kk-KZ"/>
        </w:rPr>
      </w:pPr>
      <w:r>
        <w:rPr>
          <w:sz w:val="28"/>
          <w:szCs w:val="28"/>
          <w:lang w:val="kk-KZ"/>
        </w:rPr>
        <w:t>дәрежесін алу үшін дайындалған диссертация</w:t>
      </w: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right"/>
        <w:rPr>
          <w:bCs/>
          <w:sz w:val="28"/>
          <w:szCs w:val="28"/>
          <w:lang w:val="kk-KZ"/>
        </w:rPr>
      </w:pPr>
    </w:p>
    <w:p w:rsidR="00A955F6" w:rsidRDefault="00766724" w:rsidP="009E2F2D">
      <w:pPr>
        <w:ind w:firstLine="709"/>
        <w:contextualSpacing/>
        <w:jc w:val="right"/>
        <w:rPr>
          <w:bCs/>
          <w:sz w:val="28"/>
          <w:szCs w:val="28"/>
          <w:lang w:val="kk-KZ"/>
        </w:rPr>
      </w:pPr>
      <w:r>
        <w:rPr>
          <w:bCs/>
          <w:sz w:val="28"/>
          <w:szCs w:val="28"/>
          <w:lang w:val="kk-KZ"/>
        </w:rPr>
        <w:t>Ғылыми кеңесші</w:t>
      </w:r>
    </w:p>
    <w:p w:rsidR="00A955F6" w:rsidRDefault="00262F69" w:rsidP="009E2F2D">
      <w:pPr>
        <w:ind w:firstLine="709"/>
        <w:contextualSpacing/>
        <w:jc w:val="right"/>
        <w:rPr>
          <w:bCs/>
          <w:sz w:val="28"/>
          <w:szCs w:val="28"/>
          <w:lang w:val="kk-KZ"/>
        </w:rPr>
      </w:pPr>
      <w:r>
        <w:rPr>
          <w:bCs/>
          <w:sz w:val="28"/>
          <w:szCs w:val="28"/>
          <w:lang w:val="kk-KZ"/>
        </w:rPr>
        <w:t>техника ғылымдарының кандидаты,</w:t>
      </w:r>
    </w:p>
    <w:p w:rsidR="00A955F6" w:rsidRDefault="00262F69" w:rsidP="009E2F2D">
      <w:pPr>
        <w:ind w:firstLine="709"/>
        <w:contextualSpacing/>
        <w:jc w:val="right"/>
        <w:rPr>
          <w:bCs/>
          <w:sz w:val="28"/>
          <w:szCs w:val="28"/>
          <w:lang w:val="kk-KZ"/>
        </w:rPr>
      </w:pPr>
      <w:r>
        <w:rPr>
          <w:bCs/>
          <w:sz w:val="28"/>
          <w:szCs w:val="28"/>
          <w:lang w:val="kk-KZ"/>
        </w:rPr>
        <w:t>Абдураимова Б.К.</w:t>
      </w:r>
    </w:p>
    <w:p w:rsidR="00A955F6" w:rsidRPr="00766724" w:rsidRDefault="00A955F6" w:rsidP="009E2F2D">
      <w:pPr>
        <w:ind w:firstLine="709"/>
        <w:contextualSpacing/>
        <w:jc w:val="right"/>
        <w:rPr>
          <w:bCs/>
          <w:sz w:val="16"/>
          <w:szCs w:val="16"/>
          <w:lang w:val="kk-KZ"/>
        </w:rPr>
      </w:pPr>
    </w:p>
    <w:p w:rsidR="00A955F6" w:rsidRDefault="00262F69" w:rsidP="009E2F2D">
      <w:pPr>
        <w:ind w:firstLine="709"/>
        <w:contextualSpacing/>
        <w:jc w:val="right"/>
        <w:rPr>
          <w:bCs/>
          <w:sz w:val="28"/>
          <w:szCs w:val="28"/>
          <w:lang w:val="kk-KZ"/>
        </w:rPr>
      </w:pPr>
      <w:r>
        <w:rPr>
          <w:bCs/>
          <w:sz w:val="28"/>
          <w:szCs w:val="28"/>
          <w:lang w:val="kk-KZ"/>
        </w:rPr>
        <w:t>Шетелдік ғылыми кеңесші:</w:t>
      </w:r>
    </w:p>
    <w:p w:rsidR="00A955F6" w:rsidRDefault="00262F69" w:rsidP="009E2F2D">
      <w:pPr>
        <w:ind w:firstLine="709"/>
        <w:contextualSpacing/>
        <w:jc w:val="right"/>
        <w:rPr>
          <w:bCs/>
          <w:sz w:val="28"/>
          <w:szCs w:val="28"/>
        </w:rPr>
      </w:pPr>
      <w:r>
        <w:rPr>
          <w:bCs/>
          <w:sz w:val="28"/>
          <w:szCs w:val="28"/>
          <w:lang w:val="kk-KZ"/>
        </w:rPr>
        <w:t>техника ғылымдарының докторы</w:t>
      </w:r>
      <w:r>
        <w:rPr>
          <w:bCs/>
          <w:sz w:val="28"/>
          <w:szCs w:val="28"/>
        </w:rPr>
        <w:t xml:space="preserve">, </w:t>
      </w:r>
    </w:p>
    <w:p w:rsidR="00766724" w:rsidRDefault="00262F69" w:rsidP="009E2F2D">
      <w:pPr>
        <w:ind w:firstLine="709"/>
        <w:contextualSpacing/>
        <w:jc w:val="right"/>
        <w:rPr>
          <w:bCs/>
          <w:sz w:val="28"/>
          <w:szCs w:val="28"/>
          <w:lang w:val="kk-KZ"/>
        </w:rPr>
      </w:pPr>
      <w:r>
        <w:rPr>
          <w:bCs/>
          <w:sz w:val="28"/>
          <w:szCs w:val="28"/>
        </w:rPr>
        <w:t>профессор</w:t>
      </w:r>
      <w:r>
        <w:rPr>
          <w:bCs/>
          <w:sz w:val="28"/>
          <w:szCs w:val="28"/>
          <w:lang w:val="kk-KZ"/>
        </w:rPr>
        <w:t xml:space="preserve">  </w:t>
      </w:r>
    </w:p>
    <w:p w:rsidR="00A955F6" w:rsidRDefault="00262F69" w:rsidP="009E2F2D">
      <w:pPr>
        <w:ind w:firstLine="709"/>
        <w:contextualSpacing/>
        <w:jc w:val="right"/>
        <w:rPr>
          <w:bCs/>
          <w:sz w:val="28"/>
          <w:szCs w:val="28"/>
        </w:rPr>
      </w:pPr>
      <w:r>
        <w:rPr>
          <w:bCs/>
          <w:sz w:val="28"/>
          <w:szCs w:val="28"/>
          <w:lang w:val="kk-KZ"/>
        </w:rPr>
        <w:t>Гнатюк С.А.</w:t>
      </w:r>
    </w:p>
    <w:p w:rsidR="00A955F6" w:rsidRDefault="00262F69" w:rsidP="009E2F2D">
      <w:pPr>
        <w:ind w:firstLine="709"/>
        <w:contextualSpacing/>
        <w:jc w:val="right"/>
        <w:rPr>
          <w:bCs/>
          <w:sz w:val="28"/>
          <w:szCs w:val="28"/>
        </w:rPr>
      </w:pPr>
      <w:r>
        <w:rPr>
          <w:bCs/>
          <w:sz w:val="28"/>
          <w:szCs w:val="28"/>
        </w:rPr>
        <w:t>(</w:t>
      </w:r>
      <w:r>
        <w:rPr>
          <w:bCs/>
          <w:sz w:val="28"/>
          <w:szCs w:val="28"/>
          <w:lang w:val="kk-KZ"/>
        </w:rPr>
        <w:t>Киев</w:t>
      </w:r>
      <w:r>
        <w:rPr>
          <w:bCs/>
          <w:sz w:val="28"/>
          <w:szCs w:val="28"/>
        </w:rPr>
        <w:t>)</w:t>
      </w:r>
    </w:p>
    <w:p w:rsidR="00A955F6" w:rsidRDefault="00A955F6" w:rsidP="009E2F2D">
      <w:pPr>
        <w:ind w:firstLine="709"/>
        <w:contextualSpacing/>
        <w:jc w:val="both"/>
        <w:rPr>
          <w:sz w:val="28"/>
          <w:szCs w:val="28"/>
          <w:lang w:val="kk-KZ"/>
        </w:rPr>
      </w:pPr>
    </w:p>
    <w:p w:rsidR="00A955F6" w:rsidRDefault="00A955F6" w:rsidP="009E2F2D">
      <w:pPr>
        <w:ind w:firstLine="709"/>
        <w:contextualSpacing/>
        <w:jc w:val="both"/>
        <w:rPr>
          <w:sz w:val="28"/>
          <w:szCs w:val="28"/>
          <w:lang w:val="kk-KZ"/>
        </w:rPr>
      </w:pP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766724" w:rsidRDefault="00766724" w:rsidP="009E2F2D">
      <w:pPr>
        <w:ind w:firstLine="709"/>
        <w:contextualSpacing/>
        <w:jc w:val="center"/>
        <w:rPr>
          <w:sz w:val="28"/>
          <w:szCs w:val="28"/>
          <w:lang w:val="kk-KZ"/>
        </w:rPr>
      </w:pPr>
    </w:p>
    <w:p w:rsidR="00A955F6" w:rsidRDefault="00A955F6" w:rsidP="009E2F2D">
      <w:pPr>
        <w:ind w:firstLine="709"/>
        <w:contextualSpacing/>
        <w:jc w:val="center"/>
        <w:rPr>
          <w:sz w:val="28"/>
          <w:szCs w:val="28"/>
          <w:lang w:val="kk-KZ"/>
        </w:rPr>
      </w:pPr>
    </w:p>
    <w:p w:rsidR="00A955F6" w:rsidRDefault="00262F69" w:rsidP="009E2F2D">
      <w:pPr>
        <w:contextualSpacing/>
        <w:jc w:val="center"/>
        <w:rPr>
          <w:sz w:val="28"/>
          <w:szCs w:val="28"/>
          <w:lang w:val="kk-KZ"/>
        </w:rPr>
      </w:pPr>
      <w:r>
        <w:rPr>
          <w:sz w:val="28"/>
          <w:szCs w:val="28"/>
          <w:lang w:val="kk-KZ"/>
        </w:rPr>
        <w:t>Қазақстан Республикасы</w:t>
      </w:r>
    </w:p>
    <w:p w:rsidR="00A955F6" w:rsidRDefault="00262F69" w:rsidP="009E2F2D">
      <w:pPr>
        <w:contextualSpacing/>
        <w:jc w:val="center"/>
        <w:rPr>
          <w:sz w:val="28"/>
          <w:szCs w:val="28"/>
          <w:lang w:val="kk-KZ"/>
        </w:rPr>
      </w:pPr>
      <w:r>
        <w:rPr>
          <w:sz w:val="28"/>
          <w:szCs w:val="28"/>
          <w:lang w:val="kk-KZ"/>
        </w:rPr>
        <w:t>Астана, 2026</w:t>
      </w:r>
    </w:p>
    <w:p w:rsidR="00A955F6" w:rsidRDefault="00262F69" w:rsidP="009E2F2D">
      <w:pPr>
        <w:jc w:val="center"/>
        <w:rPr>
          <w:b/>
          <w:bCs/>
          <w:sz w:val="28"/>
          <w:szCs w:val="28"/>
        </w:rPr>
      </w:pPr>
      <w:r>
        <w:rPr>
          <w:b/>
          <w:bCs/>
          <w:sz w:val="28"/>
          <w:szCs w:val="28"/>
        </w:rPr>
        <w:lastRenderedPageBreak/>
        <w:t>МАЗМҰНЫ</w:t>
      </w:r>
    </w:p>
    <w:p w:rsidR="00766724" w:rsidRDefault="00766724" w:rsidP="009E2F2D">
      <w:pPr>
        <w:jc w:val="right"/>
        <w:rPr>
          <w:b/>
          <w:bCs/>
          <w:sz w:val="28"/>
          <w:szCs w:val="28"/>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A3B1B" w:rsidTr="007A3B1B">
        <w:tc>
          <w:tcPr>
            <w:tcW w:w="8926" w:type="dxa"/>
          </w:tcPr>
          <w:p w:rsidR="00766724" w:rsidRPr="007A3B1B" w:rsidRDefault="00854BD6" w:rsidP="009E2F2D">
            <w:pPr>
              <w:jc w:val="both"/>
              <w:rPr>
                <w:bCs/>
                <w:sz w:val="28"/>
                <w:szCs w:val="28"/>
                <w:lang w:val="kk-KZ"/>
              </w:rPr>
            </w:pPr>
            <w:r>
              <w:rPr>
                <w:b/>
                <w:bCs/>
                <w:sz w:val="28"/>
                <w:szCs w:val="28"/>
              </w:rPr>
              <w:t>НОРМАТИВТІК СІЛТЕМЕЛЕР</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4</w:t>
            </w:r>
          </w:p>
        </w:tc>
      </w:tr>
      <w:tr w:rsidR="007A3B1B" w:rsidTr="007A3B1B">
        <w:tc>
          <w:tcPr>
            <w:tcW w:w="8926" w:type="dxa"/>
          </w:tcPr>
          <w:p w:rsidR="00766724" w:rsidRDefault="00854BD6" w:rsidP="009E2F2D">
            <w:pPr>
              <w:jc w:val="both"/>
              <w:rPr>
                <w:b/>
                <w:bCs/>
                <w:sz w:val="28"/>
                <w:szCs w:val="28"/>
              </w:rPr>
            </w:pPr>
            <w:r>
              <w:rPr>
                <w:b/>
                <w:color w:val="000000"/>
                <w:sz w:val="28"/>
                <w:szCs w:val="28"/>
                <w:lang w:val="kk-KZ"/>
              </w:rPr>
              <w:t>БЕЛГІЛЕУЛЕР МЕН ҚЫСҚАРТУЛАР</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6</w:t>
            </w:r>
          </w:p>
        </w:tc>
      </w:tr>
      <w:tr w:rsidR="007A3B1B" w:rsidRPr="00854BD6" w:rsidTr="007A3B1B">
        <w:tc>
          <w:tcPr>
            <w:tcW w:w="8926" w:type="dxa"/>
          </w:tcPr>
          <w:p w:rsidR="00766724" w:rsidRPr="00854BD6" w:rsidRDefault="00854BD6" w:rsidP="009E2F2D">
            <w:pPr>
              <w:jc w:val="both"/>
              <w:rPr>
                <w:b/>
                <w:bCs/>
                <w:sz w:val="28"/>
                <w:szCs w:val="28"/>
              </w:rPr>
            </w:pPr>
            <w:r w:rsidRPr="00854BD6">
              <w:rPr>
                <w:b/>
                <w:sz w:val="28"/>
                <w:szCs w:val="28"/>
                <w:lang w:val="uk-UA"/>
              </w:rPr>
              <w:t>КІРІСПЕ</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7</w:t>
            </w:r>
          </w:p>
        </w:tc>
      </w:tr>
      <w:tr w:rsidR="007A3B1B" w:rsidTr="007A3B1B">
        <w:tc>
          <w:tcPr>
            <w:tcW w:w="8926" w:type="dxa"/>
          </w:tcPr>
          <w:p w:rsidR="00766724" w:rsidRDefault="00854BD6" w:rsidP="009E2F2D">
            <w:pPr>
              <w:jc w:val="both"/>
              <w:rPr>
                <w:b/>
                <w:bCs/>
                <w:sz w:val="28"/>
                <w:szCs w:val="28"/>
              </w:rPr>
            </w:pPr>
            <w:r>
              <w:rPr>
                <w:rFonts w:eastAsia="SimSun"/>
                <w:b/>
                <w:bCs/>
                <w:sz w:val="28"/>
                <w:szCs w:val="28"/>
                <w:lang w:val="kk-KZ"/>
              </w:rPr>
              <w:t xml:space="preserve">1 </w:t>
            </w:r>
            <w:r w:rsidRPr="0094026B">
              <w:rPr>
                <w:rFonts w:eastAsia="SimSun"/>
                <w:b/>
                <w:bCs/>
                <w:sz w:val="28"/>
                <w:szCs w:val="28"/>
                <w:lang w:val="kk-KZ"/>
              </w:rPr>
              <w:t>АҚПАРАТТЫҚ-КОММУНИКАЦИЯЛЫҚ ЖҮЙЕЛЕРДЕГІ КИБЕРШАБУЫЛДАРДЫ АНЫҚТАУ ӘДІСТЕРІ МЕН ҚҰРАЛДАРЫНЫҢ ҚАЗІРГІ ЖАҒДАЙЫН ТАЛДАУ</w:t>
            </w:r>
            <w:r w:rsidR="007A3B1B">
              <w:rPr>
                <w:bCs/>
                <w:sz w:val="28"/>
                <w:szCs w:val="28"/>
                <w:lang w:val="kk-KZ"/>
              </w:rPr>
              <w:t>..........................</w:t>
            </w:r>
          </w:p>
        </w:tc>
        <w:tc>
          <w:tcPr>
            <w:tcW w:w="702" w:type="dxa"/>
          </w:tcPr>
          <w:p w:rsidR="00766724" w:rsidRDefault="00766724" w:rsidP="000B62FA">
            <w:pPr>
              <w:rPr>
                <w:bCs/>
                <w:sz w:val="28"/>
                <w:szCs w:val="28"/>
              </w:rPr>
            </w:pPr>
          </w:p>
          <w:p w:rsidR="000B62FA" w:rsidRDefault="000B62FA" w:rsidP="000B62FA">
            <w:pPr>
              <w:rPr>
                <w:bCs/>
                <w:sz w:val="28"/>
                <w:szCs w:val="28"/>
              </w:rPr>
            </w:pPr>
          </w:p>
          <w:p w:rsidR="000B62FA" w:rsidRPr="000B62FA" w:rsidRDefault="000B62FA" w:rsidP="000B62FA">
            <w:pPr>
              <w:rPr>
                <w:bCs/>
                <w:sz w:val="28"/>
                <w:szCs w:val="28"/>
                <w:lang w:val="kk-KZ"/>
              </w:rPr>
            </w:pPr>
            <w:r>
              <w:rPr>
                <w:bCs/>
                <w:sz w:val="28"/>
                <w:szCs w:val="28"/>
                <w:lang w:val="kk-KZ"/>
              </w:rPr>
              <w:t>14</w:t>
            </w:r>
          </w:p>
        </w:tc>
      </w:tr>
      <w:tr w:rsidR="007A3B1B" w:rsidRPr="00854BD6" w:rsidTr="007A3B1B">
        <w:tc>
          <w:tcPr>
            <w:tcW w:w="8926" w:type="dxa"/>
          </w:tcPr>
          <w:p w:rsidR="00766724" w:rsidRPr="00854BD6" w:rsidRDefault="00854BD6" w:rsidP="009E2F2D">
            <w:pPr>
              <w:jc w:val="both"/>
              <w:rPr>
                <w:bCs/>
                <w:sz w:val="28"/>
                <w:szCs w:val="28"/>
              </w:rPr>
            </w:pPr>
            <w:r w:rsidRPr="00854BD6">
              <w:rPr>
                <w:bCs/>
                <w:iCs/>
                <w:color w:val="000000" w:themeColor="text1"/>
                <w:sz w:val="28"/>
                <w:szCs w:val="28"/>
                <w:lang w:val="kk-KZ"/>
              </w:rPr>
              <w:t>1.1 Кибершабуылдарды анықтаудың заманауи әдістері мен құралдары</w:t>
            </w:r>
            <w:r w:rsidR="007A3B1B">
              <w:rPr>
                <w:bCs/>
                <w:iCs/>
                <w:color w:val="000000" w:themeColor="text1"/>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14</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1.2 Honeypot технологиясына негізделген шабуылдарды анықтау жүйелерін талдау</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19</w:t>
            </w:r>
          </w:p>
        </w:tc>
      </w:tr>
      <w:tr w:rsidR="007A3B1B" w:rsidTr="007A3B1B">
        <w:tc>
          <w:tcPr>
            <w:tcW w:w="8926" w:type="dxa"/>
          </w:tcPr>
          <w:p w:rsidR="00766724" w:rsidRDefault="00854BD6" w:rsidP="009E2F2D">
            <w:pPr>
              <w:jc w:val="both"/>
              <w:rPr>
                <w:b/>
                <w:bCs/>
                <w:sz w:val="28"/>
                <w:szCs w:val="28"/>
              </w:rPr>
            </w:pPr>
            <w:r>
              <w:rPr>
                <w:rFonts w:eastAsia="SimSun"/>
                <w:sz w:val="28"/>
                <w:szCs w:val="28"/>
                <w:lang w:val="kk-KZ"/>
              </w:rPr>
              <w:t xml:space="preserve">1.2.1 </w:t>
            </w:r>
            <w:r w:rsidRPr="0094026B">
              <w:rPr>
                <w:rFonts w:eastAsia="SimSun"/>
                <w:sz w:val="28"/>
                <w:szCs w:val="28"/>
                <w:lang w:val="kk-KZ"/>
              </w:rPr>
              <w:t>Honeypot жүйелерінің архитектурасы мен жіктелуі</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21</w:t>
            </w:r>
          </w:p>
        </w:tc>
      </w:tr>
      <w:tr w:rsidR="007A3B1B" w:rsidTr="007A3B1B">
        <w:tc>
          <w:tcPr>
            <w:tcW w:w="8926" w:type="dxa"/>
          </w:tcPr>
          <w:p w:rsidR="00766724" w:rsidRDefault="00854BD6" w:rsidP="009E2F2D">
            <w:pPr>
              <w:jc w:val="both"/>
              <w:rPr>
                <w:b/>
                <w:bCs/>
                <w:sz w:val="28"/>
                <w:szCs w:val="28"/>
              </w:rPr>
            </w:pPr>
            <w:r>
              <w:rPr>
                <w:rFonts w:eastAsia="SimSun"/>
                <w:sz w:val="28"/>
                <w:szCs w:val="28"/>
                <w:lang w:val="kk-KZ"/>
              </w:rPr>
              <w:t xml:space="preserve">1.2.2 </w:t>
            </w:r>
            <w:r w:rsidRPr="0094026B">
              <w:rPr>
                <w:rFonts w:eastAsia="SimSun"/>
                <w:sz w:val="28"/>
                <w:szCs w:val="28"/>
                <w:lang w:val="kk-KZ"/>
              </w:rPr>
              <w:t>Honeypot негізіндегі шабуылдарды анықтау жүйелерінің салыстырмалы талдауы</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31</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1.3 Шабуылдарды анықтау жүйелерінің тиімділігін бағалау әдістері</w:t>
            </w:r>
            <w:r w:rsidR="007A3B1B">
              <w:rPr>
                <w:rFonts w:eastAsia="SimSun"/>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37</w:t>
            </w:r>
          </w:p>
        </w:tc>
      </w:tr>
      <w:tr w:rsidR="007A3B1B" w:rsidRPr="00854BD6" w:rsidTr="007A3B1B">
        <w:tc>
          <w:tcPr>
            <w:tcW w:w="8926" w:type="dxa"/>
          </w:tcPr>
          <w:p w:rsidR="00766724" w:rsidRPr="00854BD6" w:rsidRDefault="00854BD6" w:rsidP="009E2F2D">
            <w:pPr>
              <w:jc w:val="both"/>
              <w:rPr>
                <w:bCs/>
                <w:sz w:val="28"/>
                <w:szCs w:val="28"/>
              </w:rPr>
            </w:pPr>
            <w:r w:rsidRPr="00854BD6">
              <w:rPr>
                <w:rStyle w:val="a9"/>
                <w:b w:val="0"/>
                <w:sz w:val="28"/>
                <w:szCs w:val="28"/>
                <w:lang w:val="kk-KZ"/>
              </w:rPr>
              <w:t>Бірінші бөлім бойыншы қорытынды</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45</w:t>
            </w:r>
          </w:p>
        </w:tc>
      </w:tr>
      <w:tr w:rsidR="007A3B1B" w:rsidTr="007A3B1B">
        <w:tc>
          <w:tcPr>
            <w:tcW w:w="8926" w:type="dxa"/>
          </w:tcPr>
          <w:p w:rsidR="00766724" w:rsidRDefault="00854BD6" w:rsidP="009E2F2D">
            <w:pPr>
              <w:jc w:val="both"/>
              <w:rPr>
                <w:b/>
                <w:bCs/>
                <w:sz w:val="28"/>
                <w:szCs w:val="28"/>
              </w:rPr>
            </w:pPr>
            <w:r>
              <w:rPr>
                <w:rFonts w:eastAsia="SimSun"/>
                <w:b/>
                <w:bCs/>
                <w:sz w:val="28"/>
                <w:szCs w:val="28"/>
                <w:lang w:val="kk-KZ"/>
              </w:rPr>
              <w:t xml:space="preserve">2 </w:t>
            </w:r>
            <w:r w:rsidRPr="0094026B">
              <w:rPr>
                <w:rFonts w:eastAsia="SimSun"/>
                <w:b/>
                <w:bCs/>
                <w:sz w:val="28"/>
                <w:szCs w:val="28"/>
                <w:lang w:val="kk-KZ"/>
              </w:rPr>
              <w:t>БЕЛГІСІЗДІК ЖАҒДАЙЫНДА КИБЕРШАБУЫЛДАРДЫ ЕРТЕ АНЫҚТАУҒА АРНАЛҒАН ПАРАМЕТРЛІК ЖӘНЕ ЭТАЛОНДЫҚ МОДЕЛЬДЕРДІ ӘЗІРЛЕУ</w:t>
            </w:r>
            <w:r w:rsidR="007A3B1B">
              <w:rPr>
                <w:bCs/>
                <w:sz w:val="28"/>
                <w:szCs w:val="28"/>
                <w:lang w:val="kk-KZ"/>
              </w:rPr>
              <w:t>..........................................................................</w:t>
            </w:r>
          </w:p>
        </w:tc>
        <w:tc>
          <w:tcPr>
            <w:tcW w:w="702" w:type="dxa"/>
          </w:tcPr>
          <w:p w:rsidR="00766724" w:rsidRDefault="00766724" w:rsidP="000B62FA">
            <w:pPr>
              <w:rPr>
                <w:bCs/>
                <w:sz w:val="28"/>
                <w:szCs w:val="28"/>
              </w:rPr>
            </w:pPr>
          </w:p>
          <w:p w:rsidR="000B62FA" w:rsidRDefault="000B62FA" w:rsidP="000B62FA">
            <w:pPr>
              <w:rPr>
                <w:bCs/>
                <w:sz w:val="28"/>
                <w:szCs w:val="28"/>
              </w:rPr>
            </w:pPr>
          </w:p>
          <w:p w:rsidR="000B62FA" w:rsidRPr="000B62FA" w:rsidRDefault="000B62FA" w:rsidP="000B62FA">
            <w:pPr>
              <w:rPr>
                <w:bCs/>
                <w:sz w:val="28"/>
                <w:szCs w:val="28"/>
                <w:lang w:val="kk-KZ"/>
              </w:rPr>
            </w:pPr>
            <w:r>
              <w:rPr>
                <w:bCs/>
                <w:sz w:val="28"/>
                <w:szCs w:val="28"/>
                <w:lang w:val="kk-KZ"/>
              </w:rPr>
              <w:t>47</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 xml:space="preserve">2.1 </w:t>
            </w:r>
            <w:r w:rsidRPr="00854BD6">
              <w:rPr>
                <w:rFonts w:eastAsia="SimSun"/>
                <w:sz w:val="28"/>
                <w:szCs w:val="28"/>
                <w:lang w:val="uk-UA"/>
              </w:rPr>
              <w:t>Ақпараттық қауіпсіздік бұзушыларының параметрлерін талдау және жіктеу</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47</w:t>
            </w:r>
          </w:p>
        </w:tc>
      </w:tr>
      <w:tr w:rsidR="007A3B1B" w:rsidRPr="00854BD6" w:rsidTr="007A3B1B">
        <w:tc>
          <w:tcPr>
            <w:tcW w:w="8926" w:type="dxa"/>
          </w:tcPr>
          <w:p w:rsidR="00766724" w:rsidRPr="00854BD6" w:rsidRDefault="00854BD6" w:rsidP="009E2F2D">
            <w:pPr>
              <w:jc w:val="both"/>
              <w:rPr>
                <w:bCs/>
                <w:sz w:val="28"/>
                <w:szCs w:val="28"/>
              </w:rPr>
            </w:pPr>
            <w:r w:rsidRPr="00854BD6">
              <w:rPr>
                <w:sz w:val="28"/>
                <w:szCs w:val="28"/>
                <w:lang w:val="kk-KZ"/>
              </w:rPr>
              <w:t xml:space="preserve">2.2 </w:t>
            </w:r>
            <w:r w:rsidRPr="00854BD6">
              <w:rPr>
                <w:sz w:val="28"/>
                <w:szCs w:val="28"/>
                <w:lang w:val="uk-UA"/>
              </w:rPr>
              <w:t>Кибершабуылдарды ерте анықтауға арналған эталондық модельдер мен басқару ережелерін әзірлеу</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58</w:t>
            </w:r>
          </w:p>
        </w:tc>
      </w:tr>
      <w:tr w:rsidR="007A3B1B" w:rsidRPr="00854BD6" w:rsidTr="007A3B1B">
        <w:tc>
          <w:tcPr>
            <w:tcW w:w="8926" w:type="dxa"/>
          </w:tcPr>
          <w:p w:rsidR="00766724" w:rsidRPr="00854BD6" w:rsidRDefault="00854BD6" w:rsidP="009E2F2D">
            <w:pPr>
              <w:jc w:val="both"/>
              <w:rPr>
                <w:bCs/>
                <w:sz w:val="28"/>
                <w:szCs w:val="28"/>
              </w:rPr>
            </w:pPr>
            <w:r w:rsidRPr="00854BD6">
              <w:rPr>
                <w:sz w:val="28"/>
                <w:szCs w:val="28"/>
                <w:lang w:val="kk-KZ"/>
              </w:rPr>
              <w:t xml:space="preserve">2.3 </w:t>
            </w:r>
            <w:r w:rsidRPr="00854BD6">
              <w:rPr>
                <w:rFonts w:eastAsia="SimSun"/>
                <w:sz w:val="28"/>
                <w:szCs w:val="28"/>
                <w:lang w:val="kk-KZ"/>
              </w:rPr>
              <w:t>Honeypot технологиясын тиімді қолдануға арналған басқару ережелерін қалыптастыру</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75</w:t>
            </w:r>
          </w:p>
        </w:tc>
      </w:tr>
      <w:tr w:rsidR="007A3B1B" w:rsidRPr="00854BD6" w:rsidTr="007A3B1B">
        <w:tc>
          <w:tcPr>
            <w:tcW w:w="8926" w:type="dxa"/>
          </w:tcPr>
          <w:p w:rsidR="00766724" w:rsidRPr="00854BD6" w:rsidRDefault="00854BD6" w:rsidP="009E2F2D">
            <w:pPr>
              <w:jc w:val="both"/>
              <w:rPr>
                <w:bCs/>
                <w:sz w:val="28"/>
                <w:szCs w:val="28"/>
              </w:rPr>
            </w:pPr>
            <w:r w:rsidRPr="00854BD6">
              <w:rPr>
                <w:rStyle w:val="a9"/>
                <w:b w:val="0"/>
                <w:sz w:val="28"/>
                <w:szCs w:val="28"/>
                <w:lang w:val="kk-KZ"/>
              </w:rPr>
              <w:t>Екінші бөлім бойыншы қорытынды</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79</w:t>
            </w:r>
          </w:p>
        </w:tc>
      </w:tr>
      <w:tr w:rsidR="007A3B1B" w:rsidRPr="00854BD6" w:rsidTr="007A3B1B">
        <w:tc>
          <w:tcPr>
            <w:tcW w:w="8926" w:type="dxa"/>
          </w:tcPr>
          <w:p w:rsidR="00766724" w:rsidRPr="007A3B1B" w:rsidRDefault="00854BD6" w:rsidP="009E2F2D">
            <w:pPr>
              <w:jc w:val="both"/>
              <w:rPr>
                <w:bCs/>
                <w:sz w:val="28"/>
                <w:szCs w:val="28"/>
              </w:rPr>
            </w:pPr>
            <w:r w:rsidRPr="00854BD6">
              <w:rPr>
                <w:b/>
                <w:bCs/>
                <w:color w:val="000000" w:themeColor="text1"/>
                <w:sz w:val="28"/>
                <w:szCs w:val="28"/>
                <w:shd w:val="clear" w:color="auto" w:fill="FFFFFF"/>
                <w:lang w:val="kk-KZ"/>
              </w:rPr>
              <w:t xml:space="preserve">3 </w:t>
            </w:r>
            <w:r w:rsidRPr="00854BD6">
              <w:rPr>
                <w:rFonts w:hint="eastAsia"/>
                <w:b/>
                <w:bCs/>
                <w:color w:val="000000" w:themeColor="text1"/>
                <w:sz w:val="28"/>
                <w:szCs w:val="28"/>
                <w:shd w:val="clear" w:color="auto" w:fill="FFFFFF"/>
                <w:lang w:val="kk-KZ"/>
              </w:rPr>
              <w:t>КИБЕРШАБУЫЛДАРДЫ АНЫҚТАУ МЕН БҰЗУШЫЛАРДЫ ИДЕНТИФИКАЦИЯЛАУДЫҢ ИНТЕЛЛЕКТУАЛДЫ ӘДІСТЕРІ</w:t>
            </w:r>
            <w:r w:rsidR="007A3B1B">
              <w:rPr>
                <w:bCs/>
                <w:color w:val="000000" w:themeColor="text1"/>
                <w:sz w:val="28"/>
                <w:szCs w:val="28"/>
                <w:shd w:val="clear" w:color="auto" w:fill="FFFFFF"/>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81</w:t>
            </w:r>
          </w:p>
        </w:tc>
      </w:tr>
      <w:tr w:rsidR="007A3B1B" w:rsidRPr="00854BD6" w:rsidTr="007A3B1B">
        <w:tc>
          <w:tcPr>
            <w:tcW w:w="8926" w:type="dxa"/>
          </w:tcPr>
          <w:p w:rsidR="00766724" w:rsidRPr="00854BD6" w:rsidRDefault="00854BD6" w:rsidP="009E2F2D">
            <w:pPr>
              <w:jc w:val="both"/>
              <w:rPr>
                <w:b/>
                <w:bCs/>
                <w:sz w:val="28"/>
                <w:szCs w:val="28"/>
              </w:rPr>
            </w:pPr>
            <w:r w:rsidRPr="00854BD6">
              <w:rPr>
                <w:sz w:val="28"/>
                <w:szCs w:val="28"/>
                <w:lang w:val="kk-KZ"/>
              </w:rPr>
              <w:t>3.1 Кибершабуылдарды интеллектуалды анықтау және бұзушыны айқындаудың кезеңдік моделі</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81</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3.2 Кибершабуылдарды ерте анықтау және бұзушыларды идентификациялау жүйесінің архитектурасы</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87</w:t>
            </w:r>
          </w:p>
        </w:tc>
      </w:tr>
      <w:tr w:rsidR="007A3B1B" w:rsidRPr="00854BD6" w:rsidTr="007A3B1B">
        <w:tc>
          <w:tcPr>
            <w:tcW w:w="8926" w:type="dxa"/>
          </w:tcPr>
          <w:p w:rsidR="00766724" w:rsidRPr="00854BD6" w:rsidRDefault="00854BD6" w:rsidP="009E2F2D">
            <w:pPr>
              <w:jc w:val="both"/>
              <w:rPr>
                <w:bCs/>
                <w:sz w:val="28"/>
                <w:szCs w:val="28"/>
              </w:rPr>
            </w:pPr>
            <w:r w:rsidRPr="00854BD6">
              <w:rPr>
                <w:bCs/>
                <w:sz w:val="28"/>
                <w:szCs w:val="28"/>
                <w:lang w:val="kk-KZ"/>
              </w:rPr>
              <w:t>Үшінші бөлім бойынша қорытынды</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94</w:t>
            </w:r>
          </w:p>
        </w:tc>
      </w:tr>
      <w:tr w:rsidR="007A3B1B" w:rsidTr="007A3B1B">
        <w:tc>
          <w:tcPr>
            <w:tcW w:w="8926" w:type="dxa"/>
          </w:tcPr>
          <w:p w:rsidR="00766724" w:rsidRDefault="00854BD6" w:rsidP="009E2F2D">
            <w:pPr>
              <w:jc w:val="both"/>
              <w:rPr>
                <w:b/>
                <w:bCs/>
                <w:sz w:val="28"/>
                <w:szCs w:val="28"/>
              </w:rPr>
            </w:pPr>
            <w:r>
              <w:rPr>
                <w:b/>
                <w:bCs/>
                <w:sz w:val="28"/>
                <w:szCs w:val="28"/>
                <w:lang w:val="kk-KZ"/>
              </w:rPr>
              <w:t xml:space="preserve">4 </w:t>
            </w:r>
            <w:r>
              <w:rPr>
                <w:b/>
                <w:bCs/>
                <w:sz w:val="28"/>
                <w:szCs w:val="28"/>
                <w:lang w:val="uk-UA"/>
              </w:rPr>
              <w:t>ҰСЫНЫЛҒАН ӘДІСТЕР МЕН МОДЕЛЬДЕРДІ БАҒДАРЛАМАЛЫҚ ІСКЕ АСЫРУ ЖӘНЕ ЭКСПЕРИМЕНТТІК ЗЕРТТЕУ</w:t>
            </w:r>
            <w:r w:rsidR="007A3B1B">
              <w:rPr>
                <w:bCs/>
                <w:sz w:val="28"/>
                <w:szCs w:val="28"/>
                <w:lang w:val="kk-KZ"/>
              </w:rPr>
              <w:t>.........................................................................................................</w:t>
            </w:r>
          </w:p>
        </w:tc>
        <w:tc>
          <w:tcPr>
            <w:tcW w:w="702" w:type="dxa"/>
          </w:tcPr>
          <w:p w:rsidR="00766724" w:rsidRDefault="00766724" w:rsidP="000B62FA">
            <w:pPr>
              <w:rPr>
                <w:bCs/>
                <w:sz w:val="28"/>
                <w:szCs w:val="28"/>
              </w:rPr>
            </w:pPr>
          </w:p>
          <w:p w:rsidR="000B62FA" w:rsidRDefault="000B62FA" w:rsidP="000B62FA">
            <w:pPr>
              <w:rPr>
                <w:bCs/>
                <w:sz w:val="28"/>
                <w:szCs w:val="28"/>
              </w:rPr>
            </w:pPr>
          </w:p>
          <w:p w:rsidR="000B62FA" w:rsidRPr="000B62FA" w:rsidRDefault="000B62FA" w:rsidP="000B62FA">
            <w:pPr>
              <w:rPr>
                <w:bCs/>
                <w:sz w:val="28"/>
                <w:szCs w:val="28"/>
                <w:lang w:val="kk-KZ"/>
              </w:rPr>
            </w:pPr>
            <w:r>
              <w:rPr>
                <w:bCs/>
                <w:sz w:val="28"/>
                <w:szCs w:val="28"/>
                <w:lang w:val="kk-KZ"/>
              </w:rPr>
              <w:t>95</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4.1 Қауіпсіздік оқиғаларының маңыздылық коэффициенттерін анықтау әдісін эксперименттік зерттеу</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95</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4.2 Кибершабуылдарды ерте анықтау және бұзушыларды идентификациялау бағдарламалық жүйесі</w:t>
            </w:r>
            <w:r w:rsidR="007A3B1B">
              <w:rPr>
                <w:bCs/>
                <w:sz w:val="28"/>
                <w:szCs w:val="28"/>
                <w:lang w:val="kk-KZ"/>
              </w:rPr>
              <w:t>.....................................................</w:t>
            </w:r>
          </w:p>
        </w:tc>
        <w:tc>
          <w:tcPr>
            <w:tcW w:w="702" w:type="dxa"/>
          </w:tcPr>
          <w:p w:rsidR="00766724" w:rsidRDefault="00766724" w:rsidP="000B62FA">
            <w:pPr>
              <w:rPr>
                <w:bCs/>
                <w:sz w:val="28"/>
                <w:szCs w:val="28"/>
              </w:rPr>
            </w:pPr>
          </w:p>
          <w:p w:rsidR="000B62FA" w:rsidRPr="000B62FA" w:rsidRDefault="000B62FA" w:rsidP="000B62FA">
            <w:pPr>
              <w:rPr>
                <w:bCs/>
                <w:sz w:val="28"/>
                <w:szCs w:val="28"/>
                <w:lang w:val="kk-KZ"/>
              </w:rPr>
            </w:pPr>
            <w:r>
              <w:rPr>
                <w:bCs/>
                <w:sz w:val="28"/>
                <w:szCs w:val="28"/>
                <w:lang w:val="kk-KZ"/>
              </w:rPr>
              <w:t>98</w:t>
            </w:r>
          </w:p>
        </w:tc>
      </w:tr>
      <w:tr w:rsidR="007A3B1B" w:rsidRPr="00854BD6" w:rsidTr="007A3B1B">
        <w:tc>
          <w:tcPr>
            <w:tcW w:w="8926" w:type="dxa"/>
          </w:tcPr>
          <w:p w:rsidR="00766724" w:rsidRPr="00854BD6" w:rsidRDefault="00854BD6" w:rsidP="009E2F2D">
            <w:pPr>
              <w:jc w:val="both"/>
              <w:rPr>
                <w:bCs/>
                <w:sz w:val="28"/>
                <w:szCs w:val="28"/>
              </w:rPr>
            </w:pPr>
            <w:r w:rsidRPr="00854BD6">
              <w:rPr>
                <w:rFonts w:eastAsia="SimSun"/>
                <w:sz w:val="28"/>
                <w:szCs w:val="28"/>
                <w:lang w:val="kk-KZ"/>
              </w:rPr>
              <w:t>4.3 Бағдарламалық жүйені тәжірибелік апробациялау нәтижелері</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103</w:t>
            </w:r>
          </w:p>
        </w:tc>
      </w:tr>
      <w:tr w:rsidR="007A3B1B" w:rsidRPr="00854BD6" w:rsidTr="007A3B1B">
        <w:tc>
          <w:tcPr>
            <w:tcW w:w="8926" w:type="dxa"/>
          </w:tcPr>
          <w:p w:rsidR="00766724" w:rsidRPr="00854BD6" w:rsidRDefault="00854BD6" w:rsidP="009E2F2D">
            <w:pPr>
              <w:jc w:val="both"/>
              <w:rPr>
                <w:b/>
                <w:bCs/>
                <w:sz w:val="28"/>
                <w:szCs w:val="28"/>
              </w:rPr>
            </w:pPr>
            <w:r w:rsidRPr="00854BD6">
              <w:rPr>
                <w:sz w:val="28"/>
                <w:szCs w:val="28"/>
                <w:lang w:val="kk-KZ"/>
              </w:rPr>
              <w:t>Төртінші бөлім бойынша қорытынды</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109</w:t>
            </w:r>
          </w:p>
        </w:tc>
      </w:tr>
      <w:tr w:rsidR="007A3B1B" w:rsidTr="007A3B1B">
        <w:tc>
          <w:tcPr>
            <w:tcW w:w="8926" w:type="dxa"/>
          </w:tcPr>
          <w:p w:rsidR="00766724" w:rsidRDefault="00854BD6" w:rsidP="009E2F2D">
            <w:pPr>
              <w:jc w:val="both"/>
              <w:rPr>
                <w:b/>
                <w:bCs/>
                <w:sz w:val="28"/>
                <w:szCs w:val="28"/>
              </w:rPr>
            </w:pPr>
            <w:r>
              <w:rPr>
                <w:b/>
                <w:sz w:val="28"/>
                <w:szCs w:val="28"/>
                <w:lang w:val="kk-KZ"/>
              </w:rPr>
              <w:t>ҚОРЫТЫНДЫ</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110</w:t>
            </w:r>
          </w:p>
        </w:tc>
      </w:tr>
      <w:tr w:rsidR="007A3B1B" w:rsidTr="007A3B1B">
        <w:tc>
          <w:tcPr>
            <w:tcW w:w="8926" w:type="dxa"/>
          </w:tcPr>
          <w:p w:rsidR="00766724" w:rsidRDefault="00854BD6" w:rsidP="009E2F2D">
            <w:pPr>
              <w:jc w:val="both"/>
              <w:rPr>
                <w:b/>
                <w:bCs/>
                <w:sz w:val="28"/>
                <w:szCs w:val="28"/>
              </w:rPr>
            </w:pPr>
            <w:r w:rsidRPr="00AF3205">
              <w:rPr>
                <w:rStyle w:val="a9"/>
                <w:sz w:val="28"/>
                <w:szCs w:val="28"/>
                <w:lang w:val="kk-KZ"/>
              </w:rPr>
              <w:t>ПАЙДАЛАНЫЛҒАН ӘДЕБИЕТТЕР ТІЗІМІ</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113</w:t>
            </w:r>
          </w:p>
        </w:tc>
      </w:tr>
      <w:tr w:rsidR="000B62FA" w:rsidTr="006B1AD6">
        <w:tc>
          <w:tcPr>
            <w:tcW w:w="8926" w:type="dxa"/>
          </w:tcPr>
          <w:p w:rsidR="000B62FA" w:rsidRPr="00854BD6" w:rsidRDefault="000B62FA" w:rsidP="000B62FA">
            <w:pPr>
              <w:ind w:firstLineChars="11" w:firstLine="31"/>
              <w:jc w:val="both"/>
              <w:outlineLvl w:val="0"/>
              <w:rPr>
                <w:sz w:val="28"/>
                <w:szCs w:val="28"/>
                <w:lang w:val="kk-KZ"/>
              </w:rPr>
            </w:pPr>
            <w:r>
              <w:rPr>
                <w:rStyle w:val="a9"/>
                <w:sz w:val="28"/>
                <w:szCs w:val="28"/>
                <w:lang w:val="kk-KZ"/>
              </w:rPr>
              <w:t xml:space="preserve">ҚОСЫМША А – </w:t>
            </w:r>
            <w:r>
              <w:rPr>
                <w:rStyle w:val="a9"/>
                <w:b w:val="0"/>
                <w:bCs w:val="0"/>
                <w:sz w:val="28"/>
                <w:szCs w:val="28"/>
                <w:lang w:val="kk-KZ"/>
              </w:rPr>
              <w:t>Авторлық қуәлік</w:t>
            </w:r>
            <w:r>
              <w:rPr>
                <w:bCs/>
                <w:sz w:val="28"/>
                <w:szCs w:val="28"/>
                <w:lang w:val="kk-KZ"/>
              </w:rPr>
              <w:t>...............................................................</w:t>
            </w:r>
          </w:p>
        </w:tc>
        <w:tc>
          <w:tcPr>
            <w:tcW w:w="702" w:type="dxa"/>
          </w:tcPr>
          <w:p w:rsidR="000B62FA" w:rsidRPr="000B62FA" w:rsidRDefault="000B62FA" w:rsidP="006B1AD6">
            <w:pPr>
              <w:rPr>
                <w:bCs/>
                <w:sz w:val="28"/>
                <w:szCs w:val="28"/>
                <w:lang w:val="kk-KZ"/>
              </w:rPr>
            </w:pPr>
            <w:r>
              <w:rPr>
                <w:bCs/>
                <w:sz w:val="28"/>
                <w:szCs w:val="28"/>
                <w:lang w:val="kk-KZ"/>
              </w:rPr>
              <w:t>120</w:t>
            </w:r>
          </w:p>
        </w:tc>
      </w:tr>
      <w:tr w:rsidR="007A3B1B" w:rsidTr="007A3B1B">
        <w:tc>
          <w:tcPr>
            <w:tcW w:w="8926" w:type="dxa"/>
          </w:tcPr>
          <w:p w:rsidR="00766724" w:rsidRPr="00854BD6" w:rsidRDefault="00854BD6" w:rsidP="000B62FA">
            <w:pPr>
              <w:ind w:firstLineChars="11" w:firstLine="31"/>
              <w:jc w:val="both"/>
              <w:outlineLvl w:val="0"/>
              <w:rPr>
                <w:sz w:val="28"/>
                <w:szCs w:val="28"/>
                <w:lang w:val="kk-KZ"/>
              </w:rPr>
            </w:pPr>
            <w:r>
              <w:rPr>
                <w:rStyle w:val="a9"/>
                <w:sz w:val="28"/>
                <w:szCs w:val="28"/>
                <w:lang w:val="kk-KZ"/>
              </w:rPr>
              <w:lastRenderedPageBreak/>
              <w:t xml:space="preserve">ҚОСЫМША </w:t>
            </w:r>
            <w:r w:rsidR="000B62FA">
              <w:rPr>
                <w:rStyle w:val="a9"/>
                <w:sz w:val="28"/>
                <w:szCs w:val="28"/>
                <w:lang w:val="kk-KZ"/>
              </w:rPr>
              <w:t>Ә</w:t>
            </w:r>
            <w:r>
              <w:rPr>
                <w:rStyle w:val="a9"/>
                <w:sz w:val="28"/>
                <w:szCs w:val="28"/>
                <w:lang w:val="kk-KZ"/>
              </w:rPr>
              <w:t xml:space="preserve"> - </w:t>
            </w:r>
            <w:r>
              <w:rPr>
                <w:rStyle w:val="a9"/>
                <w:b w:val="0"/>
                <w:bCs w:val="0"/>
                <w:sz w:val="28"/>
                <w:szCs w:val="28"/>
                <w:lang w:val="kk-KZ"/>
              </w:rPr>
              <w:t>Енгізу акті</w:t>
            </w:r>
            <w:r w:rsidR="000B62FA">
              <w:rPr>
                <w:rStyle w:val="a9"/>
                <w:b w:val="0"/>
                <w:bCs w:val="0"/>
                <w:sz w:val="28"/>
                <w:szCs w:val="28"/>
                <w:lang w:val="kk-KZ"/>
              </w:rPr>
              <w:t>лері</w:t>
            </w:r>
            <w:r w:rsidR="007A3B1B">
              <w:rPr>
                <w:bCs/>
                <w:sz w:val="28"/>
                <w:szCs w:val="28"/>
                <w:lang w:val="kk-KZ"/>
              </w:rPr>
              <w:t>....................................................................</w:t>
            </w:r>
          </w:p>
        </w:tc>
        <w:tc>
          <w:tcPr>
            <w:tcW w:w="702" w:type="dxa"/>
          </w:tcPr>
          <w:p w:rsidR="00766724" w:rsidRPr="000B62FA" w:rsidRDefault="000B62FA" w:rsidP="000B62FA">
            <w:pPr>
              <w:rPr>
                <w:bCs/>
                <w:sz w:val="28"/>
                <w:szCs w:val="28"/>
                <w:lang w:val="kk-KZ"/>
              </w:rPr>
            </w:pPr>
            <w:r>
              <w:rPr>
                <w:bCs/>
                <w:sz w:val="28"/>
                <w:szCs w:val="28"/>
                <w:lang w:val="kk-KZ"/>
              </w:rPr>
              <w:t>121</w:t>
            </w:r>
          </w:p>
        </w:tc>
      </w:tr>
    </w:tbl>
    <w:p w:rsidR="00766724" w:rsidRDefault="00766724" w:rsidP="009E2F2D">
      <w:pPr>
        <w:jc w:val="center"/>
        <w:rPr>
          <w:b/>
          <w:bCs/>
          <w:sz w:val="28"/>
          <w:szCs w:val="28"/>
        </w:rPr>
      </w:pPr>
    </w:p>
    <w:p w:rsidR="00766724" w:rsidRDefault="00766724" w:rsidP="009E2F2D">
      <w:pPr>
        <w:jc w:val="center"/>
        <w:rPr>
          <w:b/>
          <w:bCs/>
          <w:sz w:val="28"/>
          <w:szCs w:val="28"/>
        </w:rPr>
      </w:pPr>
    </w:p>
    <w:p w:rsidR="00766724" w:rsidRDefault="00766724" w:rsidP="009E2F2D">
      <w:pPr>
        <w:jc w:val="center"/>
        <w:rPr>
          <w:b/>
          <w:bCs/>
          <w:sz w:val="28"/>
          <w:szCs w:val="28"/>
        </w:rPr>
      </w:pPr>
    </w:p>
    <w:p w:rsidR="00766724" w:rsidRDefault="00766724" w:rsidP="009E2F2D">
      <w:pPr>
        <w:jc w:val="center"/>
        <w:rPr>
          <w:b/>
          <w:bCs/>
          <w:sz w:val="28"/>
          <w:szCs w:val="28"/>
        </w:rPr>
      </w:pPr>
    </w:p>
    <w:p w:rsidR="00766724" w:rsidRDefault="00766724"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A3B1B" w:rsidRDefault="007A3B1B" w:rsidP="009E2F2D">
      <w:pPr>
        <w:jc w:val="center"/>
        <w:rPr>
          <w:b/>
          <w:bCs/>
          <w:sz w:val="28"/>
          <w:szCs w:val="28"/>
        </w:rPr>
      </w:pPr>
    </w:p>
    <w:p w:rsidR="00766724" w:rsidRDefault="00766724" w:rsidP="009E2F2D">
      <w:pPr>
        <w:jc w:val="center"/>
        <w:rPr>
          <w:b/>
          <w:bCs/>
          <w:sz w:val="28"/>
          <w:szCs w:val="28"/>
        </w:rPr>
      </w:pPr>
    </w:p>
    <w:p w:rsidR="00A955F6" w:rsidRDefault="00262F69" w:rsidP="009E2F2D">
      <w:pPr>
        <w:jc w:val="center"/>
        <w:outlineLvl w:val="0"/>
        <w:rPr>
          <w:b/>
          <w:bCs/>
          <w:sz w:val="28"/>
          <w:szCs w:val="28"/>
        </w:rPr>
      </w:pPr>
      <w:bookmarkStart w:id="2" w:name="_Toc230186069"/>
      <w:bookmarkStart w:id="3" w:name="_Toc21123"/>
      <w:r>
        <w:rPr>
          <w:b/>
          <w:bCs/>
          <w:sz w:val="28"/>
          <w:szCs w:val="28"/>
        </w:rPr>
        <w:lastRenderedPageBreak/>
        <w:t>НОРМАТИВТІК СІЛТЕМЕЛЕР</w:t>
      </w:r>
      <w:bookmarkEnd w:id="2"/>
      <w:bookmarkEnd w:id="3"/>
    </w:p>
    <w:p w:rsidR="00A955F6" w:rsidRDefault="00A955F6" w:rsidP="009E2F2D">
      <w:pPr>
        <w:ind w:firstLine="709"/>
        <w:contextualSpacing/>
        <w:jc w:val="center"/>
        <w:rPr>
          <w:b/>
          <w:bCs/>
          <w:sz w:val="28"/>
          <w:szCs w:val="28"/>
        </w:rPr>
      </w:pPr>
    </w:p>
    <w:p w:rsidR="00854BD6" w:rsidRDefault="00466E4B" w:rsidP="009E2F2D">
      <w:pPr>
        <w:tabs>
          <w:tab w:val="left" w:pos="1134"/>
        </w:tabs>
        <w:ind w:firstLine="709"/>
        <w:jc w:val="both"/>
        <w:rPr>
          <w:sz w:val="28"/>
          <w:szCs w:val="28"/>
        </w:rPr>
      </w:pPr>
      <w:r w:rsidRPr="00FE0595">
        <w:rPr>
          <w:rFonts w:eastAsia="Calibri"/>
          <w:sz w:val="28"/>
          <w:szCs w:val="28"/>
          <w:lang w:val="kk-KZ"/>
        </w:rPr>
        <w:t>Диссертациялық жұмыста келесідей мемлекеттік үлгі</w:t>
      </w:r>
      <w:r>
        <w:rPr>
          <w:rFonts w:eastAsia="Calibri"/>
          <w:sz w:val="28"/>
          <w:szCs w:val="28"/>
          <w:lang w:val="kk-KZ"/>
        </w:rPr>
        <w:t>қалы</w:t>
      </w:r>
      <w:r w:rsidRPr="00FE0595">
        <w:rPr>
          <w:rFonts w:eastAsia="Calibri"/>
          <w:sz w:val="28"/>
          <w:szCs w:val="28"/>
          <w:lang w:val="kk-KZ"/>
        </w:rPr>
        <w:t>птарға сілтемелер жасалды</w:t>
      </w:r>
      <w:r>
        <w:rPr>
          <w:rFonts w:eastAsia="Calibri"/>
          <w:sz w:val="28"/>
          <w:szCs w:val="28"/>
          <w:lang w:val="kk-KZ"/>
        </w:rPr>
        <w:t>:</w:t>
      </w:r>
    </w:p>
    <w:p w:rsidR="00A955F6" w:rsidRPr="00A27E05" w:rsidRDefault="00262F69" w:rsidP="009E2F2D">
      <w:pPr>
        <w:tabs>
          <w:tab w:val="left" w:pos="1134"/>
        </w:tabs>
        <w:ind w:firstLine="709"/>
        <w:jc w:val="both"/>
        <w:rPr>
          <w:sz w:val="28"/>
          <w:szCs w:val="28"/>
        </w:rPr>
      </w:pPr>
      <w:r w:rsidRPr="00A27E05">
        <w:rPr>
          <w:sz w:val="28"/>
          <w:szCs w:val="28"/>
        </w:rPr>
        <w:t xml:space="preserve">ҚР МЖМБС 5.04.034–2021. Қазақстан Республикасының мемлекеттік жалпыға міндетті білім беру стандарты. Жоғары және жоғары оқу орнынан кейінгі білім. Ақпараттық-коммуникациялық технологиялар даярлау бағыты. </w:t>
      </w:r>
    </w:p>
    <w:p w:rsidR="00A955F6" w:rsidRPr="00A27E05" w:rsidRDefault="00262F69" w:rsidP="009E2F2D">
      <w:pPr>
        <w:tabs>
          <w:tab w:val="left" w:pos="1134"/>
        </w:tabs>
        <w:ind w:firstLine="709"/>
        <w:jc w:val="both"/>
        <w:rPr>
          <w:sz w:val="28"/>
          <w:szCs w:val="28"/>
        </w:rPr>
      </w:pPr>
      <w:r w:rsidRPr="00A27E05">
        <w:rPr>
          <w:sz w:val="28"/>
          <w:szCs w:val="28"/>
        </w:rPr>
        <w:t xml:space="preserve">ҚР СТ 34.005–2002. Ақпараттық технологиялар. Ақпараттық қауіпсіздік. Негізгі терминдер мен анықтамалар. </w:t>
      </w:r>
    </w:p>
    <w:p w:rsidR="00A955F6" w:rsidRPr="00A27E05" w:rsidRDefault="00262F69" w:rsidP="009E2F2D">
      <w:pPr>
        <w:tabs>
          <w:tab w:val="left" w:pos="1134"/>
        </w:tabs>
        <w:ind w:firstLine="709"/>
        <w:jc w:val="both"/>
        <w:rPr>
          <w:sz w:val="28"/>
          <w:szCs w:val="28"/>
        </w:rPr>
      </w:pPr>
      <w:r w:rsidRPr="00A27E05">
        <w:rPr>
          <w:sz w:val="28"/>
          <w:szCs w:val="28"/>
        </w:rPr>
        <w:t xml:space="preserve">ҚР СТ 34.006–2002. Ақпараттық технологиялар. Ақпаратты қорғау. Негізгі ережелер. </w:t>
      </w:r>
    </w:p>
    <w:p w:rsidR="00A955F6" w:rsidRPr="00A27E05" w:rsidRDefault="00262F69" w:rsidP="009E2F2D">
      <w:pPr>
        <w:tabs>
          <w:tab w:val="left" w:pos="1134"/>
        </w:tabs>
        <w:ind w:firstLine="709"/>
        <w:jc w:val="both"/>
        <w:rPr>
          <w:sz w:val="28"/>
          <w:szCs w:val="28"/>
        </w:rPr>
      </w:pPr>
      <w:r w:rsidRPr="00A27E05">
        <w:rPr>
          <w:sz w:val="28"/>
          <w:szCs w:val="28"/>
        </w:rPr>
        <w:t xml:space="preserve">ҚР СТ 34.007–2002. Ақпараттық технологиялар. Ақпараттық қауіпсіздік қатерлері. Сыныптау және жалпы ережелер. </w:t>
      </w:r>
    </w:p>
    <w:p w:rsidR="00A955F6" w:rsidRPr="00A27E05" w:rsidRDefault="00262F69" w:rsidP="009E2F2D">
      <w:pPr>
        <w:tabs>
          <w:tab w:val="left" w:pos="1134"/>
        </w:tabs>
        <w:ind w:firstLine="709"/>
        <w:jc w:val="both"/>
        <w:rPr>
          <w:sz w:val="28"/>
          <w:szCs w:val="28"/>
        </w:rPr>
      </w:pPr>
      <w:r w:rsidRPr="00A27E05">
        <w:rPr>
          <w:sz w:val="28"/>
          <w:szCs w:val="28"/>
        </w:rPr>
        <w:t xml:space="preserve">ҚР СТ 34.019–2005. Ақпараттық технологиялар. Бағдарламалық құралдардың өмірлік цикл үдерістері. </w:t>
      </w:r>
    </w:p>
    <w:p w:rsidR="00A955F6" w:rsidRPr="00A27E05" w:rsidRDefault="00262F69" w:rsidP="009E2F2D">
      <w:pPr>
        <w:tabs>
          <w:tab w:val="left" w:pos="1134"/>
        </w:tabs>
        <w:ind w:firstLine="709"/>
        <w:jc w:val="both"/>
        <w:rPr>
          <w:sz w:val="28"/>
          <w:szCs w:val="28"/>
        </w:rPr>
      </w:pPr>
      <w:r w:rsidRPr="00A27E05">
        <w:rPr>
          <w:sz w:val="28"/>
          <w:szCs w:val="28"/>
        </w:rPr>
        <w:t xml:space="preserve">ҚР СТ ISO/IEC 12207–2016. Жүйелік және бағдарламалық инженерия. Бағдарламалық құралдардың өмірлік цикл үдерістері. </w:t>
      </w:r>
    </w:p>
    <w:p w:rsidR="00A955F6" w:rsidRPr="00A27E05" w:rsidRDefault="00262F69" w:rsidP="009E2F2D">
      <w:pPr>
        <w:tabs>
          <w:tab w:val="left" w:pos="1134"/>
        </w:tabs>
        <w:ind w:firstLine="709"/>
        <w:jc w:val="both"/>
        <w:rPr>
          <w:sz w:val="28"/>
          <w:szCs w:val="28"/>
        </w:rPr>
      </w:pPr>
      <w:r w:rsidRPr="00A27E05">
        <w:rPr>
          <w:sz w:val="28"/>
          <w:szCs w:val="28"/>
        </w:rPr>
        <w:t xml:space="preserve">ҚР СТ ISO/IEC 15288–2019. Жүйелік және бағдарламалық инженерия. Жүйелердің өмірлік цикл үдерістері. </w:t>
      </w:r>
    </w:p>
    <w:p w:rsidR="00A955F6" w:rsidRPr="00A27E05" w:rsidRDefault="00262F69" w:rsidP="009E2F2D">
      <w:pPr>
        <w:tabs>
          <w:tab w:val="left" w:pos="1134"/>
        </w:tabs>
        <w:ind w:firstLine="709"/>
        <w:jc w:val="both"/>
        <w:rPr>
          <w:sz w:val="28"/>
          <w:szCs w:val="28"/>
        </w:rPr>
      </w:pPr>
      <w:r w:rsidRPr="00A27E05">
        <w:rPr>
          <w:sz w:val="28"/>
          <w:szCs w:val="28"/>
        </w:rPr>
        <w:t xml:space="preserve">ГОСТ 34.601–90. Ақпараттық технологиялар. Автоматтандырылған жүйелер. Құру сатылары. </w:t>
      </w:r>
    </w:p>
    <w:p w:rsidR="00A955F6" w:rsidRPr="00A27E05" w:rsidRDefault="00262F69" w:rsidP="009E2F2D">
      <w:pPr>
        <w:tabs>
          <w:tab w:val="left" w:pos="1134"/>
        </w:tabs>
        <w:ind w:firstLine="709"/>
        <w:jc w:val="both"/>
        <w:rPr>
          <w:sz w:val="28"/>
          <w:szCs w:val="28"/>
        </w:rPr>
      </w:pPr>
      <w:r w:rsidRPr="00A27E05">
        <w:rPr>
          <w:sz w:val="28"/>
          <w:szCs w:val="28"/>
        </w:rPr>
        <w:t xml:space="preserve">ГОСТ 34.602–89. Ақпараттық технологиялар. Автоматтандырылған жүйелерге техникалық тапсырма. </w:t>
      </w:r>
    </w:p>
    <w:p w:rsidR="00A955F6" w:rsidRPr="00A27E05" w:rsidRDefault="00262F69" w:rsidP="009E2F2D">
      <w:pPr>
        <w:tabs>
          <w:tab w:val="left" w:pos="1134"/>
        </w:tabs>
        <w:ind w:firstLine="709"/>
        <w:jc w:val="both"/>
        <w:rPr>
          <w:sz w:val="28"/>
          <w:szCs w:val="28"/>
        </w:rPr>
      </w:pPr>
      <w:r w:rsidRPr="00A27E05">
        <w:rPr>
          <w:sz w:val="28"/>
          <w:szCs w:val="28"/>
        </w:rPr>
        <w:t xml:space="preserve">ГОСТ 34.603–92. Ақпараттық технологиялар. Сынақ түрлері және автоматтандырылған жүйелерді қабылдау тәртібі. </w:t>
      </w:r>
    </w:p>
    <w:p w:rsidR="00A955F6" w:rsidRPr="00A27E05" w:rsidRDefault="00262F69" w:rsidP="009E2F2D">
      <w:pPr>
        <w:tabs>
          <w:tab w:val="left" w:pos="1134"/>
        </w:tabs>
        <w:ind w:firstLine="709"/>
        <w:jc w:val="both"/>
        <w:rPr>
          <w:sz w:val="28"/>
          <w:szCs w:val="28"/>
          <w:lang w:val="en-US"/>
        </w:rPr>
      </w:pPr>
      <w:r w:rsidRPr="00A27E05">
        <w:rPr>
          <w:sz w:val="28"/>
          <w:szCs w:val="28"/>
          <w:lang w:val="en-US"/>
        </w:rPr>
        <w:t xml:space="preserve">ISO/IEC 27001:2022. Information security, cybersecurity and privacy protection </w:t>
      </w:r>
      <w:r w:rsidR="00766724">
        <w:rPr>
          <w:sz w:val="28"/>
          <w:szCs w:val="28"/>
          <w:lang w:val="en-US"/>
        </w:rPr>
        <w:t>–</w:t>
      </w:r>
      <w:r w:rsidRPr="00A27E05">
        <w:rPr>
          <w:sz w:val="28"/>
          <w:szCs w:val="28"/>
          <w:lang w:val="en-US"/>
        </w:rPr>
        <w:t xml:space="preserve"> Information security management systems </w:t>
      </w:r>
      <w:r w:rsidR="007A3B1B">
        <w:rPr>
          <w:sz w:val="28"/>
          <w:szCs w:val="28"/>
          <w:lang w:val="en-US"/>
        </w:rPr>
        <w:t>–</w:t>
      </w:r>
      <w:r w:rsidRPr="00A27E05">
        <w:rPr>
          <w:sz w:val="28"/>
          <w:szCs w:val="28"/>
          <w:lang w:val="en-US"/>
        </w:rPr>
        <w:t xml:space="preserve"> Requirements. </w:t>
      </w:r>
    </w:p>
    <w:p w:rsidR="00A955F6" w:rsidRPr="00A27E05" w:rsidRDefault="00262F69" w:rsidP="009E2F2D">
      <w:pPr>
        <w:tabs>
          <w:tab w:val="left" w:pos="1134"/>
        </w:tabs>
        <w:ind w:firstLine="709"/>
        <w:jc w:val="both"/>
        <w:rPr>
          <w:sz w:val="28"/>
          <w:szCs w:val="28"/>
          <w:lang w:val="en-US"/>
        </w:rPr>
      </w:pPr>
      <w:r w:rsidRPr="00A27E05">
        <w:rPr>
          <w:sz w:val="28"/>
          <w:szCs w:val="28"/>
          <w:lang w:val="en-US"/>
        </w:rPr>
        <w:t xml:space="preserve">ISO/IEC 27002:2022. Information security, cybersecurity and privacy protection </w:t>
      </w:r>
      <w:r w:rsidR="00766724">
        <w:rPr>
          <w:sz w:val="28"/>
          <w:szCs w:val="28"/>
          <w:lang w:val="en-US"/>
        </w:rPr>
        <w:t>–</w:t>
      </w:r>
      <w:r w:rsidRPr="00A27E05">
        <w:rPr>
          <w:sz w:val="28"/>
          <w:szCs w:val="28"/>
          <w:lang w:val="en-US"/>
        </w:rPr>
        <w:t xml:space="preserve"> Information security controls. </w:t>
      </w:r>
    </w:p>
    <w:p w:rsidR="00A955F6" w:rsidRPr="00A27E05" w:rsidRDefault="00262F69" w:rsidP="009E2F2D">
      <w:pPr>
        <w:tabs>
          <w:tab w:val="left" w:pos="1134"/>
        </w:tabs>
        <w:ind w:firstLine="709"/>
        <w:jc w:val="both"/>
        <w:rPr>
          <w:sz w:val="28"/>
          <w:szCs w:val="28"/>
          <w:lang w:val="en-US"/>
        </w:rPr>
      </w:pPr>
      <w:r w:rsidRPr="00A27E05">
        <w:rPr>
          <w:sz w:val="28"/>
          <w:szCs w:val="28"/>
          <w:lang w:val="en-US"/>
        </w:rPr>
        <w:t xml:space="preserve">ISO/IEC 27005:2022. Information security, cybersecurity and privacy protection </w:t>
      </w:r>
      <w:r w:rsidR="00766724">
        <w:rPr>
          <w:sz w:val="28"/>
          <w:szCs w:val="28"/>
          <w:lang w:val="en-US"/>
        </w:rPr>
        <w:t>–</w:t>
      </w:r>
      <w:r w:rsidRPr="00A27E05">
        <w:rPr>
          <w:sz w:val="28"/>
          <w:szCs w:val="28"/>
          <w:lang w:val="en-US"/>
        </w:rPr>
        <w:t xml:space="preserve"> Guidance on managing information security risks. </w:t>
      </w:r>
    </w:p>
    <w:p w:rsidR="00A955F6" w:rsidRPr="00A27E05" w:rsidRDefault="00262F69" w:rsidP="009E2F2D">
      <w:pPr>
        <w:tabs>
          <w:tab w:val="left" w:pos="1134"/>
        </w:tabs>
        <w:ind w:firstLine="709"/>
        <w:jc w:val="both"/>
        <w:rPr>
          <w:sz w:val="28"/>
          <w:szCs w:val="28"/>
          <w:lang w:val="en-US"/>
        </w:rPr>
      </w:pPr>
      <w:r w:rsidRPr="00A27E05">
        <w:rPr>
          <w:sz w:val="28"/>
          <w:szCs w:val="28"/>
          <w:lang w:val="en-US"/>
        </w:rPr>
        <w:t xml:space="preserve">ISO/IEC 15408 (Common Criteria). Information security, cybersecurity and privacy protection </w:t>
      </w:r>
      <w:r w:rsidR="00766724">
        <w:rPr>
          <w:sz w:val="28"/>
          <w:szCs w:val="28"/>
          <w:lang w:val="en-US"/>
        </w:rPr>
        <w:t>–</w:t>
      </w:r>
      <w:r w:rsidRPr="00A27E05">
        <w:rPr>
          <w:sz w:val="28"/>
          <w:szCs w:val="28"/>
          <w:lang w:val="en-US"/>
        </w:rPr>
        <w:t xml:space="preserve"> Evaluation criteria for IT security. </w:t>
      </w:r>
    </w:p>
    <w:p w:rsidR="00A955F6" w:rsidRPr="00A27E05" w:rsidRDefault="00262F69" w:rsidP="009E2F2D">
      <w:pPr>
        <w:tabs>
          <w:tab w:val="left" w:pos="1134"/>
        </w:tabs>
        <w:ind w:firstLine="709"/>
        <w:jc w:val="both"/>
        <w:rPr>
          <w:sz w:val="28"/>
          <w:szCs w:val="28"/>
          <w:lang w:val="en-US"/>
        </w:rPr>
      </w:pPr>
      <w:r w:rsidRPr="00A27E05">
        <w:rPr>
          <w:sz w:val="28"/>
          <w:szCs w:val="28"/>
          <w:lang w:val="en-US"/>
        </w:rPr>
        <w:t>ISO/IEC 18045:2022. Information security, cybers</w:t>
      </w:r>
      <w:r w:rsidR="00766724">
        <w:rPr>
          <w:sz w:val="28"/>
          <w:szCs w:val="28"/>
          <w:lang w:val="en-US"/>
        </w:rPr>
        <w:t>ecurity and privacy protection –</w:t>
      </w:r>
      <w:r w:rsidRPr="00A27E05">
        <w:rPr>
          <w:sz w:val="28"/>
          <w:szCs w:val="28"/>
          <w:lang w:val="en-US"/>
        </w:rPr>
        <w:t xml:space="preserve"> Methodology for IT security evaluation. </w:t>
      </w:r>
    </w:p>
    <w:p w:rsidR="00A955F6" w:rsidRPr="009E54BC" w:rsidRDefault="00262F69" w:rsidP="009E2F2D">
      <w:pPr>
        <w:tabs>
          <w:tab w:val="left" w:pos="1134"/>
        </w:tabs>
        <w:ind w:firstLine="709"/>
        <w:jc w:val="both"/>
        <w:rPr>
          <w:sz w:val="28"/>
          <w:szCs w:val="28"/>
          <w:lang w:val="kk-KZ"/>
        </w:rPr>
      </w:pPr>
      <w:r w:rsidRPr="00A27E05">
        <w:rPr>
          <w:sz w:val="28"/>
          <w:szCs w:val="28"/>
        </w:rPr>
        <w:t>Қазақстан</w:t>
      </w:r>
      <w:r w:rsidRPr="00A27E05">
        <w:rPr>
          <w:sz w:val="28"/>
          <w:szCs w:val="28"/>
          <w:lang w:val="en-US"/>
        </w:rPr>
        <w:t xml:space="preserve"> </w:t>
      </w:r>
      <w:r w:rsidRPr="00A27E05">
        <w:rPr>
          <w:sz w:val="28"/>
          <w:szCs w:val="28"/>
        </w:rPr>
        <w:t>Республикасының</w:t>
      </w:r>
      <w:r w:rsidRPr="00A27E05">
        <w:rPr>
          <w:sz w:val="28"/>
          <w:szCs w:val="28"/>
          <w:lang w:val="en-US"/>
        </w:rPr>
        <w:t xml:space="preserve"> </w:t>
      </w:r>
      <w:r w:rsidR="009E54BC" w:rsidRPr="00A27E05">
        <w:rPr>
          <w:sz w:val="28"/>
          <w:szCs w:val="28"/>
        </w:rPr>
        <w:t>Заңы</w:t>
      </w:r>
      <w:r w:rsidR="009E54BC" w:rsidRPr="00A27E05">
        <w:rPr>
          <w:sz w:val="28"/>
          <w:szCs w:val="28"/>
          <w:lang w:val="en-US"/>
        </w:rPr>
        <w:t xml:space="preserve">. </w:t>
      </w:r>
      <w:r w:rsidR="009E54BC" w:rsidRPr="00A27E05">
        <w:rPr>
          <w:sz w:val="28"/>
          <w:szCs w:val="28"/>
        </w:rPr>
        <w:t>Ақпараттандыру</w:t>
      </w:r>
      <w:r w:rsidR="009E54BC" w:rsidRPr="00A27E05">
        <w:rPr>
          <w:sz w:val="28"/>
          <w:szCs w:val="28"/>
          <w:lang w:val="en-US"/>
        </w:rPr>
        <w:t xml:space="preserve"> </w:t>
      </w:r>
      <w:r w:rsidR="009E54BC" w:rsidRPr="00A27E05">
        <w:rPr>
          <w:sz w:val="28"/>
          <w:szCs w:val="28"/>
        </w:rPr>
        <w:t>туралы</w:t>
      </w:r>
      <w:r w:rsidR="009E54BC">
        <w:rPr>
          <w:sz w:val="28"/>
          <w:szCs w:val="28"/>
          <w:lang w:val="kk-KZ"/>
        </w:rPr>
        <w:t>:</w:t>
      </w:r>
      <w:r w:rsidR="009E54BC" w:rsidRPr="00A27E05">
        <w:rPr>
          <w:sz w:val="28"/>
          <w:szCs w:val="28"/>
          <w:lang w:val="en-US"/>
        </w:rPr>
        <w:t xml:space="preserve"> </w:t>
      </w:r>
      <w:r w:rsidRPr="00A27E05">
        <w:rPr>
          <w:sz w:val="28"/>
          <w:szCs w:val="28"/>
          <w:lang w:val="en-US"/>
        </w:rPr>
        <w:t xml:space="preserve">2015 </w:t>
      </w:r>
      <w:r w:rsidRPr="00A27E05">
        <w:rPr>
          <w:sz w:val="28"/>
          <w:szCs w:val="28"/>
        </w:rPr>
        <w:t>жыл</w:t>
      </w:r>
      <w:r w:rsidR="009E54BC">
        <w:rPr>
          <w:sz w:val="28"/>
          <w:szCs w:val="28"/>
          <w:lang w:val="kk-KZ"/>
        </w:rPr>
        <w:t>д</w:t>
      </w:r>
      <w:r w:rsidRPr="00A27E05">
        <w:rPr>
          <w:sz w:val="28"/>
          <w:szCs w:val="28"/>
        </w:rPr>
        <w:t>ы</w:t>
      </w:r>
      <w:r w:rsidR="009E54BC">
        <w:rPr>
          <w:sz w:val="28"/>
          <w:szCs w:val="28"/>
          <w:lang w:val="kk-KZ"/>
        </w:rPr>
        <w:t>ң</w:t>
      </w:r>
      <w:r w:rsidRPr="00A27E05">
        <w:rPr>
          <w:sz w:val="28"/>
          <w:szCs w:val="28"/>
          <w:lang w:val="en-US"/>
        </w:rPr>
        <w:t xml:space="preserve"> 24 </w:t>
      </w:r>
      <w:r w:rsidRPr="00A27E05">
        <w:rPr>
          <w:sz w:val="28"/>
          <w:szCs w:val="28"/>
        </w:rPr>
        <w:t>қарашада</w:t>
      </w:r>
      <w:r w:rsidR="009E54BC">
        <w:rPr>
          <w:sz w:val="28"/>
          <w:szCs w:val="28"/>
          <w:lang w:val="kk-KZ"/>
        </w:rPr>
        <w:t>,</w:t>
      </w:r>
      <w:r w:rsidRPr="00A27E05">
        <w:rPr>
          <w:sz w:val="28"/>
          <w:szCs w:val="28"/>
          <w:lang w:val="en-US"/>
        </w:rPr>
        <w:t xml:space="preserve"> №418-V </w:t>
      </w:r>
      <w:r w:rsidRPr="00A27E05">
        <w:rPr>
          <w:sz w:val="28"/>
          <w:szCs w:val="28"/>
        </w:rPr>
        <w:t>ҚРЗ</w:t>
      </w:r>
      <w:r w:rsidRPr="00A27E05">
        <w:rPr>
          <w:sz w:val="28"/>
          <w:szCs w:val="28"/>
          <w:lang w:val="en-US"/>
        </w:rPr>
        <w:t xml:space="preserve"> </w:t>
      </w:r>
      <w:r w:rsidR="009E54BC">
        <w:rPr>
          <w:sz w:val="28"/>
          <w:szCs w:val="28"/>
          <w:lang w:val="kk-KZ"/>
        </w:rPr>
        <w:t>қабылданған.</w:t>
      </w:r>
    </w:p>
    <w:p w:rsidR="00A955F6" w:rsidRPr="003E2888" w:rsidRDefault="00262F69" w:rsidP="009E2F2D">
      <w:pPr>
        <w:tabs>
          <w:tab w:val="left" w:pos="1134"/>
        </w:tabs>
        <w:ind w:firstLine="709"/>
        <w:jc w:val="both"/>
        <w:rPr>
          <w:sz w:val="28"/>
          <w:szCs w:val="28"/>
          <w:lang w:val="kk-KZ"/>
        </w:rPr>
      </w:pPr>
      <w:r w:rsidRPr="003E2888">
        <w:rPr>
          <w:sz w:val="28"/>
          <w:szCs w:val="28"/>
          <w:lang w:val="kk-KZ"/>
        </w:rPr>
        <w:t xml:space="preserve">Қазақстан Республикасының </w:t>
      </w:r>
      <w:r w:rsidR="009E54BC" w:rsidRPr="003E2888">
        <w:rPr>
          <w:sz w:val="28"/>
          <w:szCs w:val="28"/>
          <w:lang w:val="kk-KZ"/>
        </w:rPr>
        <w:t>Заңы. Дербес деректер және оларды қорғау туралы</w:t>
      </w:r>
      <w:r w:rsidR="009E54BC">
        <w:rPr>
          <w:sz w:val="28"/>
          <w:szCs w:val="28"/>
          <w:lang w:val="kk-KZ"/>
        </w:rPr>
        <w:t>:</w:t>
      </w:r>
      <w:r w:rsidR="009E54BC" w:rsidRPr="003E2888">
        <w:rPr>
          <w:sz w:val="28"/>
          <w:szCs w:val="28"/>
          <w:lang w:val="kk-KZ"/>
        </w:rPr>
        <w:t xml:space="preserve"> </w:t>
      </w:r>
      <w:r w:rsidRPr="003E2888">
        <w:rPr>
          <w:sz w:val="28"/>
          <w:szCs w:val="28"/>
          <w:lang w:val="kk-KZ"/>
        </w:rPr>
        <w:t>2013 жыл</w:t>
      </w:r>
      <w:r w:rsidR="009E54BC">
        <w:rPr>
          <w:sz w:val="28"/>
          <w:szCs w:val="28"/>
          <w:lang w:val="kk-KZ"/>
        </w:rPr>
        <w:t>д</w:t>
      </w:r>
      <w:r w:rsidRPr="003E2888">
        <w:rPr>
          <w:sz w:val="28"/>
          <w:szCs w:val="28"/>
          <w:lang w:val="kk-KZ"/>
        </w:rPr>
        <w:t>ы</w:t>
      </w:r>
      <w:r w:rsidR="009E54BC">
        <w:rPr>
          <w:sz w:val="28"/>
          <w:szCs w:val="28"/>
          <w:lang w:val="kk-KZ"/>
        </w:rPr>
        <w:t>ң</w:t>
      </w:r>
      <w:r w:rsidRPr="003E2888">
        <w:rPr>
          <w:sz w:val="28"/>
          <w:szCs w:val="28"/>
          <w:lang w:val="kk-KZ"/>
        </w:rPr>
        <w:t xml:space="preserve"> 21 мамырда</w:t>
      </w:r>
      <w:r w:rsidR="009E54BC">
        <w:rPr>
          <w:sz w:val="28"/>
          <w:szCs w:val="28"/>
          <w:lang w:val="kk-KZ"/>
        </w:rPr>
        <w:t>,</w:t>
      </w:r>
      <w:r w:rsidRPr="003E2888">
        <w:rPr>
          <w:sz w:val="28"/>
          <w:szCs w:val="28"/>
          <w:lang w:val="kk-KZ"/>
        </w:rPr>
        <w:t xml:space="preserve"> №94-V </w:t>
      </w:r>
      <w:r w:rsidR="009E54BC">
        <w:rPr>
          <w:sz w:val="28"/>
          <w:szCs w:val="28"/>
          <w:lang w:val="kk-KZ"/>
        </w:rPr>
        <w:t>қабылданған.</w:t>
      </w:r>
      <w:r w:rsidRPr="003E2888">
        <w:rPr>
          <w:sz w:val="28"/>
          <w:szCs w:val="28"/>
          <w:lang w:val="kk-KZ"/>
        </w:rPr>
        <w:t xml:space="preserve"> </w:t>
      </w:r>
    </w:p>
    <w:p w:rsidR="00A955F6" w:rsidRPr="003E2888" w:rsidRDefault="009E54BC" w:rsidP="009E2F2D">
      <w:pPr>
        <w:tabs>
          <w:tab w:val="left" w:pos="1134"/>
        </w:tabs>
        <w:ind w:firstLine="709"/>
        <w:jc w:val="both"/>
        <w:rPr>
          <w:sz w:val="28"/>
          <w:szCs w:val="28"/>
          <w:lang w:val="kk-KZ"/>
        </w:rPr>
      </w:pPr>
      <w:r w:rsidRPr="003E2888">
        <w:rPr>
          <w:sz w:val="28"/>
          <w:szCs w:val="28"/>
          <w:lang w:val="kk-KZ"/>
        </w:rPr>
        <w:t>Қазақстан Республикасының Заңы. Қазақстан Республикасының кейбір заңнамалық актілеріне сақтандыру нарығын және бағалы қағаздар нарығын реттеу мен дамыту, банк қызметі мәселелері бойынша өзгерістер мен толықтырулар енгізу туралы</w:t>
      </w:r>
      <w:r>
        <w:rPr>
          <w:sz w:val="28"/>
          <w:szCs w:val="28"/>
          <w:lang w:val="kk-KZ"/>
        </w:rPr>
        <w:t>:</w:t>
      </w:r>
      <w:r w:rsidR="00262F69" w:rsidRPr="003E2888">
        <w:rPr>
          <w:sz w:val="28"/>
          <w:szCs w:val="28"/>
          <w:lang w:val="kk-KZ"/>
        </w:rPr>
        <w:t xml:space="preserve"> </w:t>
      </w:r>
      <w:r w:rsidRPr="003E2888">
        <w:rPr>
          <w:sz w:val="28"/>
          <w:szCs w:val="28"/>
          <w:lang w:val="kk-KZ"/>
        </w:rPr>
        <w:t>2022 жыл</w:t>
      </w:r>
      <w:r>
        <w:rPr>
          <w:sz w:val="28"/>
          <w:szCs w:val="28"/>
          <w:lang w:val="kk-KZ"/>
        </w:rPr>
        <w:t>д</w:t>
      </w:r>
      <w:r w:rsidRPr="003E2888">
        <w:rPr>
          <w:sz w:val="28"/>
          <w:szCs w:val="28"/>
          <w:lang w:val="kk-KZ"/>
        </w:rPr>
        <w:t>ы</w:t>
      </w:r>
      <w:r>
        <w:rPr>
          <w:sz w:val="28"/>
          <w:szCs w:val="28"/>
          <w:lang w:val="kk-KZ"/>
        </w:rPr>
        <w:t>ң</w:t>
      </w:r>
      <w:r w:rsidRPr="003E2888">
        <w:rPr>
          <w:sz w:val="28"/>
          <w:szCs w:val="28"/>
          <w:lang w:val="kk-KZ"/>
        </w:rPr>
        <w:t xml:space="preserve"> 12 шiлде</w:t>
      </w:r>
      <w:r>
        <w:rPr>
          <w:sz w:val="28"/>
          <w:szCs w:val="28"/>
          <w:lang w:val="kk-KZ"/>
        </w:rPr>
        <w:t>с</w:t>
      </w:r>
      <w:r w:rsidRPr="003E2888">
        <w:rPr>
          <w:sz w:val="28"/>
          <w:szCs w:val="28"/>
          <w:lang w:val="kk-KZ"/>
        </w:rPr>
        <w:t>i</w:t>
      </w:r>
      <w:r>
        <w:rPr>
          <w:sz w:val="28"/>
          <w:szCs w:val="28"/>
          <w:lang w:val="kk-KZ"/>
        </w:rPr>
        <w:t>,</w:t>
      </w:r>
      <w:r w:rsidRPr="003E2888">
        <w:rPr>
          <w:sz w:val="28"/>
          <w:szCs w:val="28"/>
          <w:lang w:val="kk-KZ"/>
        </w:rPr>
        <w:t xml:space="preserve"> №138-VII ҚРЗ</w:t>
      </w:r>
      <w:r>
        <w:rPr>
          <w:sz w:val="28"/>
          <w:szCs w:val="28"/>
          <w:lang w:val="kk-KZ"/>
        </w:rPr>
        <w:t xml:space="preserve"> қабылданған</w:t>
      </w:r>
      <w:r w:rsidRPr="003E2888">
        <w:rPr>
          <w:sz w:val="28"/>
          <w:szCs w:val="28"/>
          <w:lang w:val="kk-KZ"/>
        </w:rPr>
        <w:t>.</w:t>
      </w:r>
    </w:p>
    <w:p w:rsidR="00A955F6" w:rsidRPr="003E2888" w:rsidRDefault="009E54BC" w:rsidP="009E2F2D">
      <w:pPr>
        <w:tabs>
          <w:tab w:val="left" w:pos="1134"/>
        </w:tabs>
        <w:ind w:firstLine="709"/>
        <w:jc w:val="both"/>
        <w:rPr>
          <w:sz w:val="28"/>
          <w:szCs w:val="28"/>
          <w:lang w:val="kk-KZ"/>
        </w:rPr>
      </w:pPr>
      <w:r w:rsidRPr="003E2888">
        <w:rPr>
          <w:sz w:val="28"/>
          <w:szCs w:val="28"/>
          <w:lang w:val="kk-KZ"/>
        </w:rPr>
        <w:lastRenderedPageBreak/>
        <w:t xml:space="preserve">Қазақстан Республикасы Үкіметінің </w:t>
      </w:r>
      <w:r>
        <w:rPr>
          <w:sz w:val="28"/>
          <w:szCs w:val="28"/>
          <w:lang w:val="kk-KZ"/>
        </w:rPr>
        <w:t>Қ</w:t>
      </w:r>
      <w:r w:rsidRPr="003E2888">
        <w:rPr>
          <w:sz w:val="28"/>
          <w:szCs w:val="28"/>
          <w:lang w:val="kk-KZ"/>
        </w:rPr>
        <w:t>аулысы. Киберқауіпсіздік тұжырымдамасын ("Қазақстанның киберқалқаны") бекіту туралы</w:t>
      </w:r>
      <w:r>
        <w:rPr>
          <w:sz w:val="28"/>
          <w:szCs w:val="28"/>
          <w:lang w:val="kk-KZ"/>
        </w:rPr>
        <w:t>:</w:t>
      </w:r>
      <w:r w:rsidRPr="003E2888">
        <w:rPr>
          <w:sz w:val="28"/>
          <w:szCs w:val="28"/>
          <w:lang w:val="kk-KZ"/>
        </w:rPr>
        <w:t xml:space="preserve"> 2017 жыл</w:t>
      </w:r>
      <w:r>
        <w:rPr>
          <w:sz w:val="28"/>
          <w:szCs w:val="28"/>
          <w:lang w:val="kk-KZ"/>
        </w:rPr>
        <w:t>д</w:t>
      </w:r>
      <w:r w:rsidRPr="003E2888">
        <w:rPr>
          <w:sz w:val="28"/>
          <w:szCs w:val="28"/>
          <w:lang w:val="kk-KZ"/>
        </w:rPr>
        <w:t>ы</w:t>
      </w:r>
      <w:r>
        <w:rPr>
          <w:sz w:val="28"/>
          <w:szCs w:val="28"/>
          <w:lang w:val="kk-KZ"/>
        </w:rPr>
        <w:t>ң</w:t>
      </w:r>
      <w:r w:rsidRPr="003E2888">
        <w:rPr>
          <w:sz w:val="28"/>
          <w:szCs w:val="28"/>
          <w:lang w:val="kk-KZ"/>
        </w:rPr>
        <w:t xml:space="preserve"> 30 маусымда</w:t>
      </w:r>
      <w:r>
        <w:rPr>
          <w:sz w:val="28"/>
          <w:szCs w:val="28"/>
          <w:lang w:val="kk-KZ"/>
        </w:rPr>
        <w:t>,</w:t>
      </w:r>
      <w:r w:rsidRPr="003E2888">
        <w:rPr>
          <w:sz w:val="28"/>
          <w:szCs w:val="28"/>
          <w:lang w:val="kk-KZ"/>
        </w:rPr>
        <w:t xml:space="preserve"> №407 </w:t>
      </w:r>
      <w:r>
        <w:rPr>
          <w:sz w:val="28"/>
          <w:szCs w:val="28"/>
          <w:lang w:val="kk-KZ"/>
        </w:rPr>
        <w:t>бекітілген</w:t>
      </w:r>
      <w:r w:rsidRPr="003E2888">
        <w:rPr>
          <w:sz w:val="28"/>
          <w:szCs w:val="28"/>
          <w:lang w:val="kk-KZ"/>
        </w:rPr>
        <w:t>.</w:t>
      </w:r>
    </w:p>
    <w:p w:rsidR="00A955F6" w:rsidRPr="003E2888" w:rsidRDefault="00262F69" w:rsidP="009E2F2D">
      <w:pPr>
        <w:tabs>
          <w:tab w:val="left" w:pos="1134"/>
        </w:tabs>
        <w:ind w:firstLine="709"/>
        <w:jc w:val="both"/>
        <w:rPr>
          <w:sz w:val="28"/>
          <w:szCs w:val="28"/>
        </w:rPr>
      </w:pPr>
      <w:r w:rsidRPr="00A27E05">
        <w:rPr>
          <w:sz w:val="28"/>
          <w:szCs w:val="28"/>
        </w:rPr>
        <w:t>СТ</w:t>
      </w:r>
      <w:r w:rsidRPr="003E2888">
        <w:rPr>
          <w:sz w:val="28"/>
          <w:szCs w:val="28"/>
        </w:rPr>
        <w:t xml:space="preserve"> </w:t>
      </w:r>
      <w:r w:rsidRPr="00A27E05">
        <w:rPr>
          <w:sz w:val="28"/>
          <w:szCs w:val="28"/>
        </w:rPr>
        <w:t>РК</w:t>
      </w:r>
      <w:r w:rsidRPr="003E2888">
        <w:rPr>
          <w:sz w:val="28"/>
          <w:szCs w:val="28"/>
        </w:rPr>
        <w:t xml:space="preserve"> </w:t>
      </w:r>
      <w:r w:rsidRPr="00854BD6">
        <w:rPr>
          <w:sz w:val="28"/>
          <w:szCs w:val="28"/>
          <w:lang w:val="en-US"/>
        </w:rPr>
        <w:t>ISO</w:t>
      </w:r>
      <w:r w:rsidRPr="003E2888">
        <w:rPr>
          <w:sz w:val="28"/>
          <w:szCs w:val="28"/>
        </w:rPr>
        <w:t>/</w:t>
      </w:r>
      <w:r w:rsidRPr="00854BD6">
        <w:rPr>
          <w:sz w:val="28"/>
          <w:szCs w:val="28"/>
          <w:lang w:val="en-US"/>
        </w:rPr>
        <w:t>IEC</w:t>
      </w:r>
      <w:r w:rsidRPr="003E2888">
        <w:rPr>
          <w:sz w:val="28"/>
          <w:szCs w:val="28"/>
        </w:rPr>
        <w:t xml:space="preserve"> 27032–2018. </w:t>
      </w:r>
      <w:r w:rsidRPr="00A27E05">
        <w:rPr>
          <w:sz w:val="28"/>
          <w:szCs w:val="28"/>
        </w:rPr>
        <w:t>Ақпараттық</w:t>
      </w:r>
      <w:r w:rsidRPr="003E2888">
        <w:rPr>
          <w:sz w:val="28"/>
          <w:szCs w:val="28"/>
        </w:rPr>
        <w:t xml:space="preserve"> </w:t>
      </w:r>
      <w:r w:rsidRPr="00A27E05">
        <w:rPr>
          <w:sz w:val="28"/>
          <w:szCs w:val="28"/>
        </w:rPr>
        <w:t>технологиялар</w:t>
      </w:r>
      <w:r w:rsidRPr="003E2888">
        <w:rPr>
          <w:sz w:val="28"/>
          <w:szCs w:val="28"/>
        </w:rPr>
        <w:t xml:space="preserve">. </w:t>
      </w:r>
      <w:r w:rsidRPr="00A27E05">
        <w:rPr>
          <w:sz w:val="28"/>
          <w:szCs w:val="28"/>
        </w:rPr>
        <w:t>Қауіпсіздік</w:t>
      </w:r>
      <w:r w:rsidRPr="003E2888">
        <w:rPr>
          <w:sz w:val="28"/>
          <w:szCs w:val="28"/>
        </w:rPr>
        <w:t xml:space="preserve"> </w:t>
      </w:r>
      <w:r w:rsidRPr="00A27E05">
        <w:rPr>
          <w:sz w:val="28"/>
          <w:szCs w:val="28"/>
        </w:rPr>
        <w:t>әдістері</w:t>
      </w:r>
      <w:r w:rsidRPr="003E2888">
        <w:rPr>
          <w:sz w:val="28"/>
          <w:szCs w:val="28"/>
        </w:rPr>
        <w:t xml:space="preserve">. </w:t>
      </w:r>
      <w:r w:rsidRPr="00A27E05">
        <w:rPr>
          <w:sz w:val="28"/>
          <w:szCs w:val="28"/>
        </w:rPr>
        <w:t>Киберқауіпсіздік</w:t>
      </w:r>
      <w:r w:rsidRPr="003E2888">
        <w:rPr>
          <w:sz w:val="28"/>
          <w:szCs w:val="28"/>
        </w:rPr>
        <w:t xml:space="preserve"> </w:t>
      </w:r>
      <w:r w:rsidRPr="00A27E05">
        <w:rPr>
          <w:sz w:val="28"/>
          <w:szCs w:val="28"/>
        </w:rPr>
        <w:t>жөніндегі</w:t>
      </w:r>
      <w:r w:rsidRPr="003E2888">
        <w:rPr>
          <w:sz w:val="28"/>
          <w:szCs w:val="28"/>
        </w:rPr>
        <w:t xml:space="preserve"> </w:t>
      </w:r>
      <w:r w:rsidRPr="00A27E05">
        <w:rPr>
          <w:sz w:val="28"/>
          <w:szCs w:val="28"/>
        </w:rPr>
        <w:t>нұсқаулық</w:t>
      </w:r>
      <w:r w:rsidRPr="003E2888">
        <w:rPr>
          <w:sz w:val="28"/>
          <w:szCs w:val="28"/>
        </w:rPr>
        <w:t xml:space="preserve">. </w:t>
      </w:r>
    </w:p>
    <w:p w:rsidR="00766724" w:rsidRDefault="00766724" w:rsidP="009E2F2D">
      <w:pPr>
        <w:jc w:val="center"/>
        <w:outlineLvl w:val="0"/>
        <w:rPr>
          <w:b/>
          <w:color w:val="000000"/>
          <w:sz w:val="28"/>
          <w:szCs w:val="28"/>
          <w:lang w:val="kk-KZ"/>
        </w:rPr>
      </w:pPr>
      <w:bookmarkStart w:id="4" w:name="_Toc24332"/>
      <w:bookmarkStart w:id="5" w:name="_Toc230186071"/>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9E54BC" w:rsidRDefault="009E54BC" w:rsidP="009E2F2D">
      <w:pPr>
        <w:jc w:val="center"/>
        <w:outlineLvl w:val="0"/>
        <w:rPr>
          <w:b/>
          <w:color w:val="000000"/>
          <w:sz w:val="28"/>
          <w:szCs w:val="28"/>
          <w:lang w:val="kk-KZ"/>
        </w:rPr>
      </w:pPr>
    </w:p>
    <w:p w:rsidR="00A955F6" w:rsidRDefault="00262F69" w:rsidP="009E2F2D">
      <w:pPr>
        <w:jc w:val="center"/>
        <w:outlineLvl w:val="0"/>
        <w:rPr>
          <w:rFonts w:eastAsia="SimSun"/>
          <w:sz w:val="28"/>
          <w:szCs w:val="28"/>
          <w:lang w:val="en-US" w:eastAsia="zh-CN"/>
        </w:rPr>
      </w:pPr>
      <w:r>
        <w:rPr>
          <w:b/>
          <w:color w:val="000000"/>
          <w:sz w:val="28"/>
          <w:szCs w:val="28"/>
          <w:lang w:val="kk-KZ"/>
        </w:rPr>
        <w:lastRenderedPageBreak/>
        <w:t>БЕЛГІЛЕУЛЕР МЕН ҚЫСҚАРТУЛАР</w:t>
      </w:r>
      <w:bookmarkEnd w:id="4"/>
      <w:bookmarkEnd w:id="5"/>
      <w:r>
        <w:rPr>
          <w:b/>
          <w:color w:val="000000"/>
          <w:sz w:val="28"/>
          <w:szCs w:val="28"/>
          <w:lang w:val="kk-KZ"/>
        </w:rPr>
        <w:t xml:space="preserve"> </w:t>
      </w:r>
    </w:p>
    <w:p w:rsidR="00A955F6" w:rsidRDefault="00A955F6" w:rsidP="009E2F2D">
      <w:pPr>
        <w:ind w:firstLine="709"/>
        <w:contextualSpacing/>
        <w:jc w:val="center"/>
        <w:rPr>
          <w:b/>
          <w:bCs/>
          <w:sz w:val="28"/>
          <w:szCs w:val="28"/>
          <w:lang w:val="en-US"/>
        </w:rPr>
      </w:pPr>
    </w:p>
    <w:tbl>
      <w:tblPr>
        <w:tblStyle w:val="affa"/>
        <w:tblW w:w="95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27"/>
      </w:tblGrid>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ACID</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Analysis Console for Intrusion Database</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ARP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Address Resolution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BOF</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BackOfficer Friendly</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CAPEC</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Common Attack Pattern Enumeration and Classification</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CSIRT</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Computer Security Incident Response Team</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HNN</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Hybrid Neural Network</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ICMP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Internet Control Message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ICS</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Industrial Control Systems</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IDS</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Intrusion Detection System</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IP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Internet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IPS</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Intrusion Prevention System</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NSL-KDD</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Network Security Laboratory/Knowledge Discovery in Databases</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SIEM</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Security Information and Event Management</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SOC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Security Operations Center</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TCP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Transmission Control Protocol</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TCP/IP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Transmission Control Protocol/Internet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ТФ</w:t>
            </w:r>
            <w:r w:rsidRPr="00670738">
              <w:rPr>
                <w:sz w:val="28"/>
                <w:szCs w:val="28"/>
                <w:lang w:val="en-US"/>
              </w:rPr>
              <w:t xml:space="preserve">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Тиістілік</w:t>
            </w:r>
            <w:r w:rsidRPr="00670738">
              <w:rPr>
                <w:sz w:val="28"/>
                <w:szCs w:val="28"/>
                <w:lang w:val="en-US"/>
              </w:rPr>
              <w:t xml:space="preserve"> </w:t>
            </w:r>
            <w:r w:rsidRPr="00670738">
              <w:rPr>
                <w:sz w:val="28"/>
                <w:szCs w:val="28"/>
              </w:rPr>
              <w:t>функциясы</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АҚ</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Ақпараттық</w:t>
            </w:r>
            <w:r w:rsidRPr="00670738">
              <w:rPr>
                <w:sz w:val="28"/>
                <w:szCs w:val="28"/>
                <w:lang w:val="en-US"/>
              </w:rPr>
              <w:t xml:space="preserve"> </w:t>
            </w:r>
            <w:r w:rsidRPr="00670738">
              <w:rPr>
                <w:sz w:val="28"/>
                <w:szCs w:val="28"/>
              </w:rPr>
              <w:t>қауіпсіздік</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АЖ</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Ақпараттық</w:t>
            </w:r>
            <w:r w:rsidRPr="00670738">
              <w:rPr>
                <w:sz w:val="28"/>
                <w:szCs w:val="28"/>
                <w:lang w:val="en-US"/>
              </w:rPr>
              <w:t xml:space="preserve"> </w:t>
            </w:r>
            <w:r w:rsidRPr="00670738">
              <w:rPr>
                <w:sz w:val="28"/>
                <w:szCs w:val="28"/>
              </w:rPr>
              <w:t>жүйе</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АКЖ</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Ақпараттық</w:t>
            </w:r>
            <w:r w:rsidRPr="00670738">
              <w:rPr>
                <w:sz w:val="28"/>
                <w:szCs w:val="28"/>
                <w:lang w:val="en-US"/>
              </w:rPr>
              <w:t>-</w:t>
            </w:r>
            <w:r w:rsidRPr="00670738">
              <w:rPr>
                <w:sz w:val="28"/>
                <w:szCs w:val="28"/>
              </w:rPr>
              <w:t>коммуникациялық</w:t>
            </w:r>
            <w:r w:rsidRPr="00670738">
              <w:rPr>
                <w:sz w:val="28"/>
                <w:szCs w:val="28"/>
                <w:lang w:val="en-US"/>
              </w:rPr>
              <w:t xml:space="preserve"> </w:t>
            </w:r>
            <w:r w:rsidRPr="00670738">
              <w:rPr>
                <w:sz w:val="28"/>
                <w:szCs w:val="28"/>
              </w:rPr>
              <w:t>жүйе</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АҚЖ</w:t>
            </w:r>
            <w:r w:rsidRPr="00670738">
              <w:rPr>
                <w:sz w:val="28"/>
                <w:szCs w:val="28"/>
                <w:lang w:val="en-US"/>
              </w:rPr>
              <w:t xml:space="preserve">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Ақпараттық</w:t>
            </w:r>
            <w:r w:rsidRPr="00670738">
              <w:rPr>
                <w:sz w:val="28"/>
                <w:szCs w:val="28"/>
                <w:lang w:val="en-US"/>
              </w:rPr>
              <w:t xml:space="preserve"> </w:t>
            </w:r>
            <w:r w:rsidRPr="00670738">
              <w:rPr>
                <w:sz w:val="28"/>
                <w:szCs w:val="28"/>
              </w:rPr>
              <w:t>жүйе</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БА</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Бұзушы</w:t>
            </w:r>
            <w:r w:rsidRPr="00670738">
              <w:rPr>
                <w:sz w:val="28"/>
                <w:szCs w:val="28"/>
                <w:lang w:val="en-US"/>
              </w:rPr>
              <w:t xml:space="preserve"> </w:t>
            </w:r>
            <w:r w:rsidRPr="00670738">
              <w:rPr>
                <w:sz w:val="28"/>
                <w:szCs w:val="28"/>
              </w:rPr>
              <w:t>адам</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rPr>
              <w:t>ББ</w:t>
            </w:r>
            <w:r w:rsidRPr="00670738">
              <w:rPr>
                <w:sz w:val="28"/>
                <w:szCs w:val="28"/>
                <w:lang w:val="en-US"/>
              </w:rPr>
              <w:t xml:space="preserve">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 </w:t>
            </w:r>
            <w:r w:rsidRPr="00670738">
              <w:rPr>
                <w:sz w:val="28"/>
                <w:szCs w:val="28"/>
              </w:rPr>
              <w:t>Бұзушы</w:t>
            </w:r>
            <w:r w:rsidRPr="00670738">
              <w:rPr>
                <w:sz w:val="28"/>
                <w:szCs w:val="28"/>
                <w:lang w:val="en-US"/>
              </w:rPr>
              <w:t xml:space="preserve"> </w:t>
            </w:r>
            <w:r w:rsidRPr="00670738">
              <w:rPr>
                <w:sz w:val="28"/>
                <w:szCs w:val="28"/>
              </w:rPr>
              <w:t>бот</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DDoS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Distributed Denial of Service</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DoS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Denial of Service</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FTP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File Transfer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HTTP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HyperText Transfer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IMAP</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Internet Message Access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ISO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International Organization for Standardization</w:t>
            </w:r>
          </w:p>
        </w:tc>
      </w:tr>
      <w:tr w:rsidR="00A27E05" w:rsidRPr="0089475B"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NIDES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Next-generation Intrusion Detection Expert System</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OSI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Open Systems Interconnection</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PHP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Hypertext Preprocessor</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POP3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Post Office Protocol version 3</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SMTP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Simple Mail Transfer Protocol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SSH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Secure Shell</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UML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Unified Modeling Language</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xml:space="preserve">UID </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User Identifier</w:t>
            </w:r>
          </w:p>
        </w:tc>
      </w:tr>
      <w:tr w:rsidR="00A27E05" w:rsidTr="00A27E05">
        <w:trPr>
          <w:jc w:val="center"/>
        </w:trPr>
        <w:tc>
          <w:tcPr>
            <w:tcW w:w="1555"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CERT</w:t>
            </w:r>
          </w:p>
        </w:tc>
        <w:tc>
          <w:tcPr>
            <w:tcW w:w="8027" w:type="dxa"/>
          </w:tcPr>
          <w:p w:rsidR="00A27E05" w:rsidRPr="00670738" w:rsidRDefault="00A27E05" w:rsidP="009E2F2D">
            <w:pPr>
              <w:pStyle w:val="aff7"/>
              <w:spacing w:before="0" w:beforeAutospacing="0" w:after="0" w:afterAutospacing="0"/>
              <w:rPr>
                <w:sz w:val="28"/>
                <w:szCs w:val="28"/>
                <w:lang w:val="en-US"/>
              </w:rPr>
            </w:pPr>
            <w:r w:rsidRPr="00670738">
              <w:rPr>
                <w:sz w:val="28"/>
                <w:szCs w:val="28"/>
                <w:lang w:val="en-US"/>
              </w:rPr>
              <w:t>– Computer Emergency Response Team</w:t>
            </w:r>
          </w:p>
        </w:tc>
      </w:tr>
      <w:tr w:rsidR="00A27E05" w:rsidTr="00A27E05">
        <w:trPr>
          <w:jc w:val="center"/>
        </w:trPr>
        <w:tc>
          <w:tcPr>
            <w:tcW w:w="1555" w:type="dxa"/>
          </w:tcPr>
          <w:p w:rsidR="00A27E05" w:rsidRPr="00754E54" w:rsidRDefault="00A27E05" w:rsidP="009E2F2D">
            <w:pPr>
              <w:pStyle w:val="aff7"/>
              <w:spacing w:before="0" w:beforeAutospacing="0" w:after="0" w:afterAutospacing="0"/>
              <w:rPr>
                <w:sz w:val="28"/>
                <w:szCs w:val="28"/>
                <w:lang w:val="en-US"/>
              </w:rPr>
            </w:pPr>
            <w:r w:rsidRPr="00754E54">
              <w:rPr>
                <w:sz w:val="28"/>
                <w:szCs w:val="28"/>
                <w:lang w:val="en-US"/>
              </w:rPr>
              <w:t>Honeypot</w:t>
            </w:r>
          </w:p>
        </w:tc>
        <w:tc>
          <w:tcPr>
            <w:tcW w:w="8027" w:type="dxa"/>
          </w:tcPr>
          <w:p w:rsidR="00A27E05" w:rsidRPr="00754E54" w:rsidRDefault="00A27E05" w:rsidP="009E2F2D">
            <w:pPr>
              <w:pStyle w:val="aff7"/>
              <w:spacing w:before="0" w:beforeAutospacing="0" w:after="0" w:afterAutospacing="0"/>
              <w:rPr>
                <w:sz w:val="28"/>
                <w:szCs w:val="28"/>
                <w:lang w:val="en-US"/>
              </w:rPr>
            </w:pPr>
            <w:r w:rsidRPr="00754E54">
              <w:rPr>
                <w:sz w:val="28"/>
                <w:szCs w:val="28"/>
                <w:lang w:val="en-US"/>
              </w:rPr>
              <w:t xml:space="preserve">– </w:t>
            </w:r>
            <w:r w:rsidRPr="00754E54">
              <w:rPr>
                <w:sz w:val="28"/>
                <w:szCs w:val="28"/>
              </w:rPr>
              <w:t>Виртуалды</w:t>
            </w:r>
            <w:r w:rsidRPr="00754E54">
              <w:rPr>
                <w:sz w:val="28"/>
                <w:szCs w:val="28"/>
                <w:lang w:val="en-US"/>
              </w:rPr>
              <w:t xml:space="preserve"> </w:t>
            </w:r>
            <w:r w:rsidRPr="00754E54">
              <w:rPr>
                <w:sz w:val="28"/>
                <w:szCs w:val="28"/>
              </w:rPr>
              <w:t>алдамшы</w:t>
            </w:r>
            <w:r w:rsidRPr="00754E54">
              <w:rPr>
                <w:sz w:val="28"/>
                <w:szCs w:val="28"/>
                <w:lang w:val="en-US"/>
              </w:rPr>
              <w:t xml:space="preserve"> </w:t>
            </w:r>
            <w:r w:rsidRPr="00754E54">
              <w:rPr>
                <w:sz w:val="28"/>
                <w:szCs w:val="28"/>
              </w:rPr>
              <w:t>орта</w:t>
            </w:r>
          </w:p>
        </w:tc>
      </w:tr>
      <w:tr w:rsidR="00A27E05" w:rsidTr="00A27E05">
        <w:trPr>
          <w:jc w:val="center"/>
        </w:trPr>
        <w:tc>
          <w:tcPr>
            <w:tcW w:w="1555" w:type="dxa"/>
          </w:tcPr>
          <w:p w:rsidR="00A27E05" w:rsidRPr="00754E54" w:rsidRDefault="00A27E05" w:rsidP="009E2F2D">
            <w:pPr>
              <w:pStyle w:val="aff7"/>
              <w:spacing w:before="0" w:beforeAutospacing="0" w:after="0" w:afterAutospacing="0"/>
              <w:rPr>
                <w:sz w:val="28"/>
                <w:szCs w:val="28"/>
                <w:lang w:val="en-US"/>
              </w:rPr>
            </w:pPr>
            <w:r w:rsidRPr="00754E54">
              <w:rPr>
                <w:sz w:val="28"/>
                <w:szCs w:val="28"/>
                <w:lang w:val="en-US"/>
              </w:rPr>
              <w:t xml:space="preserve">Honeynet </w:t>
            </w:r>
          </w:p>
        </w:tc>
        <w:tc>
          <w:tcPr>
            <w:tcW w:w="8027" w:type="dxa"/>
          </w:tcPr>
          <w:p w:rsidR="00A27E05" w:rsidRPr="00754E54" w:rsidRDefault="00A27E05" w:rsidP="009E2F2D">
            <w:pPr>
              <w:pStyle w:val="aff7"/>
              <w:spacing w:before="0" w:beforeAutospacing="0" w:after="0" w:afterAutospacing="0"/>
              <w:rPr>
                <w:sz w:val="28"/>
                <w:szCs w:val="28"/>
                <w:lang w:val="en-US"/>
              </w:rPr>
            </w:pPr>
            <w:r w:rsidRPr="00754E54">
              <w:rPr>
                <w:sz w:val="28"/>
                <w:szCs w:val="28"/>
                <w:lang w:val="en-US"/>
              </w:rPr>
              <w:t xml:space="preserve">– </w:t>
            </w:r>
            <w:r w:rsidRPr="00754E54">
              <w:rPr>
                <w:sz w:val="28"/>
                <w:szCs w:val="28"/>
              </w:rPr>
              <w:t>Виртуалды</w:t>
            </w:r>
            <w:r w:rsidRPr="00754E54">
              <w:rPr>
                <w:sz w:val="28"/>
                <w:szCs w:val="28"/>
                <w:lang w:val="en-US"/>
              </w:rPr>
              <w:t xml:space="preserve"> </w:t>
            </w:r>
            <w:r w:rsidRPr="00754E54">
              <w:rPr>
                <w:sz w:val="28"/>
                <w:szCs w:val="28"/>
              </w:rPr>
              <w:t>алдамшы</w:t>
            </w:r>
            <w:r w:rsidRPr="00754E54">
              <w:rPr>
                <w:sz w:val="28"/>
                <w:szCs w:val="28"/>
                <w:lang w:val="en-US"/>
              </w:rPr>
              <w:t xml:space="preserve"> </w:t>
            </w:r>
            <w:r w:rsidRPr="00754E54">
              <w:rPr>
                <w:sz w:val="28"/>
                <w:szCs w:val="28"/>
              </w:rPr>
              <w:t>желі</w:t>
            </w:r>
          </w:p>
        </w:tc>
      </w:tr>
      <w:tr w:rsidR="00A27E05" w:rsidRPr="0089475B" w:rsidTr="00A27E05">
        <w:trPr>
          <w:jc w:val="center"/>
        </w:trPr>
        <w:tc>
          <w:tcPr>
            <w:tcW w:w="1555" w:type="dxa"/>
          </w:tcPr>
          <w:p w:rsidR="00A27E05" w:rsidRPr="00A27E05" w:rsidRDefault="00A27E05" w:rsidP="009E2F2D">
            <w:pPr>
              <w:rPr>
                <w:lang w:val="en-US"/>
              </w:rPr>
            </w:pPr>
            <w:r w:rsidRPr="00754E54">
              <w:rPr>
                <w:sz w:val="28"/>
                <w:szCs w:val="28"/>
                <w:lang w:val="en-US"/>
              </w:rPr>
              <w:t xml:space="preserve">APT </w:t>
            </w:r>
          </w:p>
        </w:tc>
        <w:tc>
          <w:tcPr>
            <w:tcW w:w="8027" w:type="dxa"/>
          </w:tcPr>
          <w:p w:rsidR="00A27E05" w:rsidRPr="00A27E05" w:rsidRDefault="00A27E05" w:rsidP="009E2F2D">
            <w:pPr>
              <w:rPr>
                <w:lang w:val="en-US"/>
              </w:rPr>
            </w:pPr>
            <w:r w:rsidRPr="00754E54">
              <w:rPr>
                <w:sz w:val="28"/>
                <w:szCs w:val="28"/>
                <w:lang w:val="en-US"/>
              </w:rPr>
              <w:t>– Advanced Persistent Threat</w:t>
            </w:r>
            <w:r>
              <w:rPr>
                <w:sz w:val="28"/>
                <w:szCs w:val="28"/>
                <w:lang w:val="kk-KZ"/>
              </w:rPr>
              <w:t>/</w:t>
            </w:r>
            <w:r w:rsidRPr="00754E54">
              <w:rPr>
                <w:sz w:val="28"/>
                <w:szCs w:val="28"/>
              </w:rPr>
              <w:t>ұзақ</w:t>
            </w:r>
            <w:r w:rsidRPr="00754E54">
              <w:rPr>
                <w:sz w:val="28"/>
                <w:szCs w:val="28"/>
                <w:lang w:val="en-US"/>
              </w:rPr>
              <w:t xml:space="preserve"> </w:t>
            </w:r>
            <w:r w:rsidRPr="00754E54">
              <w:rPr>
                <w:sz w:val="28"/>
                <w:szCs w:val="28"/>
              </w:rPr>
              <w:t>мерзімді</w:t>
            </w:r>
            <w:r w:rsidRPr="00754E54">
              <w:rPr>
                <w:sz w:val="28"/>
                <w:szCs w:val="28"/>
                <w:lang w:val="en-US"/>
              </w:rPr>
              <w:t xml:space="preserve"> </w:t>
            </w:r>
            <w:r w:rsidRPr="00754E54">
              <w:rPr>
                <w:sz w:val="28"/>
                <w:szCs w:val="28"/>
              </w:rPr>
              <w:t>мақсатты</w:t>
            </w:r>
            <w:r w:rsidRPr="00754E54">
              <w:rPr>
                <w:sz w:val="28"/>
                <w:szCs w:val="28"/>
                <w:lang w:val="en-US"/>
              </w:rPr>
              <w:t xml:space="preserve"> </w:t>
            </w:r>
            <w:r w:rsidRPr="00754E54">
              <w:rPr>
                <w:sz w:val="28"/>
                <w:szCs w:val="28"/>
              </w:rPr>
              <w:t>шабуыл</w:t>
            </w:r>
          </w:p>
        </w:tc>
      </w:tr>
    </w:tbl>
    <w:p w:rsidR="00A27E05" w:rsidRDefault="00A27E05" w:rsidP="009E2F2D">
      <w:pPr>
        <w:ind w:firstLine="709"/>
        <w:contextualSpacing/>
        <w:jc w:val="center"/>
        <w:rPr>
          <w:b/>
          <w:bCs/>
          <w:sz w:val="28"/>
          <w:szCs w:val="28"/>
          <w:lang w:val="en-US"/>
        </w:rPr>
      </w:pPr>
    </w:p>
    <w:p w:rsidR="00A955F6" w:rsidRDefault="00262F69" w:rsidP="009E2F2D">
      <w:pPr>
        <w:pStyle w:val="1"/>
        <w:jc w:val="center"/>
        <w:rPr>
          <w:b/>
          <w:szCs w:val="28"/>
          <w:lang w:val="uk-UA"/>
        </w:rPr>
      </w:pPr>
      <w:r>
        <w:rPr>
          <w:szCs w:val="28"/>
          <w:lang w:val="en-US"/>
        </w:rPr>
        <w:br w:type="page"/>
      </w:r>
      <w:bookmarkStart w:id="6" w:name="_Toc230186072"/>
      <w:bookmarkStart w:id="7" w:name="_Toc25926"/>
      <w:r>
        <w:rPr>
          <w:b/>
          <w:szCs w:val="28"/>
          <w:lang w:val="uk-UA"/>
        </w:rPr>
        <w:t>КІРІСПЕ</w:t>
      </w:r>
      <w:bookmarkEnd w:id="6"/>
      <w:bookmarkEnd w:id="7"/>
    </w:p>
    <w:p w:rsidR="00A955F6" w:rsidRDefault="00A955F6" w:rsidP="009E2F2D">
      <w:pPr>
        <w:ind w:firstLine="851"/>
        <w:jc w:val="both"/>
        <w:rPr>
          <w:sz w:val="28"/>
          <w:szCs w:val="28"/>
          <w:lang w:val="uk-UA"/>
        </w:rPr>
      </w:pPr>
    </w:p>
    <w:p w:rsidR="00A955F6" w:rsidRPr="00A27E05" w:rsidRDefault="00262F69" w:rsidP="009E2F2D">
      <w:pPr>
        <w:ind w:firstLine="709"/>
        <w:jc w:val="both"/>
        <w:rPr>
          <w:sz w:val="28"/>
          <w:szCs w:val="28"/>
          <w:lang w:val="uk-UA"/>
        </w:rPr>
      </w:pPr>
      <w:bookmarkStart w:id="8" w:name="_Hlk228719368"/>
      <w:r w:rsidRPr="00A27E05">
        <w:rPr>
          <w:sz w:val="28"/>
          <w:szCs w:val="28"/>
          <w:lang w:val="uk-UA"/>
        </w:rPr>
        <w:t>Қазақстан кәсіпорындарының ақпараттық-</w:t>
      </w:r>
      <w:bookmarkEnd w:id="8"/>
      <w:r w:rsidRPr="00A27E05">
        <w:rPr>
          <w:sz w:val="28"/>
          <w:szCs w:val="28"/>
          <w:lang w:val="uk-UA"/>
        </w:rPr>
        <w:t>коммуникациялық ж</w:t>
      </w:r>
      <w:r w:rsidRPr="00A27E05">
        <w:rPr>
          <w:sz w:val="28"/>
          <w:szCs w:val="28"/>
          <w:lang w:val="kk-KZ"/>
        </w:rPr>
        <w:t xml:space="preserve">үйеге </w:t>
      </w:r>
      <w:r w:rsidRPr="00A27E05">
        <w:rPr>
          <w:sz w:val="28"/>
          <w:szCs w:val="28"/>
          <w:lang w:val="uk-UA"/>
        </w:rPr>
        <w:t>бағытталған шабуылдардың күрт артуымен анықталады. Экономиканың цифрландырылуы және «Цифрлық Қазақстан» тұжырымдамасына көшуімен бизнес, мемлекеттік компаниялар және маңызды жүйе киберқылмыскерлердің нысанасына айналуда. Дәстүрлі қауіпсіздік құралдары әлеуметтік инженерияны, нөлдік күндік эксплойттарды және жасырын байланыс арналарын пайдаланатын заманауи көп сатылы шабуылдармен күресу үшін жеткіліксіз. Бұл мұндай қауіптерді ерте анықтауға және алдын алуға бағытталған мамандандырылған модельдер мен бағдарламалық шешімдерді әзірлеуді қажет етеді.</w:t>
      </w:r>
    </w:p>
    <w:p w:rsidR="00A955F6" w:rsidRPr="00A27E05" w:rsidRDefault="00262F69" w:rsidP="009E2F2D">
      <w:pPr>
        <w:ind w:firstLine="709"/>
        <w:jc w:val="both"/>
        <w:rPr>
          <w:sz w:val="28"/>
          <w:szCs w:val="28"/>
          <w:lang w:val="uk-UA"/>
        </w:rPr>
      </w:pPr>
      <w:r w:rsidRPr="00A27E05">
        <w:rPr>
          <w:sz w:val="28"/>
          <w:szCs w:val="28"/>
          <w:lang w:val="uk-UA"/>
        </w:rPr>
        <w:t xml:space="preserve">Бұл мәселе жаһандық цифрлық кеңістікке белсенді түрде интеграцияланып, өзінің киберқауіпсіздік индустриясын дамытатын ел Қазақстан үшін ерекше маңызды. Корпоративтік ақпараттық-коммуникациялық жүйелердегі осалдық құпия деректердің бұзылуына, өндірістік процестердің бұзылуына және елеулі экономикалық және беделге нұқсан келтіруі мүмкін. Сонымен қатар, Қазақстанның Орталық Азия аймағындағы геосаяси және экономикалық рөлін ескере отырып, кәсіпорындардың цифрлық жүйенің тұрақтылығы ұлттық қауіпсіздік пен халықаралық ынтымақтастыққа тікелей әсер етеді. Мұндай жағдайларда мақсатты шабуылдарды анықтауға арналған ғылыми негізделген модель мен қолданбалы бағдарламалық жасақтаманы әзірлеу стратегиялық маңызға ие. Әзірленген шешімдерді қолданыстағы кәсіпорын қауіпсіздігін бақылау жүйелеріне біріктіруге болады, бұл желілік трафикті талдау, оқиғаларды корреляциялау және машиналық оқыту үшін интеллектуалды алгоритмдерді пайдалану арқылы олардың тиімділігін арттырады. </w:t>
      </w:r>
    </w:p>
    <w:p w:rsidR="00A955F6" w:rsidRPr="00A27E05" w:rsidRDefault="00262F69" w:rsidP="009E2F2D">
      <w:pPr>
        <w:ind w:firstLine="709"/>
        <w:jc w:val="both"/>
        <w:rPr>
          <w:b/>
          <w:bCs/>
          <w:sz w:val="28"/>
          <w:szCs w:val="28"/>
          <w:lang w:val="kk-KZ"/>
        </w:rPr>
      </w:pPr>
      <w:r w:rsidRPr="00A27E05">
        <w:rPr>
          <w:b/>
          <w:bCs/>
          <w:sz w:val="28"/>
          <w:szCs w:val="28"/>
          <w:lang w:val="kk-KZ"/>
        </w:rPr>
        <w:t>Зерттеу тақырыбының өзектілігі.</w:t>
      </w:r>
    </w:p>
    <w:p w:rsidR="00A955F6" w:rsidRPr="00A27E05" w:rsidRDefault="00262F69" w:rsidP="009E2F2D">
      <w:pPr>
        <w:ind w:firstLine="709"/>
        <w:jc w:val="both"/>
        <w:rPr>
          <w:sz w:val="28"/>
          <w:szCs w:val="28"/>
          <w:lang w:val="uk-UA"/>
        </w:rPr>
      </w:pPr>
      <w:r w:rsidRPr="00A27E05">
        <w:rPr>
          <w:sz w:val="28"/>
          <w:szCs w:val="28"/>
          <w:lang w:val="uk-UA"/>
        </w:rPr>
        <w:t>Экономиканың цифрлануы мен ақпараттық-коммуникациялық технологиялардың кеңінен қолданылуы ақпараттық жүйелерге бағытталған кибершабуылдар санының айтарлықтай артуына алып келді. Әсіресе кәсіпорындардың, мемлекеттік мекемелердің және критикалық инфрақұрылым объектілерінің ақпараттық-коммуникациялық жүйелері күрделі әрі мақсатты кибершабуылдардың негізгі нысанына айналуда. Мұндай шабуылдар құпия ақпараттың таралуына, өндірістік үдерістердің бұзылуына және елеулі экономикалық шығындарға әкелуі мүмкін.</w:t>
      </w:r>
    </w:p>
    <w:p w:rsidR="00A955F6" w:rsidRPr="00A27E05" w:rsidRDefault="00262F69" w:rsidP="009E2F2D">
      <w:pPr>
        <w:ind w:firstLine="709"/>
        <w:jc w:val="both"/>
        <w:rPr>
          <w:sz w:val="28"/>
          <w:szCs w:val="28"/>
          <w:lang w:val="uk-UA"/>
        </w:rPr>
      </w:pPr>
      <w:r w:rsidRPr="00A27E05">
        <w:rPr>
          <w:sz w:val="28"/>
          <w:szCs w:val="28"/>
          <w:lang w:val="uk-UA"/>
        </w:rPr>
        <w:t>Қазіргі уақытта қолданылатын шабуылдарды анықтау жүйелерінің басым бөлігі белгілі қолтаңбаларға негізделген немесе нақты сипатталған деректермен жұмыс істеуге бағытталған. Алайда заманауи кибершабуылдар жасырын әрекеттерді, көпсатылы сценарийлерді және белгісіздік жағдайындағы шабуыл әдістерін пайдаланатындықтан, дәстүрлі тәсілдердің тиімділігі төмендейді. Сонымен қатар, ақпараттық-коммуникациялық жүйелердің жұмыс параметрлері көбінесе толық емес, дәл емес немесе айқын емес сипатқа ие болады, бұл шабуылдарды уақытылы анықтауды қиындатады.</w:t>
      </w:r>
    </w:p>
    <w:p w:rsidR="00A955F6" w:rsidRPr="00A27E05" w:rsidRDefault="00262F69" w:rsidP="009E2F2D">
      <w:pPr>
        <w:ind w:firstLine="709"/>
        <w:jc w:val="both"/>
        <w:rPr>
          <w:sz w:val="28"/>
          <w:szCs w:val="28"/>
          <w:lang w:val="uk-UA"/>
        </w:rPr>
      </w:pPr>
      <w:r w:rsidRPr="00A27E05">
        <w:rPr>
          <w:sz w:val="28"/>
          <w:szCs w:val="28"/>
          <w:lang w:val="uk-UA"/>
        </w:rPr>
        <w:t>Осыған байланысты белгісіздік жағдайында кибершабуылдарды ерте анықтауға, ақпараттық қауіпсіздік бұзушыларын идентификациялауға және шешім қабылдау дәлдігін арттыруға мүмкіндік беретін интеллектуалды әдістер мен есептеу модельдерін әзірлеу өзекті ғылыми мәселе болып табылады. Мұндай әдістерді құру барысында айқын емес логика аппаратын, интеллектуалды деректерді талдау тәсілдерін және honeypot технологияларын қолдану ақпараттық-коммуникациялық жүйелердің қорғалу деңгейін арттыруға және киберқауіпсіздікті қамтамасыз ету тиімділігін жоғарылатуға мүмкіндік береді.</w:t>
      </w:r>
    </w:p>
    <w:p w:rsidR="00A955F6" w:rsidRPr="00A27E05" w:rsidRDefault="00262F69" w:rsidP="009E2F2D">
      <w:pPr>
        <w:ind w:firstLine="709"/>
        <w:jc w:val="both"/>
        <w:rPr>
          <w:sz w:val="28"/>
          <w:szCs w:val="28"/>
          <w:lang w:val="uk-UA"/>
        </w:rPr>
      </w:pPr>
      <w:r w:rsidRPr="00A27E05">
        <w:rPr>
          <w:b/>
          <w:bCs/>
          <w:sz w:val="28"/>
          <w:szCs w:val="28"/>
          <w:lang w:val="uk-UA"/>
        </w:rPr>
        <w:t>Диссертациялық зерттеудің мақсаты</w:t>
      </w:r>
      <w:r w:rsidRPr="00A27E05">
        <w:rPr>
          <w:sz w:val="28"/>
          <w:szCs w:val="28"/>
          <w:lang w:val="uk-UA"/>
        </w:rPr>
        <w:t xml:space="preserve"> – белгісіздік жағдайында ақпараттық-коммуникациялық жүйелердегі кибершабуылдарды ерте және дәл анықтауды қамтамасыз ететін интеллектуалды әдістер мен есептеу модельдерін әзірлеу және олардың тиімділігін айқын емес логика, деректерді интеллектуалды талдау және honeypot технологиялары негізінде арттыру.</w:t>
      </w:r>
    </w:p>
    <w:p w:rsidR="00A955F6" w:rsidRPr="00A27E05" w:rsidRDefault="00262F69" w:rsidP="009E2F2D">
      <w:pPr>
        <w:ind w:firstLine="709"/>
        <w:jc w:val="both"/>
        <w:rPr>
          <w:b/>
          <w:sz w:val="28"/>
          <w:szCs w:val="28"/>
          <w:lang w:val="uk-UA"/>
        </w:rPr>
      </w:pPr>
      <w:r w:rsidRPr="00A27E05">
        <w:rPr>
          <w:rFonts w:eastAsia="SimSun"/>
          <w:b/>
          <w:bCs/>
          <w:sz w:val="28"/>
          <w:szCs w:val="28"/>
          <w:lang w:val="kk-KZ"/>
        </w:rPr>
        <w:t>Зерттеудің мақсатына сәйкес келесі міндеттер анықталды:</w:t>
      </w:r>
    </w:p>
    <w:p w:rsidR="00A955F6" w:rsidRPr="00A27E05" w:rsidRDefault="00262F69" w:rsidP="009E2F2D">
      <w:pPr>
        <w:pStyle w:val="affb"/>
        <w:numPr>
          <w:ilvl w:val="0"/>
          <w:numId w:val="2"/>
        </w:numPr>
        <w:tabs>
          <w:tab w:val="left" w:pos="993"/>
        </w:tabs>
        <w:ind w:left="0" w:firstLine="709"/>
        <w:jc w:val="both"/>
        <w:rPr>
          <w:bCs/>
          <w:sz w:val="28"/>
          <w:szCs w:val="28"/>
          <w:lang w:val="uk-UA"/>
        </w:rPr>
      </w:pPr>
      <w:r w:rsidRPr="00A27E05">
        <w:rPr>
          <w:bCs/>
          <w:sz w:val="28"/>
          <w:szCs w:val="28"/>
          <w:lang w:val="uk-UA"/>
        </w:rPr>
        <w:t>Кибершабуылдарды анықтаудың қолданыстағы әдістері мен құралдарын зерттеу және олардың белгісіздік жағдайындағы қолданылу ерекшеліктері мен шектеулерін анықтау.</w:t>
      </w:r>
    </w:p>
    <w:p w:rsidR="00A955F6" w:rsidRPr="00A27E05" w:rsidRDefault="00262F69" w:rsidP="009E2F2D">
      <w:pPr>
        <w:pStyle w:val="affb"/>
        <w:numPr>
          <w:ilvl w:val="0"/>
          <w:numId w:val="2"/>
        </w:numPr>
        <w:tabs>
          <w:tab w:val="left" w:pos="993"/>
        </w:tabs>
        <w:ind w:left="0" w:firstLine="709"/>
        <w:jc w:val="both"/>
        <w:rPr>
          <w:bCs/>
          <w:sz w:val="28"/>
          <w:szCs w:val="28"/>
          <w:lang w:val="uk-UA"/>
        </w:rPr>
      </w:pPr>
      <w:r w:rsidRPr="00A27E05">
        <w:rPr>
          <w:bCs/>
          <w:sz w:val="28"/>
          <w:szCs w:val="28"/>
          <w:lang w:val="uk-UA"/>
        </w:rPr>
        <w:t xml:space="preserve">Ақпараттық-коммуникациялық жүйелердің қалыпты және </w:t>
      </w:r>
      <w:r w:rsidRPr="00A27E05">
        <w:rPr>
          <w:bCs/>
          <w:sz w:val="28"/>
          <w:szCs w:val="28"/>
          <w:lang w:val="kk-KZ"/>
        </w:rPr>
        <w:t>ауытқу</w:t>
      </w:r>
      <w:r w:rsidRPr="00A27E05">
        <w:rPr>
          <w:bCs/>
          <w:sz w:val="28"/>
          <w:szCs w:val="28"/>
          <w:lang w:val="uk-UA"/>
        </w:rPr>
        <w:t xml:space="preserve"> күйлерін сипаттайтын параметрлік және эталондық модельдерді әзірлеу.</w:t>
      </w:r>
    </w:p>
    <w:p w:rsidR="00A955F6" w:rsidRPr="00A27E05" w:rsidRDefault="00262F69" w:rsidP="009E2F2D">
      <w:pPr>
        <w:pStyle w:val="affb"/>
        <w:numPr>
          <w:ilvl w:val="0"/>
          <w:numId w:val="2"/>
        </w:numPr>
        <w:tabs>
          <w:tab w:val="left" w:pos="993"/>
        </w:tabs>
        <w:ind w:left="0" w:firstLine="709"/>
        <w:jc w:val="both"/>
        <w:rPr>
          <w:bCs/>
          <w:sz w:val="28"/>
          <w:szCs w:val="28"/>
          <w:lang w:val="uk-UA"/>
        </w:rPr>
      </w:pPr>
      <w:r w:rsidRPr="00A27E05">
        <w:rPr>
          <w:bCs/>
          <w:sz w:val="28"/>
          <w:szCs w:val="28"/>
          <w:lang w:val="uk-UA"/>
        </w:rPr>
        <w:t>Белгісіздік жағдайында кибершабуылдарды ерте анықтауға және бұзушыларды идентификациялауға арналған әдістер мен алгоритмдерді әзірлеу.</w:t>
      </w:r>
    </w:p>
    <w:p w:rsidR="00A955F6" w:rsidRPr="00A27E05" w:rsidRDefault="00262F69" w:rsidP="009E2F2D">
      <w:pPr>
        <w:pStyle w:val="affb"/>
        <w:numPr>
          <w:ilvl w:val="0"/>
          <w:numId w:val="2"/>
        </w:numPr>
        <w:tabs>
          <w:tab w:val="left" w:pos="993"/>
        </w:tabs>
        <w:ind w:left="0" w:firstLine="709"/>
        <w:jc w:val="both"/>
        <w:rPr>
          <w:bCs/>
          <w:sz w:val="28"/>
          <w:szCs w:val="28"/>
          <w:lang w:val="uk-UA"/>
        </w:rPr>
      </w:pPr>
      <w:r w:rsidRPr="00A27E05">
        <w:rPr>
          <w:bCs/>
          <w:sz w:val="28"/>
          <w:szCs w:val="28"/>
          <w:lang w:val="uk-UA"/>
        </w:rPr>
        <w:t>Honeypot технологиялары негізінде шабуылдаушылардың мінез-құлық сипаттамаларын жинау және бұзушыларды жіктеу моделін қалыптастыру.</w:t>
      </w:r>
    </w:p>
    <w:p w:rsidR="00A955F6" w:rsidRPr="00A27E05" w:rsidRDefault="00262F69" w:rsidP="009E2F2D">
      <w:pPr>
        <w:pStyle w:val="affb"/>
        <w:numPr>
          <w:ilvl w:val="0"/>
          <w:numId w:val="2"/>
        </w:numPr>
        <w:tabs>
          <w:tab w:val="left" w:pos="993"/>
        </w:tabs>
        <w:ind w:left="0" w:firstLine="709"/>
        <w:jc w:val="both"/>
        <w:rPr>
          <w:bCs/>
          <w:sz w:val="28"/>
          <w:szCs w:val="28"/>
          <w:lang w:val="uk-UA"/>
        </w:rPr>
      </w:pPr>
      <w:r w:rsidRPr="00A27E05">
        <w:rPr>
          <w:bCs/>
          <w:sz w:val="28"/>
          <w:szCs w:val="28"/>
          <w:lang w:val="uk-UA"/>
        </w:rPr>
        <w:t>Ұсынылған әдістер мен есептеу модельдері негізінде бағдарламалық құрал әзірлеу және оның тиімділігін эксперименттік зерттеулер арқылы бағалау.</w:t>
      </w:r>
    </w:p>
    <w:p w:rsidR="00A955F6" w:rsidRPr="00A27E05" w:rsidRDefault="00262F69" w:rsidP="009E2F2D">
      <w:pPr>
        <w:ind w:firstLine="709"/>
        <w:jc w:val="both"/>
        <w:rPr>
          <w:bCs/>
          <w:sz w:val="28"/>
          <w:szCs w:val="28"/>
          <w:lang w:val="kk-KZ"/>
        </w:rPr>
      </w:pPr>
      <w:r w:rsidRPr="00A27E05">
        <w:rPr>
          <w:b/>
          <w:sz w:val="28"/>
          <w:szCs w:val="28"/>
          <w:lang w:val="kk-KZ"/>
        </w:rPr>
        <w:t>Зерттеудің нысаны</w:t>
      </w:r>
      <w:r w:rsidRPr="00A27E05">
        <w:rPr>
          <w:bCs/>
          <w:sz w:val="28"/>
          <w:szCs w:val="28"/>
          <w:lang w:val="kk-KZ"/>
        </w:rPr>
        <w:t xml:space="preserve"> – белгісіздік жағдайында ақпараттық-коммуникациялық жүйелердегі кибершабуылдарды анықтау және ақпараттық қауіпсіздік бұзушыларын идентификациялау процесі.</w:t>
      </w:r>
    </w:p>
    <w:p w:rsidR="00A955F6" w:rsidRPr="00A27E05" w:rsidRDefault="00262F69" w:rsidP="009E2F2D">
      <w:pPr>
        <w:ind w:firstLine="709"/>
        <w:jc w:val="both"/>
        <w:rPr>
          <w:bCs/>
          <w:sz w:val="28"/>
          <w:szCs w:val="28"/>
          <w:lang w:val="kk-KZ"/>
        </w:rPr>
      </w:pPr>
      <w:r w:rsidRPr="00A27E05">
        <w:rPr>
          <w:b/>
          <w:sz w:val="28"/>
          <w:szCs w:val="28"/>
          <w:lang w:val="kk-KZ"/>
        </w:rPr>
        <w:t>Зерттеудің пәні</w:t>
      </w:r>
      <w:r w:rsidRPr="00A27E05">
        <w:rPr>
          <w:bCs/>
          <w:sz w:val="28"/>
          <w:szCs w:val="28"/>
          <w:lang w:val="kk-KZ"/>
        </w:rPr>
        <w:t xml:space="preserve"> – ақпараттық-коммуникациялық жүйелердегі кибершабуылдарды анықтауға және бұзушыларды идентификациялауға арналған интеллектуалды деректерді талдау әдістері, айқын емес логикаға негізделген есептеу модельдері, алгоритмдер және бағдарламалық құралдар.</w:t>
      </w:r>
    </w:p>
    <w:p w:rsidR="00A955F6" w:rsidRPr="00A27E05" w:rsidRDefault="00262F69" w:rsidP="009E2F2D">
      <w:pPr>
        <w:ind w:firstLine="709"/>
        <w:jc w:val="both"/>
        <w:rPr>
          <w:b/>
          <w:sz w:val="28"/>
          <w:szCs w:val="28"/>
          <w:lang w:val="kk-KZ"/>
        </w:rPr>
      </w:pPr>
      <w:r w:rsidRPr="00A27E05">
        <w:rPr>
          <w:b/>
          <w:sz w:val="28"/>
          <w:szCs w:val="28"/>
          <w:lang w:val="kk-KZ"/>
        </w:rPr>
        <w:t>Зерттеу әдістері:</w:t>
      </w:r>
    </w:p>
    <w:p w:rsidR="00A955F6" w:rsidRPr="00A27E05" w:rsidRDefault="00766724" w:rsidP="009E2F2D">
      <w:pPr>
        <w:ind w:firstLine="709"/>
        <w:jc w:val="both"/>
        <w:rPr>
          <w:bCs/>
          <w:sz w:val="28"/>
          <w:szCs w:val="28"/>
          <w:lang w:val="kk-KZ"/>
        </w:rPr>
      </w:pPr>
      <w:r>
        <w:rPr>
          <w:bCs/>
          <w:sz w:val="28"/>
          <w:szCs w:val="28"/>
          <w:lang w:val="kk-KZ"/>
        </w:rPr>
        <w:t>1.</w:t>
      </w:r>
      <w:r w:rsidR="00262F69" w:rsidRPr="00A27E05">
        <w:rPr>
          <w:bCs/>
          <w:sz w:val="28"/>
          <w:szCs w:val="28"/>
          <w:lang w:val="kk-KZ"/>
        </w:rPr>
        <w:t xml:space="preserve"> Кибершабуылдарды анықтау және ақпараттық қауіпсіздік бұзушыларын идентификациялау саласындағы ғылыми еңбектерді, заманауи шабуылдарды анықтау жүйелерін және honeypot технологияларын талдау үшін жүйелік талдау әдістері қолданылды.</w:t>
      </w:r>
    </w:p>
    <w:p w:rsidR="00A955F6" w:rsidRPr="00A27E05" w:rsidRDefault="00766724" w:rsidP="009E2F2D">
      <w:pPr>
        <w:ind w:firstLine="709"/>
        <w:jc w:val="both"/>
        <w:rPr>
          <w:bCs/>
          <w:sz w:val="28"/>
          <w:szCs w:val="28"/>
          <w:lang w:val="kk-KZ"/>
        </w:rPr>
      </w:pPr>
      <w:r>
        <w:rPr>
          <w:bCs/>
          <w:sz w:val="28"/>
          <w:szCs w:val="28"/>
          <w:lang w:val="kk-KZ"/>
        </w:rPr>
        <w:t>2.</w:t>
      </w:r>
      <w:r w:rsidR="00262F69" w:rsidRPr="00A27E05">
        <w:rPr>
          <w:bCs/>
          <w:sz w:val="28"/>
          <w:szCs w:val="28"/>
          <w:lang w:val="kk-KZ"/>
        </w:rPr>
        <w:t xml:space="preserve"> Ақпараттық-коммуникациялық жүйелердің қалыпты және ауытқуды күйлерін сипаттайтын параметрлік және эталондық модельдерді құру үшін математикалық модельдеу әдістері пайдаланылды.</w:t>
      </w:r>
    </w:p>
    <w:p w:rsidR="00A955F6" w:rsidRPr="00A27E05" w:rsidRDefault="00766724" w:rsidP="009E2F2D">
      <w:pPr>
        <w:ind w:firstLine="709"/>
        <w:jc w:val="both"/>
        <w:rPr>
          <w:bCs/>
          <w:sz w:val="28"/>
          <w:szCs w:val="28"/>
          <w:lang w:val="kk-KZ"/>
        </w:rPr>
      </w:pPr>
      <w:r>
        <w:rPr>
          <w:bCs/>
          <w:sz w:val="28"/>
          <w:szCs w:val="28"/>
          <w:lang w:val="kk-KZ"/>
        </w:rPr>
        <w:t>3.</w:t>
      </w:r>
      <w:r w:rsidR="00262F69" w:rsidRPr="00A27E05">
        <w:rPr>
          <w:bCs/>
          <w:sz w:val="28"/>
          <w:szCs w:val="28"/>
          <w:lang w:val="kk-KZ"/>
        </w:rPr>
        <w:t xml:space="preserve"> Белгісіздік жағдайындағы параметрлерді өңдеу, қауіп деңгейін бағалау және шешім қабылдау мақсатында айқын емес жиындар теориясы мен айқын емес логика аппараты қолданылды.</w:t>
      </w:r>
    </w:p>
    <w:p w:rsidR="00A955F6" w:rsidRPr="00A27E05" w:rsidRDefault="00766724" w:rsidP="009E2F2D">
      <w:pPr>
        <w:ind w:firstLine="709"/>
        <w:jc w:val="both"/>
        <w:rPr>
          <w:bCs/>
          <w:sz w:val="28"/>
          <w:szCs w:val="28"/>
          <w:lang w:val="kk-KZ"/>
        </w:rPr>
      </w:pPr>
      <w:r>
        <w:rPr>
          <w:bCs/>
          <w:sz w:val="28"/>
          <w:szCs w:val="28"/>
          <w:lang w:val="kk-KZ"/>
        </w:rPr>
        <w:t>4.</w:t>
      </w:r>
      <w:r w:rsidR="00262F69" w:rsidRPr="00A27E05">
        <w:rPr>
          <w:bCs/>
          <w:sz w:val="28"/>
          <w:szCs w:val="28"/>
          <w:lang w:val="kk-KZ"/>
        </w:rPr>
        <w:t xml:space="preserve"> Кибершабуылдарды анықтау және бұзушыларды жіктеу тиімділігін арттыру үшін интеллектуалды деректерді талдау (Data Mining) және машиналық оқыту әдістері пайдаланылды.</w:t>
      </w:r>
    </w:p>
    <w:p w:rsidR="00A955F6" w:rsidRPr="00A27E05" w:rsidRDefault="00766724" w:rsidP="009E2F2D">
      <w:pPr>
        <w:ind w:firstLine="709"/>
        <w:jc w:val="both"/>
        <w:rPr>
          <w:bCs/>
          <w:sz w:val="28"/>
          <w:szCs w:val="28"/>
          <w:lang w:val="kk-KZ"/>
        </w:rPr>
      </w:pPr>
      <w:r>
        <w:rPr>
          <w:bCs/>
          <w:sz w:val="28"/>
          <w:szCs w:val="28"/>
          <w:lang w:val="kk-KZ"/>
        </w:rPr>
        <w:t>5.</w:t>
      </w:r>
      <w:r w:rsidR="00262F69" w:rsidRPr="00A27E05">
        <w:rPr>
          <w:bCs/>
          <w:sz w:val="28"/>
          <w:szCs w:val="28"/>
          <w:lang w:val="kk-KZ"/>
        </w:rPr>
        <w:t xml:space="preserve"> Шабуылдаушылардың мінез-құлқы туралы деректерді жинау және олардың профильдерін қалыптастыру үшін honeypot технологиялары қолданылды.</w:t>
      </w:r>
    </w:p>
    <w:p w:rsidR="00A955F6" w:rsidRPr="00A27E05" w:rsidRDefault="00766724" w:rsidP="009E2F2D">
      <w:pPr>
        <w:ind w:firstLine="709"/>
        <w:jc w:val="both"/>
        <w:rPr>
          <w:bCs/>
          <w:sz w:val="28"/>
          <w:szCs w:val="28"/>
          <w:lang w:val="kk-KZ"/>
        </w:rPr>
      </w:pPr>
      <w:r>
        <w:rPr>
          <w:bCs/>
          <w:sz w:val="28"/>
          <w:szCs w:val="28"/>
          <w:lang w:val="kk-KZ"/>
        </w:rPr>
        <w:t>6.</w:t>
      </w:r>
      <w:r w:rsidR="00262F69" w:rsidRPr="00A27E05">
        <w:rPr>
          <w:bCs/>
          <w:sz w:val="28"/>
          <w:szCs w:val="28"/>
          <w:lang w:val="kk-KZ"/>
        </w:rPr>
        <w:t xml:space="preserve"> Ұсынылған әдістер мен модельдердің тиімділігін бағалау үшін эксперименттік зерттеулер, салыстырмалы талдау және статистикалық өңдеу әдістері пайдаланылды.</w:t>
      </w:r>
    </w:p>
    <w:p w:rsidR="00A955F6" w:rsidRPr="00A27E05" w:rsidRDefault="00766724" w:rsidP="009E2F2D">
      <w:pPr>
        <w:ind w:firstLine="709"/>
        <w:jc w:val="both"/>
        <w:rPr>
          <w:bCs/>
          <w:sz w:val="28"/>
          <w:szCs w:val="28"/>
          <w:lang w:val="kk-KZ"/>
        </w:rPr>
      </w:pPr>
      <w:r>
        <w:rPr>
          <w:bCs/>
          <w:sz w:val="28"/>
          <w:szCs w:val="28"/>
          <w:lang w:val="kk-KZ"/>
        </w:rPr>
        <w:t>7.</w:t>
      </w:r>
      <w:r w:rsidR="00262F69" w:rsidRPr="00A27E05">
        <w:rPr>
          <w:bCs/>
          <w:sz w:val="28"/>
          <w:szCs w:val="28"/>
          <w:lang w:val="kk-KZ"/>
        </w:rPr>
        <w:t xml:space="preserve"> Әзірленген алгоритмдер мен модельдерді тәжірибелік тексеру мақсатында бағдарламалық іске асыру және компьютерлік модельдеу әдістері қолданылды.</w:t>
      </w:r>
    </w:p>
    <w:p w:rsidR="00A955F6" w:rsidRPr="00A27E05" w:rsidRDefault="00262F69" w:rsidP="009E2F2D">
      <w:pPr>
        <w:ind w:firstLine="709"/>
        <w:jc w:val="both"/>
        <w:rPr>
          <w:bCs/>
          <w:sz w:val="28"/>
          <w:szCs w:val="28"/>
          <w:lang w:val="uk-UA"/>
        </w:rPr>
      </w:pPr>
      <w:r w:rsidRPr="00A27E05">
        <w:rPr>
          <w:b/>
          <w:sz w:val="28"/>
          <w:szCs w:val="28"/>
          <w:lang w:val="uk-UA"/>
        </w:rPr>
        <w:t>Зерттеудің ғылыми жаңалығы</w:t>
      </w:r>
      <w:r w:rsidRPr="00A27E05">
        <w:rPr>
          <w:bCs/>
          <w:sz w:val="28"/>
          <w:szCs w:val="28"/>
          <w:lang w:val="uk-UA"/>
        </w:rPr>
        <w:t xml:space="preserve"> белгісіздік жағдайында ақпараттық-коммуникациялық жүйелердегі кибершабуылдарды анықтау мен бұзушыларды идентификациялаудың дәлдігін арттыруға мүмкіндік беретін интеллектуалды әдістер мен есептеу модельдерін әзірлеуде болып табылады.</w:t>
      </w:r>
      <w:r w:rsidRPr="00A27E05">
        <w:rPr>
          <w:bCs/>
          <w:sz w:val="28"/>
          <w:szCs w:val="28"/>
          <w:lang w:val="kk-KZ"/>
        </w:rPr>
        <w:t xml:space="preserve"> </w:t>
      </w:r>
      <w:r w:rsidRPr="00A27E05">
        <w:rPr>
          <w:bCs/>
          <w:sz w:val="28"/>
          <w:szCs w:val="28"/>
          <w:lang w:val="uk-UA"/>
        </w:rPr>
        <w:t>Әзірленген әдістер ақпараттық-коммуникациялық жүйенің параметрлеріндегі ауытқуларды динамикалық бағалауды пайдалануға мүмкіндік береді, бұл жасырын қауіптер мен кибершабуылдарды дәлірек және ерте анықтауға көмектеседі.</w:t>
      </w:r>
    </w:p>
    <w:p w:rsidR="00A955F6" w:rsidRPr="00A27E05" w:rsidRDefault="00262F69" w:rsidP="009E2F2D">
      <w:pPr>
        <w:ind w:firstLine="709"/>
        <w:jc w:val="both"/>
        <w:rPr>
          <w:bCs/>
          <w:sz w:val="28"/>
          <w:szCs w:val="28"/>
          <w:lang w:val="uk-UA"/>
        </w:rPr>
      </w:pPr>
      <w:r w:rsidRPr="00A27E05">
        <w:rPr>
          <w:rFonts w:eastAsia="SimSun"/>
          <w:b/>
          <w:bCs/>
          <w:sz w:val="28"/>
          <w:szCs w:val="28"/>
          <w:lang w:val="kk-KZ"/>
        </w:rPr>
        <w:t xml:space="preserve">Қорғауға ұсынылатын негізгі қағидалар. </w:t>
      </w:r>
    </w:p>
    <w:p w:rsidR="00A955F6" w:rsidRPr="00A27E05" w:rsidRDefault="00766724" w:rsidP="009E2F2D">
      <w:pPr>
        <w:ind w:firstLine="709"/>
        <w:jc w:val="both"/>
        <w:rPr>
          <w:bCs/>
          <w:sz w:val="28"/>
          <w:szCs w:val="28"/>
          <w:lang w:val="uk-UA"/>
        </w:rPr>
      </w:pPr>
      <w:r>
        <w:rPr>
          <w:bCs/>
          <w:sz w:val="28"/>
          <w:szCs w:val="28"/>
          <w:lang w:val="kk-KZ"/>
        </w:rPr>
        <w:t>1.</w:t>
      </w:r>
      <w:r w:rsidR="00262F69" w:rsidRPr="00A27E05">
        <w:rPr>
          <w:bCs/>
          <w:sz w:val="28"/>
          <w:szCs w:val="28"/>
          <w:lang w:val="kk-KZ"/>
        </w:rPr>
        <w:t xml:space="preserve"> </w:t>
      </w:r>
      <w:r w:rsidR="00262F69" w:rsidRPr="00A27E05">
        <w:rPr>
          <w:bCs/>
          <w:sz w:val="28"/>
          <w:szCs w:val="28"/>
          <w:lang w:val="uk-UA"/>
        </w:rPr>
        <w:t>Белгісіздік жағдайында кибершабуылдарды ерте анықтауды қамтамасыз ететін, есептеу жүйесінің эталондық профилінен ауытқуларды динамикалық бағалауға және дәл әрі айқын емес параметрлерді өңдеуге негізделген интеллектуалды әдіс.</w:t>
      </w:r>
    </w:p>
    <w:p w:rsidR="00A955F6" w:rsidRPr="00A27E05" w:rsidRDefault="00766724" w:rsidP="009E2F2D">
      <w:pPr>
        <w:ind w:firstLine="709"/>
        <w:jc w:val="both"/>
        <w:rPr>
          <w:bCs/>
          <w:sz w:val="28"/>
          <w:szCs w:val="28"/>
          <w:lang w:val="uk-UA"/>
        </w:rPr>
      </w:pPr>
      <w:r>
        <w:rPr>
          <w:bCs/>
          <w:sz w:val="28"/>
          <w:szCs w:val="28"/>
          <w:lang w:val="uk-UA"/>
        </w:rPr>
        <w:t>2.</w:t>
      </w:r>
      <w:r w:rsidR="00262F69" w:rsidRPr="00A27E05">
        <w:rPr>
          <w:bCs/>
          <w:sz w:val="28"/>
          <w:szCs w:val="28"/>
          <w:lang w:val="kk-KZ"/>
        </w:rPr>
        <w:t xml:space="preserve"> </w:t>
      </w:r>
      <w:r w:rsidR="00262F69" w:rsidRPr="00A27E05">
        <w:rPr>
          <w:bCs/>
          <w:sz w:val="28"/>
          <w:szCs w:val="28"/>
          <w:lang w:val="uk-UA"/>
        </w:rPr>
        <w:t xml:space="preserve">Ақпараттық-коммуникациялық жүйелердің қалыпты және </w:t>
      </w:r>
      <w:r w:rsidR="00262F69" w:rsidRPr="00A27E05">
        <w:rPr>
          <w:bCs/>
          <w:sz w:val="28"/>
          <w:szCs w:val="28"/>
          <w:lang w:val="kk-KZ"/>
        </w:rPr>
        <w:t xml:space="preserve">ауытқу </w:t>
      </w:r>
      <w:r w:rsidR="00262F69" w:rsidRPr="00A27E05">
        <w:rPr>
          <w:bCs/>
          <w:sz w:val="28"/>
          <w:szCs w:val="28"/>
          <w:lang w:val="uk-UA"/>
        </w:rPr>
        <w:t>күйлерін сипаттайтын, желілік және хосттық параметрлер жиынтығын қамтитын параметрлік модель.</w:t>
      </w:r>
    </w:p>
    <w:p w:rsidR="00A955F6" w:rsidRPr="00A27E05" w:rsidRDefault="00766724" w:rsidP="009E2F2D">
      <w:pPr>
        <w:ind w:firstLine="709"/>
        <w:jc w:val="both"/>
        <w:rPr>
          <w:bCs/>
          <w:sz w:val="28"/>
          <w:szCs w:val="28"/>
          <w:lang w:val="uk-UA"/>
        </w:rPr>
      </w:pPr>
      <w:r>
        <w:rPr>
          <w:bCs/>
          <w:sz w:val="28"/>
          <w:szCs w:val="28"/>
          <w:lang w:val="uk-UA"/>
        </w:rPr>
        <w:t>3.</w:t>
      </w:r>
      <w:r w:rsidR="00262F69" w:rsidRPr="00A27E05">
        <w:rPr>
          <w:bCs/>
          <w:sz w:val="28"/>
          <w:szCs w:val="28"/>
          <w:lang w:val="kk-KZ"/>
        </w:rPr>
        <w:t xml:space="preserve"> </w:t>
      </w:r>
      <w:r w:rsidR="00262F69" w:rsidRPr="00A27E05">
        <w:rPr>
          <w:bCs/>
          <w:sz w:val="28"/>
          <w:szCs w:val="28"/>
          <w:lang w:val="uk-UA"/>
        </w:rPr>
        <w:t>Бұзушыларды идентификациялау мен жіктеуді жүзеге асыратын, желілік және хосттық параметрлер арасындағы логикалық-лингвистикалық байланыстарға негізделген эталондық модельдер мен басқару ережелерінің жүйесі.</w:t>
      </w:r>
    </w:p>
    <w:p w:rsidR="00A955F6" w:rsidRPr="00A27E05" w:rsidRDefault="00766724" w:rsidP="009E2F2D">
      <w:pPr>
        <w:ind w:firstLine="709"/>
        <w:jc w:val="both"/>
        <w:rPr>
          <w:bCs/>
          <w:sz w:val="28"/>
          <w:szCs w:val="28"/>
          <w:lang w:val="uk-UA"/>
        </w:rPr>
      </w:pPr>
      <w:r>
        <w:rPr>
          <w:bCs/>
          <w:sz w:val="28"/>
          <w:szCs w:val="28"/>
          <w:lang w:val="uk-UA"/>
        </w:rPr>
        <w:t>4.</w:t>
      </w:r>
      <w:r w:rsidR="00262F69" w:rsidRPr="00A27E05">
        <w:rPr>
          <w:bCs/>
          <w:sz w:val="28"/>
          <w:szCs w:val="28"/>
          <w:lang w:val="kk-KZ"/>
        </w:rPr>
        <w:t xml:space="preserve"> </w:t>
      </w:r>
      <w:r w:rsidR="00262F69" w:rsidRPr="00A27E05">
        <w:rPr>
          <w:bCs/>
          <w:sz w:val="28"/>
          <w:szCs w:val="28"/>
          <w:lang w:val="uk-UA"/>
        </w:rPr>
        <w:t>Айқын емес логика, интеллектуалды деректерді талдау және honeypot технологияларын қолдану негізінде кибершабуылдарды анықтау дәлдігін арттыруға және жалған оң нәтижелер санын азайтуға мүмкіндік беретін алгоритмдік және бағдарламалық қамтамасыз ету.</w:t>
      </w:r>
    </w:p>
    <w:p w:rsidR="00A955F6" w:rsidRPr="00A27E05" w:rsidRDefault="00262F69" w:rsidP="009E2F2D">
      <w:pPr>
        <w:ind w:firstLine="709"/>
        <w:jc w:val="both"/>
        <w:rPr>
          <w:b/>
          <w:bCs/>
          <w:sz w:val="28"/>
          <w:szCs w:val="28"/>
          <w:lang w:val="kk-KZ"/>
        </w:rPr>
      </w:pPr>
      <w:r w:rsidRPr="00A27E05">
        <w:rPr>
          <w:b/>
          <w:bCs/>
          <w:sz w:val="28"/>
          <w:szCs w:val="28"/>
          <w:lang w:val="uk-UA"/>
        </w:rPr>
        <w:t>Зерттеудің практикалық маңыздылығы</w:t>
      </w:r>
      <w:r w:rsidRPr="00A27E05">
        <w:rPr>
          <w:b/>
          <w:bCs/>
          <w:sz w:val="28"/>
          <w:szCs w:val="28"/>
          <w:lang w:val="kk-KZ"/>
        </w:rPr>
        <w:t>.</w:t>
      </w:r>
    </w:p>
    <w:p w:rsidR="00A955F6" w:rsidRPr="00A27E05" w:rsidRDefault="00262F69" w:rsidP="009E2F2D">
      <w:pPr>
        <w:ind w:firstLine="709"/>
        <w:jc w:val="both"/>
        <w:rPr>
          <w:sz w:val="28"/>
          <w:szCs w:val="28"/>
          <w:lang w:val="uk-UA"/>
        </w:rPr>
      </w:pPr>
      <w:r w:rsidRPr="00A27E05">
        <w:rPr>
          <w:sz w:val="28"/>
          <w:szCs w:val="28"/>
          <w:lang w:val="kk-KZ"/>
        </w:rPr>
        <w:t>Ұ</w:t>
      </w:r>
      <w:r w:rsidRPr="00A27E05">
        <w:rPr>
          <w:sz w:val="28"/>
          <w:szCs w:val="28"/>
          <w:lang w:val="uk-UA"/>
        </w:rPr>
        <w:t>сынылған әдістер мен есептеу модельдерін қолданыстағы шабуылдарды анықтау және алдын алу жүйелерінде пайдалану мүмкіндігімен анықталады. Әзірленген шешімдер киберқауіпсіздік оқиғаларына жауап беру орталықтарының (CSIRT/SOC) бағдарламалық құралдарына енгізілуі мүмкін, бұл кибершабуылдарды анықтау дәлдігін арттыруға, жалған оң нәтижелер санын азайтуға және қауіпсіздік оқиғаларына әрекет ету тиімділігін жоғарылатуға мүмкіндік береді.</w:t>
      </w:r>
    </w:p>
    <w:p w:rsidR="00A955F6" w:rsidRPr="00A27E05" w:rsidRDefault="00262F69" w:rsidP="009E2F2D">
      <w:pPr>
        <w:ind w:firstLine="709"/>
        <w:jc w:val="both"/>
        <w:rPr>
          <w:sz w:val="28"/>
          <w:szCs w:val="28"/>
          <w:lang w:val="uk-UA"/>
        </w:rPr>
      </w:pPr>
      <w:r w:rsidRPr="00A27E05">
        <w:rPr>
          <w:sz w:val="28"/>
          <w:szCs w:val="28"/>
          <w:lang w:val="uk-UA"/>
        </w:rPr>
        <w:t>Зерттеу нәтижелерін энергетика, қаржы, өнеркәсіп, көлік және мемлекеттік сектордың маңызды ақпараттық-коммуникациялық жүйелерін қорғау үшін қолдануға болады. Ұсынылған әдістер мен модельдер ақпараттық қауіпсіздік жүйелерінің сенімділігін арттыруға және киберқауіпсіздікті қамтамасыз ету міндеттерін тиімді шешуге бағытталған.</w:t>
      </w:r>
    </w:p>
    <w:p w:rsidR="00A955F6" w:rsidRPr="00A27E05" w:rsidRDefault="00262F69" w:rsidP="009E2F2D">
      <w:pPr>
        <w:ind w:firstLine="709"/>
        <w:contextualSpacing/>
        <w:jc w:val="both"/>
        <w:rPr>
          <w:sz w:val="28"/>
          <w:szCs w:val="28"/>
          <w:lang w:val="uk-UA"/>
        </w:rPr>
      </w:pPr>
      <w:r w:rsidRPr="00A27E05">
        <w:rPr>
          <w:b/>
          <w:color w:val="000000"/>
          <w:sz w:val="28"/>
          <w:szCs w:val="28"/>
          <w:lang w:val="kk-KZ"/>
        </w:rPr>
        <w:t xml:space="preserve">Ізденушінің жеке үлесі. </w:t>
      </w:r>
      <w:r w:rsidRPr="00A27E05">
        <w:rPr>
          <w:sz w:val="28"/>
          <w:szCs w:val="28"/>
          <w:lang w:val="uk-UA"/>
        </w:rPr>
        <w:t>Диссертациялық зерттеу шеңберінде қойылған ғылыми міндеттерді шешу бойынша барлық теориялық және тәжірибелік зерттеулер автордың тікелей қатысуымен және өз бетінше орындалды.</w:t>
      </w:r>
    </w:p>
    <w:p w:rsidR="00A955F6" w:rsidRPr="00A27E05" w:rsidRDefault="00262F69" w:rsidP="009E2F2D">
      <w:pPr>
        <w:ind w:firstLine="709"/>
        <w:jc w:val="both"/>
        <w:rPr>
          <w:sz w:val="28"/>
          <w:szCs w:val="28"/>
          <w:lang w:val="uk-UA"/>
        </w:rPr>
      </w:pPr>
      <w:r w:rsidRPr="00A27E05">
        <w:rPr>
          <w:sz w:val="28"/>
          <w:szCs w:val="28"/>
          <w:lang w:val="uk-UA"/>
        </w:rPr>
        <w:t>Нақтырақ айтқанда, келесі ғылыми және практикалық нәтижелер алынды:</w:t>
      </w:r>
    </w:p>
    <w:p w:rsidR="00A955F6" w:rsidRPr="00A27E05" w:rsidRDefault="00766724" w:rsidP="009E2F2D">
      <w:pPr>
        <w:ind w:firstLine="709"/>
        <w:jc w:val="both"/>
        <w:rPr>
          <w:sz w:val="28"/>
          <w:szCs w:val="28"/>
          <w:lang w:val="uk-UA"/>
        </w:rPr>
      </w:pPr>
      <w:r>
        <w:rPr>
          <w:sz w:val="28"/>
          <w:szCs w:val="28"/>
          <w:lang w:val="kk-KZ"/>
        </w:rPr>
        <w:t>1.</w:t>
      </w:r>
      <w:r w:rsidR="00262F69" w:rsidRPr="00A27E05">
        <w:rPr>
          <w:sz w:val="28"/>
          <w:szCs w:val="28"/>
          <w:lang w:val="kk-KZ"/>
        </w:rPr>
        <w:t xml:space="preserve"> </w:t>
      </w:r>
      <w:r w:rsidR="00262F69" w:rsidRPr="00A27E05">
        <w:rPr>
          <w:sz w:val="28"/>
          <w:szCs w:val="28"/>
          <w:lang w:val="uk-UA"/>
        </w:rPr>
        <w:t xml:space="preserve">Ақпараттық-коммуникациялық жүйелердегі кибершабуылдарды анықтау мен бұзушыларды </w:t>
      </w:r>
      <w:r w:rsidR="00262F69" w:rsidRPr="00A27E05">
        <w:rPr>
          <w:sz w:val="28"/>
          <w:szCs w:val="28"/>
          <w:lang w:val="kk-KZ"/>
        </w:rPr>
        <w:t>идентификациялау</w:t>
      </w:r>
      <w:r w:rsidR="00262F69" w:rsidRPr="00A27E05">
        <w:rPr>
          <w:sz w:val="28"/>
          <w:szCs w:val="28"/>
          <w:lang w:val="uk-UA"/>
        </w:rPr>
        <w:t xml:space="preserve"> саласындағы теориялық және практикалық тәсілдердің қазіргі жағдайына талдау жүргізілді, оның нәтижесінде honeypot технологиялары, айқын емес логика және гибридті нейрондық желілер перспективалы бағыттар ретінде айқындалды</w:t>
      </w:r>
      <w:r>
        <w:rPr>
          <w:sz w:val="28"/>
          <w:szCs w:val="28"/>
          <w:lang w:val="uk-UA"/>
        </w:rPr>
        <w:t>.</w:t>
      </w:r>
    </w:p>
    <w:p w:rsidR="00A955F6" w:rsidRPr="00A27E05" w:rsidRDefault="00766724" w:rsidP="009E2F2D">
      <w:pPr>
        <w:ind w:firstLine="709"/>
        <w:jc w:val="both"/>
        <w:rPr>
          <w:sz w:val="28"/>
          <w:szCs w:val="28"/>
          <w:lang w:val="uk-UA"/>
        </w:rPr>
      </w:pPr>
      <w:r>
        <w:rPr>
          <w:sz w:val="28"/>
          <w:szCs w:val="28"/>
          <w:lang w:val="kk-KZ"/>
        </w:rPr>
        <w:t>2.</w:t>
      </w:r>
      <w:r w:rsidR="00262F69" w:rsidRPr="00A27E05">
        <w:rPr>
          <w:sz w:val="28"/>
          <w:szCs w:val="28"/>
          <w:lang w:val="kk-KZ"/>
        </w:rPr>
        <w:t xml:space="preserve"> </w:t>
      </w:r>
      <w:r w:rsidR="00262F69" w:rsidRPr="00A27E05">
        <w:rPr>
          <w:sz w:val="28"/>
          <w:szCs w:val="28"/>
          <w:lang w:val="uk-UA"/>
        </w:rPr>
        <w:t>Желілік және хосттық параметрлердің эталондық профилінен ауытқуларды динамикалық бағалауға, сондай-ақ анық және айқын емес параметрлер жиынтығын өңдеуге негізделген кибершабуылдарды ерте анықтау әдісі әзірленді</w:t>
      </w:r>
      <w:r>
        <w:rPr>
          <w:sz w:val="28"/>
          <w:szCs w:val="28"/>
          <w:lang w:val="uk-UA"/>
        </w:rPr>
        <w:t>.</w:t>
      </w:r>
    </w:p>
    <w:p w:rsidR="00A955F6" w:rsidRPr="00A27E05" w:rsidRDefault="00766724" w:rsidP="009E2F2D">
      <w:pPr>
        <w:ind w:firstLine="709"/>
        <w:jc w:val="both"/>
        <w:rPr>
          <w:sz w:val="28"/>
          <w:szCs w:val="28"/>
          <w:lang w:val="uk-UA"/>
        </w:rPr>
      </w:pPr>
      <w:r>
        <w:rPr>
          <w:sz w:val="28"/>
          <w:szCs w:val="28"/>
          <w:lang w:val="uk-UA"/>
        </w:rPr>
        <w:t>3.</w:t>
      </w:r>
      <w:r w:rsidR="00262F69" w:rsidRPr="00A27E05">
        <w:rPr>
          <w:sz w:val="28"/>
          <w:szCs w:val="28"/>
          <w:lang w:val="kk-KZ"/>
        </w:rPr>
        <w:t xml:space="preserve"> </w:t>
      </w:r>
      <w:r w:rsidR="00262F69" w:rsidRPr="00A27E05">
        <w:rPr>
          <w:sz w:val="28"/>
          <w:szCs w:val="28"/>
          <w:lang w:val="uk-UA"/>
        </w:rPr>
        <w:t xml:space="preserve">Ақпараттық-коммуникациялық жүйелердің қалыпты және </w:t>
      </w:r>
      <w:r w:rsidR="00262F69" w:rsidRPr="00A27E05">
        <w:rPr>
          <w:sz w:val="28"/>
          <w:szCs w:val="28"/>
          <w:lang w:val="kk-KZ"/>
        </w:rPr>
        <w:t xml:space="preserve">ауытқу </w:t>
      </w:r>
      <w:r w:rsidR="00262F69" w:rsidRPr="00A27E05">
        <w:rPr>
          <w:sz w:val="28"/>
          <w:szCs w:val="28"/>
          <w:lang w:val="uk-UA"/>
        </w:rPr>
        <w:t>күйлерін сипаттайтын, желілік және хосттық параметрлердің анық және айқын емес жиынтықтарын қамтитын параметрлік модель әзірленді</w:t>
      </w:r>
      <w:r>
        <w:rPr>
          <w:sz w:val="28"/>
          <w:szCs w:val="28"/>
          <w:lang w:val="uk-UA"/>
        </w:rPr>
        <w:t>.</w:t>
      </w:r>
    </w:p>
    <w:p w:rsidR="00A955F6" w:rsidRPr="00A27E05" w:rsidRDefault="00766724" w:rsidP="009E2F2D">
      <w:pPr>
        <w:ind w:firstLine="709"/>
        <w:jc w:val="both"/>
        <w:rPr>
          <w:sz w:val="28"/>
          <w:szCs w:val="28"/>
          <w:lang w:val="uk-UA"/>
        </w:rPr>
      </w:pPr>
      <w:r>
        <w:rPr>
          <w:sz w:val="28"/>
          <w:szCs w:val="28"/>
          <w:lang w:val="kk-KZ"/>
        </w:rPr>
        <w:t>4.</w:t>
      </w:r>
      <w:r w:rsidR="00262F69" w:rsidRPr="00A27E05">
        <w:rPr>
          <w:sz w:val="28"/>
          <w:szCs w:val="28"/>
          <w:lang w:val="kk-KZ"/>
        </w:rPr>
        <w:t xml:space="preserve"> </w:t>
      </w:r>
      <w:r w:rsidR="00262F69" w:rsidRPr="00A27E05">
        <w:rPr>
          <w:sz w:val="28"/>
          <w:szCs w:val="28"/>
          <w:lang w:val="uk-UA"/>
        </w:rPr>
        <w:t>Бұзушылардың әрекеттерін сипаттайтын параметрлерді, логикалық-лингвистикалық байланыстарды және басқару ережелерін пайдалануға негізделген эталондық модельдер мен идентификациялау ережелерінің жүйесі әзірленді</w:t>
      </w:r>
      <w:r>
        <w:rPr>
          <w:sz w:val="28"/>
          <w:szCs w:val="28"/>
          <w:lang w:val="uk-UA"/>
        </w:rPr>
        <w:t>.</w:t>
      </w:r>
    </w:p>
    <w:p w:rsidR="00A955F6" w:rsidRPr="00A27E05" w:rsidRDefault="00766724" w:rsidP="009E2F2D">
      <w:pPr>
        <w:ind w:firstLine="709"/>
        <w:jc w:val="both"/>
        <w:rPr>
          <w:sz w:val="28"/>
          <w:szCs w:val="28"/>
          <w:lang w:val="uk-UA"/>
        </w:rPr>
      </w:pPr>
      <w:r>
        <w:rPr>
          <w:sz w:val="28"/>
          <w:szCs w:val="28"/>
          <w:lang w:val="uk-UA"/>
        </w:rPr>
        <w:t>5.</w:t>
      </w:r>
      <w:r w:rsidR="00262F69" w:rsidRPr="00A27E05">
        <w:rPr>
          <w:sz w:val="28"/>
          <w:szCs w:val="28"/>
          <w:lang w:val="kk-KZ"/>
        </w:rPr>
        <w:t xml:space="preserve"> </w:t>
      </w:r>
      <w:r w:rsidR="00262F69" w:rsidRPr="00A27E05">
        <w:rPr>
          <w:sz w:val="28"/>
          <w:szCs w:val="28"/>
          <w:lang w:val="uk-UA"/>
        </w:rPr>
        <w:t>Интеллектуалды деректерді талдау әдістеріне, айқын емес логика аппаратына және NSL-KDD, CAPEC деректер жиынтықтарына негізделген кибершабуылдарды анықтау жүйесі жетілдірілді. Эксперименттік зерттеулер нәтижесінде бұзушылардың келесі үлестірімі алынды: дезинформатор – 15%, спамер – 20%, крекер – 18%, хакер – 14%, спам-бот – 15% және бот-бұзушы – 16%. Ұсынылған тәсілдің анықтау дәлдігі 98,96%-ды құрады.</w:t>
      </w:r>
    </w:p>
    <w:p w:rsidR="00A955F6" w:rsidRPr="00A27E05" w:rsidRDefault="00262F69" w:rsidP="009E2F2D">
      <w:pPr>
        <w:ind w:firstLine="709"/>
        <w:jc w:val="both"/>
        <w:rPr>
          <w:sz w:val="28"/>
          <w:szCs w:val="28"/>
          <w:lang w:val="uk-UA"/>
        </w:rPr>
      </w:pPr>
      <w:r w:rsidRPr="00A27E05">
        <w:rPr>
          <w:sz w:val="28"/>
          <w:szCs w:val="28"/>
          <w:lang w:val="uk-UA"/>
        </w:rPr>
        <w:t xml:space="preserve">Алынған нәтижелер ақпараттық жүйелердегі бұзушыларды анықтауға және </w:t>
      </w:r>
      <w:r w:rsidRPr="00A27E05">
        <w:rPr>
          <w:sz w:val="28"/>
          <w:szCs w:val="28"/>
          <w:lang w:val="kk-KZ"/>
        </w:rPr>
        <w:t>идентификациялау</w:t>
      </w:r>
      <w:r w:rsidRPr="00A27E05">
        <w:rPr>
          <w:sz w:val="28"/>
          <w:szCs w:val="28"/>
          <w:lang w:val="uk-UA"/>
        </w:rPr>
        <w:t>ге арналған бағдарламалық және аппараттық-бағдарламалық құралдарды әзірлеуде пайдаланылуы мүмкін. Ұсынылған шешімдерді дербес жүйе ретінде немесе IDS, IPS, SIEM, CSIRT және SOC құралдарының функционалдық мүмкіндіктерін кеңейту үшін қолдануға болады.</w:t>
      </w:r>
    </w:p>
    <w:p w:rsidR="00A955F6" w:rsidRPr="00A27E05" w:rsidRDefault="00262F69" w:rsidP="009E2F2D">
      <w:pPr>
        <w:ind w:firstLine="709"/>
        <w:jc w:val="both"/>
        <w:rPr>
          <w:sz w:val="28"/>
          <w:szCs w:val="28"/>
          <w:lang w:val="uk-UA"/>
        </w:rPr>
      </w:pPr>
      <w:r w:rsidRPr="00A27E05">
        <w:rPr>
          <w:sz w:val="28"/>
          <w:szCs w:val="28"/>
          <w:lang w:val="uk-UA"/>
        </w:rPr>
        <w:t>Диссертация нәтижелері ғылыми жарияланымдарда жарық көріп, халықаралық ғылыми конференциялар мен ғылыми семинарларда баяндалып, тәжірибелік апробациядан өтті. Әзірленген алгоритмдер мен бағдарламалық құралдардың практикалық іске асырылуы қамтамасыз етілді.</w:t>
      </w:r>
    </w:p>
    <w:p w:rsidR="00A955F6" w:rsidRPr="00A27E05" w:rsidRDefault="00262F69" w:rsidP="009E2F2D">
      <w:pPr>
        <w:ind w:firstLine="709"/>
        <w:jc w:val="both"/>
        <w:rPr>
          <w:rFonts w:eastAsia="SimSun"/>
          <w:b/>
          <w:bCs/>
          <w:sz w:val="28"/>
          <w:szCs w:val="28"/>
          <w:lang w:val="kk-KZ"/>
        </w:rPr>
      </w:pPr>
      <w:r w:rsidRPr="00A27E05">
        <w:rPr>
          <w:rFonts w:eastAsia="SimSun"/>
          <w:b/>
          <w:bCs/>
          <w:sz w:val="28"/>
          <w:szCs w:val="28"/>
          <w:lang w:val="kk-KZ"/>
        </w:rPr>
        <w:t xml:space="preserve">Диссертацияның нәтижелерін апробациялау. </w:t>
      </w:r>
    </w:p>
    <w:p w:rsidR="00A955F6" w:rsidRPr="00A27E05" w:rsidRDefault="00262F69" w:rsidP="009E2F2D">
      <w:pPr>
        <w:ind w:firstLine="709"/>
        <w:jc w:val="both"/>
        <w:rPr>
          <w:sz w:val="28"/>
          <w:szCs w:val="28"/>
          <w:lang w:val="uk-UA"/>
        </w:rPr>
      </w:pPr>
      <w:r w:rsidRPr="00A27E05">
        <w:rPr>
          <w:sz w:val="28"/>
          <w:szCs w:val="28"/>
          <w:lang w:val="uk-UA"/>
        </w:rPr>
        <w:t>Диссертация тақырыбы бойынша он жеті ғылыми мақала жарияланды, оның ішінде: төрт мақала Қазақстан Республикасы Ғылым және жоғары білім министрлігінің Ғылым және жоғары білім саласындағы сапаны қамтамасыз ету комитеті ұсынған ғылыми журналдарда, он мақала халықаралық конференциялар материалдарында, екі мақала басқа ғылыми басылымдарда және бір мақала Scopus деректер базасында индекстелетін халықаралық ғылыми журналда жарияланды. Сонымен қатар, зерттеу нәтижелері бойынша әзірленген бағдарламалық шешімдерге авторлық құқық куәліктері алынды</w:t>
      </w:r>
      <w:r w:rsidR="000B62FA">
        <w:rPr>
          <w:sz w:val="28"/>
          <w:szCs w:val="28"/>
          <w:lang w:val="uk-UA"/>
        </w:rPr>
        <w:t xml:space="preserve"> (Қосымша А)</w:t>
      </w:r>
      <w:r w:rsidRPr="00A27E05">
        <w:rPr>
          <w:sz w:val="28"/>
          <w:szCs w:val="28"/>
          <w:lang w:val="uk-UA"/>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Диссертациялық жұмыстың негізгі нәтижелері халықаралық конференцияларда баяндалды:</w:t>
      </w:r>
    </w:p>
    <w:p w:rsidR="00A955F6" w:rsidRPr="00A27E05" w:rsidRDefault="00856C66" w:rsidP="009E2F2D">
      <w:pPr>
        <w:numPr>
          <w:ilvl w:val="0"/>
          <w:numId w:val="3"/>
        </w:numPr>
        <w:tabs>
          <w:tab w:val="left" w:pos="1134"/>
        </w:tabs>
        <w:ind w:firstLine="709"/>
        <w:jc w:val="both"/>
        <w:rPr>
          <w:sz w:val="28"/>
          <w:szCs w:val="28"/>
          <w:lang w:val="en-US"/>
        </w:rPr>
      </w:pPr>
      <w:hyperlink r:id="rId8" w:history="1">
        <w:r w:rsidR="00262F69" w:rsidRPr="00A27E05">
          <w:rPr>
            <w:sz w:val="28"/>
            <w:szCs w:val="28"/>
            <w:lang w:val="en-AU"/>
          </w:rPr>
          <w:t>Studies on Cloud-based Cyber Incidents Detection and Identification in Critical Infrastructure</w:t>
        </w:r>
      </w:hyperlink>
      <w:r w:rsidR="00262F69" w:rsidRPr="00A27E05">
        <w:rPr>
          <w:sz w:val="28"/>
          <w:szCs w:val="28"/>
          <w:lang w:val="kk-KZ"/>
        </w:rPr>
        <w:t xml:space="preserve"> // </w:t>
      </w:r>
      <w:r w:rsidR="00262F69" w:rsidRPr="00A27E05">
        <w:rPr>
          <w:sz w:val="28"/>
          <w:szCs w:val="28"/>
          <w:lang w:val="en-US"/>
        </w:rPr>
        <w:t>Proceedings of Selected Papers of the Workshop on Cybersecurity Providing in Information and Telecommunication Systems (CPITS 2021)</w:t>
      </w:r>
      <w:r w:rsidR="00586671">
        <w:rPr>
          <w:sz w:val="28"/>
          <w:szCs w:val="28"/>
          <w:lang w:val="kk-KZ"/>
        </w:rPr>
        <w:t xml:space="preserve"> (</w:t>
      </w:r>
      <w:r w:rsidR="00262F69" w:rsidRPr="00A27E05">
        <w:rPr>
          <w:sz w:val="28"/>
          <w:szCs w:val="28"/>
          <w:lang w:val="en-US"/>
        </w:rPr>
        <w:t>Ukraine, 2021</w:t>
      </w:r>
      <w:r w:rsidR="00262F69" w:rsidRPr="00A27E05">
        <w:rPr>
          <w:sz w:val="28"/>
          <w:szCs w:val="28"/>
          <w:lang w:val="kk-KZ"/>
        </w:rPr>
        <w:t>.</w:t>
      </w:r>
      <w:r w:rsidR="00262F69" w:rsidRPr="00A27E05">
        <w:rPr>
          <w:sz w:val="28"/>
          <w:szCs w:val="28"/>
          <w:lang w:val="en-US"/>
        </w:rPr>
        <w:t xml:space="preserve"> </w:t>
      </w:r>
      <w:r w:rsidR="00586671">
        <w:rPr>
          <w:sz w:val="28"/>
          <w:szCs w:val="28"/>
          <w:lang w:val="kk-KZ"/>
        </w:rPr>
        <w:t xml:space="preserve">– Р. </w:t>
      </w:r>
      <w:r w:rsidR="00262F69" w:rsidRPr="00A27E05">
        <w:rPr>
          <w:sz w:val="28"/>
          <w:szCs w:val="28"/>
          <w:lang w:val="en-US"/>
        </w:rPr>
        <w:t>68</w:t>
      </w:r>
      <w:r w:rsidR="00586671">
        <w:rPr>
          <w:sz w:val="28"/>
          <w:szCs w:val="28"/>
          <w:lang w:val="kk-KZ"/>
        </w:rPr>
        <w:t>-</w:t>
      </w:r>
      <w:r w:rsidR="00262F69" w:rsidRPr="00A27E05">
        <w:rPr>
          <w:sz w:val="28"/>
          <w:szCs w:val="28"/>
          <w:lang w:val="en-US"/>
        </w:rPr>
        <w:t>80</w:t>
      </w:r>
      <w:r w:rsidR="00586671">
        <w:rPr>
          <w:sz w:val="28"/>
          <w:szCs w:val="28"/>
          <w:lang w:val="kk-KZ"/>
        </w:rPr>
        <w:t>).</w:t>
      </w:r>
    </w:p>
    <w:p w:rsidR="00A955F6" w:rsidRPr="00A27E05" w:rsidRDefault="00856C66" w:rsidP="009E2F2D">
      <w:pPr>
        <w:numPr>
          <w:ilvl w:val="0"/>
          <w:numId w:val="3"/>
        </w:numPr>
        <w:tabs>
          <w:tab w:val="left" w:pos="1134"/>
        </w:tabs>
        <w:ind w:firstLine="709"/>
        <w:jc w:val="both"/>
        <w:rPr>
          <w:sz w:val="28"/>
          <w:szCs w:val="28"/>
          <w:lang w:val="kk-KZ"/>
        </w:rPr>
      </w:pPr>
      <w:hyperlink r:id="rId9" w:history="1">
        <w:r w:rsidR="00262F69" w:rsidRPr="00A27E05">
          <w:rPr>
            <w:sz w:val="28"/>
            <w:szCs w:val="28"/>
            <w:lang w:val="en-AU"/>
          </w:rPr>
          <w:t>Cloud-Based Cyber Incidents Response System and Software Tools</w:t>
        </w:r>
      </w:hyperlink>
      <w:r w:rsidR="00262F69" w:rsidRPr="00A27E05">
        <w:rPr>
          <w:sz w:val="28"/>
          <w:szCs w:val="28"/>
          <w:lang w:val="kk-KZ"/>
        </w:rPr>
        <w:t xml:space="preserve"> //</w:t>
      </w:r>
      <w:r w:rsidR="00586671">
        <w:rPr>
          <w:sz w:val="28"/>
          <w:szCs w:val="28"/>
          <w:lang w:val="kk-KZ"/>
        </w:rPr>
        <w:t xml:space="preserve"> </w:t>
      </w:r>
      <w:r w:rsidR="00586671" w:rsidRPr="00A27E05">
        <w:rPr>
          <w:sz w:val="28"/>
          <w:szCs w:val="28"/>
          <w:lang w:val="en-AU"/>
        </w:rPr>
        <w:t>international c</w:t>
      </w:r>
      <w:r w:rsidR="00262F69" w:rsidRPr="00A27E05">
        <w:rPr>
          <w:sz w:val="28"/>
          <w:szCs w:val="28"/>
          <w:lang w:val="en-AU"/>
        </w:rPr>
        <w:t>onference on Information and Software Technologies</w:t>
      </w:r>
      <w:r w:rsidR="00586671">
        <w:rPr>
          <w:sz w:val="28"/>
          <w:szCs w:val="28"/>
          <w:lang w:val="kk-KZ"/>
        </w:rPr>
        <w:t xml:space="preserve"> (</w:t>
      </w:r>
      <w:r w:rsidR="00262F69" w:rsidRPr="00A27E05">
        <w:rPr>
          <w:sz w:val="28"/>
          <w:szCs w:val="28"/>
          <w:lang w:val="kk-KZ"/>
        </w:rPr>
        <w:t xml:space="preserve">2021. </w:t>
      </w:r>
      <w:r w:rsidR="00586671">
        <w:rPr>
          <w:sz w:val="28"/>
          <w:szCs w:val="28"/>
          <w:lang w:val="kk-KZ"/>
        </w:rPr>
        <w:t xml:space="preserve">– </w:t>
      </w:r>
      <w:r w:rsidR="00262F69" w:rsidRPr="00A27E05">
        <w:rPr>
          <w:sz w:val="28"/>
          <w:szCs w:val="28"/>
          <w:lang w:val="en-AU"/>
        </w:rPr>
        <w:t>P. 169-184</w:t>
      </w:r>
      <w:r w:rsidR="00586671">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3.</w:t>
      </w:r>
      <w:r w:rsidR="00CE3E98">
        <w:rPr>
          <w:sz w:val="28"/>
          <w:szCs w:val="28"/>
          <w:lang w:val="en-US"/>
        </w:rPr>
        <w:t xml:space="preserve"> </w:t>
      </w:r>
      <w:hyperlink r:id="rId10" w:history="1">
        <w:r w:rsidRPr="00A27E05">
          <w:rPr>
            <w:sz w:val="28"/>
            <w:szCs w:val="28"/>
            <w:lang w:val="en-AU"/>
          </w:rPr>
          <w:t>Content-based machine learning approach for hardware vulnerabilities identification system</w:t>
        </w:r>
      </w:hyperlink>
      <w:r w:rsidRPr="00A27E05">
        <w:rPr>
          <w:sz w:val="28"/>
          <w:szCs w:val="28"/>
          <w:lang w:val="kk-KZ"/>
        </w:rPr>
        <w:t xml:space="preserve"> // </w:t>
      </w:r>
      <w:r w:rsidRPr="00A27E05">
        <w:rPr>
          <w:sz w:val="28"/>
          <w:szCs w:val="28"/>
          <w:lang w:val="en-AU"/>
        </w:rPr>
        <w:t>Advances in Computer Science for Engineering and Education IV</w:t>
      </w:r>
      <w:r w:rsidR="00586671">
        <w:rPr>
          <w:sz w:val="28"/>
          <w:szCs w:val="28"/>
          <w:lang w:val="kk-KZ"/>
        </w:rPr>
        <w:t xml:space="preserve"> (</w:t>
      </w:r>
      <w:r w:rsidRPr="00A27E05">
        <w:rPr>
          <w:sz w:val="28"/>
          <w:szCs w:val="28"/>
          <w:lang w:val="en-US"/>
        </w:rPr>
        <w:t>2021</w:t>
      </w:r>
      <w:r w:rsidRPr="00A27E05">
        <w:rPr>
          <w:sz w:val="28"/>
          <w:szCs w:val="28"/>
          <w:lang w:val="kk-KZ"/>
        </w:rPr>
        <w:t xml:space="preserve">. </w:t>
      </w:r>
      <w:r w:rsidR="00586671">
        <w:rPr>
          <w:sz w:val="28"/>
          <w:szCs w:val="28"/>
          <w:lang w:val="kk-KZ"/>
        </w:rPr>
        <w:t xml:space="preserve">– </w:t>
      </w:r>
      <w:r w:rsidRPr="00A27E05">
        <w:rPr>
          <w:sz w:val="28"/>
          <w:szCs w:val="28"/>
          <w:lang w:val="en-US"/>
        </w:rPr>
        <w:t>P.</w:t>
      </w:r>
      <w:r w:rsidR="00586671">
        <w:rPr>
          <w:sz w:val="28"/>
          <w:szCs w:val="28"/>
          <w:lang w:val="kk-KZ"/>
        </w:rPr>
        <w:t xml:space="preserve"> </w:t>
      </w:r>
      <w:r w:rsidRPr="00A27E05">
        <w:rPr>
          <w:sz w:val="28"/>
          <w:szCs w:val="28"/>
          <w:lang w:val="en-US"/>
        </w:rPr>
        <w:t>117-126</w:t>
      </w:r>
      <w:r w:rsidR="00586671">
        <w:rPr>
          <w:sz w:val="28"/>
          <w:szCs w:val="28"/>
          <w:lang w:val="kk-KZ"/>
        </w:rPr>
        <w:t>)</w:t>
      </w:r>
      <w:r w:rsidRPr="00A27E05">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 xml:space="preserve">4. </w:t>
      </w:r>
      <w:r w:rsidRPr="00A27E05">
        <w:rPr>
          <w:sz w:val="28"/>
          <w:szCs w:val="28"/>
          <w:lang w:val="en"/>
        </w:rPr>
        <w:t>Method for the Criticality Level Assessment for Crisis Situations with Parameters Fuzzification</w:t>
      </w:r>
      <w:r w:rsidRPr="00A27E05">
        <w:rPr>
          <w:sz w:val="28"/>
          <w:szCs w:val="28"/>
          <w:lang w:val="kk-KZ"/>
        </w:rPr>
        <w:t xml:space="preserve"> // </w:t>
      </w:r>
      <w:r w:rsidRPr="00A27E05">
        <w:rPr>
          <w:sz w:val="28"/>
          <w:szCs w:val="28"/>
          <w:lang w:val="en-US"/>
        </w:rPr>
        <w:t>ICCSEEA 2021:</w:t>
      </w:r>
      <w:r w:rsidR="00586671">
        <w:rPr>
          <w:sz w:val="28"/>
          <w:szCs w:val="28"/>
          <w:lang w:val="kk-KZ"/>
        </w:rPr>
        <w:t xml:space="preserve"> </w:t>
      </w:r>
      <w:hyperlink r:id="rId11" w:history="1">
        <w:r w:rsidRPr="00A27E05">
          <w:rPr>
            <w:sz w:val="28"/>
            <w:szCs w:val="28"/>
            <w:lang w:val="en-US"/>
          </w:rPr>
          <w:t>Advances in Computer Science for Engineering and Education IV</w:t>
        </w:r>
      </w:hyperlink>
      <w:r w:rsidR="00586671">
        <w:rPr>
          <w:sz w:val="28"/>
          <w:szCs w:val="28"/>
          <w:lang w:val="kk-KZ"/>
        </w:rPr>
        <w:t xml:space="preserve"> (2021. – Р. </w:t>
      </w:r>
      <w:r w:rsidRPr="00A27E05">
        <w:rPr>
          <w:sz w:val="28"/>
          <w:szCs w:val="28"/>
          <w:lang w:val="en-US"/>
        </w:rPr>
        <w:t>147-161</w:t>
      </w:r>
      <w:r w:rsidR="00586671">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5. Модель хостовых и сетевых параметров для раннего выявления арт-атак и идентификации четкого определения типа нарушителя // Екибастузский инженерно-технический институт им. академика К.</w:t>
      </w:r>
      <w:r w:rsidR="00586671">
        <w:rPr>
          <w:sz w:val="28"/>
          <w:szCs w:val="28"/>
          <w:lang w:val="kk-KZ"/>
        </w:rPr>
        <w:t xml:space="preserve"> </w:t>
      </w:r>
      <w:r w:rsidRPr="00A27E05">
        <w:rPr>
          <w:sz w:val="28"/>
          <w:szCs w:val="28"/>
          <w:lang w:val="kk-KZ"/>
        </w:rPr>
        <w:t>Сатпаева. Сборник трудов международной научно-практической конференции</w:t>
      </w:r>
      <w:r w:rsidR="00586671">
        <w:rPr>
          <w:sz w:val="28"/>
          <w:szCs w:val="28"/>
          <w:lang w:val="kk-KZ"/>
        </w:rPr>
        <w:t xml:space="preserve"> (2021. – С.</w:t>
      </w:r>
      <w:r w:rsidRPr="00A27E05">
        <w:rPr>
          <w:sz w:val="28"/>
          <w:szCs w:val="28"/>
          <w:lang w:val="kk-KZ"/>
        </w:rPr>
        <w:t xml:space="preserve"> 362-365</w:t>
      </w:r>
      <w:r w:rsidR="00586671">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 xml:space="preserve">6. </w:t>
      </w:r>
      <w:hyperlink r:id="rId12" w:history="1">
        <w:r w:rsidRPr="00A27E05">
          <w:rPr>
            <w:sz w:val="28"/>
            <w:szCs w:val="28"/>
            <w:lang w:val="en-AU"/>
          </w:rPr>
          <w:t>Machine Learning Algorithms for 5G Networks Security and the Corresponding Testing Environment</w:t>
        </w:r>
      </w:hyperlink>
      <w:r w:rsidRPr="00A27E05">
        <w:rPr>
          <w:sz w:val="28"/>
          <w:szCs w:val="28"/>
          <w:lang w:val="kk-KZ"/>
        </w:rPr>
        <w:t xml:space="preserve"> //</w:t>
      </w:r>
      <w:r w:rsidR="00586671">
        <w:rPr>
          <w:sz w:val="28"/>
          <w:szCs w:val="28"/>
          <w:lang w:val="kk-KZ"/>
        </w:rPr>
        <w:t xml:space="preserve"> </w:t>
      </w:r>
      <w:r w:rsidRPr="00A27E05">
        <w:rPr>
          <w:sz w:val="28"/>
          <w:szCs w:val="28"/>
          <w:lang w:val="en-US"/>
        </w:rPr>
        <w:t>Conference Paper</w:t>
      </w:r>
      <w:r w:rsidRPr="00A27E05">
        <w:rPr>
          <w:sz w:val="28"/>
          <w:szCs w:val="28"/>
          <w:lang w:val="kk-KZ"/>
        </w:rPr>
        <w:t xml:space="preserve"> </w:t>
      </w:r>
      <w:r w:rsidRPr="00A27E05">
        <w:rPr>
          <w:sz w:val="28"/>
          <w:szCs w:val="28"/>
          <w:lang w:val="en-US"/>
        </w:rPr>
        <w:t>2021 Cybersecurity Providing in Information and Telecommunication Systems II</w:t>
      </w:r>
      <w:r w:rsidR="00586671">
        <w:rPr>
          <w:sz w:val="28"/>
          <w:szCs w:val="28"/>
          <w:lang w:val="kk-KZ"/>
        </w:rPr>
        <w:t xml:space="preserve"> (</w:t>
      </w:r>
      <w:r w:rsidRPr="00A27E05">
        <w:rPr>
          <w:sz w:val="28"/>
          <w:szCs w:val="28"/>
          <w:lang w:val="en-US"/>
        </w:rPr>
        <w:t>CPITS-II-1</w:t>
      </w:r>
      <w:r w:rsidR="00586671">
        <w:rPr>
          <w:sz w:val="28"/>
          <w:szCs w:val="28"/>
          <w:lang w:val="kk-KZ"/>
        </w:rPr>
        <w:t>)</w:t>
      </w:r>
      <w:r w:rsidRPr="00A27E05">
        <w:rPr>
          <w:sz w:val="28"/>
          <w:szCs w:val="28"/>
          <w:lang w:val="en-US"/>
        </w:rPr>
        <w:t xml:space="preserve"> </w:t>
      </w:r>
      <w:r w:rsidR="00586671">
        <w:rPr>
          <w:sz w:val="28"/>
          <w:szCs w:val="28"/>
          <w:lang w:val="kk-KZ"/>
        </w:rPr>
        <w:t>(</w:t>
      </w:r>
      <w:r w:rsidRPr="00A27E05">
        <w:rPr>
          <w:sz w:val="28"/>
          <w:szCs w:val="28"/>
          <w:lang w:val="en-US"/>
        </w:rPr>
        <w:t>2021</w:t>
      </w:r>
      <w:r w:rsidRPr="00A27E05">
        <w:rPr>
          <w:sz w:val="28"/>
          <w:szCs w:val="28"/>
          <w:lang w:val="kk-KZ"/>
        </w:rPr>
        <w:t xml:space="preserve">. </w:t>
      </w:r>
      <w:r w:rsidR="00586671">
        <w:rPr>
          <w:sz w:val="28"/>
          <w:szCs w:val="28"/>
          <w:lang w:val="kk-KZ"/>
        </w:rPr>
        <w:t>– Р. </w:t>
      </w:r>
      <w:r w:rsidRPr="00A27E05">
        <w:rPr>
          <w:sz w:val="28"/>
          <w:szCs w:val="28"/>
          <w:lang w:val="en-US"/>
        </w:rPr>
        <w:t>139</w:t>
      </w:r>
      <w:r w:rsidR="00586671">
        <w:rPr>
          <w:sz w:val="28"/>
          <w:szCs w:val="28"/>
          <w:lang w:val="kk-KZ"/>
        </w:rPr>
        <w:t>-</w:t>
      </w:r>
      <w:r w:rsidRPr="00A27E05">
        <w:rPr>
          <w:sz w:val="28"/>
          <w:szCs w:val="28"/>
          <w:lang w:val="en-US"/>
        </w:rPr>
        <w:t>149</w:t>
      </w:r>
      <w:r w:rsidR="00586671">
        <w:rPr>
          <w:sz w:val="28"/>
          <w:szCs w:val="28"/>
          <w:lang w:val="kk-KZ"/>
        </w:rPr>
        <w:t>)</w:t>
      </w:r>
      <w:r w:rsidRPr="00A27E05">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 xml:space="preserve">7. </w:t>
      </w:r>
      <w:r w:rsidRPr="00A27E05">
        <w:rPr>
          <w:sz w:val="28"/>
          <w:szCs w:val="28"/>
          <w:lang w:val="en-US"/>
        </w:rPr>
        <w:t>Structural and Analytical Models for Early APT-Attacks Detection in Critical Infrastructure</w:t>
      </w:r>
      <w:r w:rsidRPr="00A27E05">
        <w:rPr>
          <w:sz w:val="28"/>
          <w:szCs w:val="28"/>
          <w:lang w:val="kk-KZ"/>
        </w:rPr>
        <w:t xml:space="preserve"> // </w:t>
      </w:r>
      <w:hyperlink r:id="rId13" w:history="1">
        <w:r w:rsidRPr="00A27E05">
          <w:rPr>
            <w:sz w:val="28"/>
            <w:szCs w:val="28"/>
            <w:lang w:val="en-US"/>
          </w:rPr>
          <w:t>Communications in Computer and Information  17th International Conference on Information and Communication Technologies in Education, Research, and Industrial Applications</w:t>
        </w:r>
        <w:r w:rsidR="00586671">
          <w:rPr>
            <w:sz w:val="28"/>
            <w:szCs w:val="28"/>
            <w:lang w:val="kk-KZ"/>
          </w:rPr>
          <w:t xml:space="preserve"> (</w:t>
        </w:r>
        <w:r w:rsidRPr="00A27E05">
          <w:rPr>
            <w:sz w:val="28"/>
            <w:szCs w:val="28"/>
            <w:lang w:val="en-US"/>
          </w:rPr>
          <w:t>ICTERI 202</w:t>
        </w:r>
        <w:r w:rsidRPr="00A27E05">
          <w:rPr>
            <w:sz w:val="28"/>
            <w:szCs w:val="28"/>
            <w:lang w:val="kk-KZ"/>
          </w:rPr>
          <w:t>1</w:t>
        </w:r>
        <w:r w:rsidR="00586671">
          <w:rPr>
            <w:sz w:val="28"/>
            <w:szCs w:val="28"/>
            <w:lang w:val="kk-KZ"/>
          </w:rPr>
          <w:t>) (</w:t>
        </w:r>
      </w:hyperlink>
      <w:r w:rsidRPr="00A27E05">
        <w:rPr>
          <w:sz w:val="28"/>
          <w:szCs w:val="28"/>
          <w:lang w:val="en-US"/>
        </w:rPr>
        <w:t>2022</w:t>
      </w:r>
      <w:r w:rsidRPr="00A27E05">
        <w:rPr>
          <w:sz w:val="28"/>
          <w:szCs w:val="28"/>
          <w:lang w:val="kk-KZ"/>
        </w:rPr>
        <w:t xml:space="preserve">. </w:t>
      </w:r>
      <w:r w:rsidR="00586671">
        <w:rPr>
          <w:sz w:val="28"/>
          <w:szCs w:val="28"/>
          <w:lang w:val="kk-KZ"/>
        </w:rPr>
        <w:t xml:space="preserve">– Р. </w:t>
      </w:r>
      <w:r w:rsidRPr="00A27E05">
        <w:rPr>
          <w:sz w:val="28"/>
          <w:szCs w:val="28"/>
          <w:lang w:val="en-US"/>
        </w:rPr>
        <w:t>455</w:t>
      </w:r>
      <w:r w:rsidR="00586671">
        <w:rPr>
          <w:sz w:val="28"/>
          <w:szCs w:val="28"/>
          <w:lang w:val="kk-KZ"/>
        </w:rPr>
        <w:t>-</w:t>
      </w:r>
      <w:r w:rsidRPr="00A27E05">
        <w:rPr>
          <w:sz w:val="28"/>
          <w:szCs w:val="28"/>
          <w:lang w:val="en-US"/>
        </w:rPr>
        <w:t>468</w:t>
      </w:r>
      <w:r w:rsidR="00586671">
        <w:rPr>
          <w:sz w:val="28"/>
          <w:szCs w:val="28"/>
          <w:lang w:val="kk-KZ"/>
        </w:rPr>
        <w:t>)</w:t>
      </w:r>
      <w:r w:rsidRPr="00A27E05">
        <w:rPr>
          <w:sz w:val="28"/>
          <w:szCs w:val="28"/>
          <w:lang w:val="kk-KZ"/>
        </w:rPr>
        <w:t xml:space="preserve">. </w:t>
      </w:r>
    </w:p>
    <w:p w:rsidR="00A955F6" w:rsidRPr="00A27E05" w:rsidRDefault="00262F69" w:rsidP="009E2F2D">
      <w:pPr>
        <w:tabs>
          <w:tab w:val="left" w:pos="1134"/>
        </w:tabs>
        <w:ind w:firstLine="709"/>
        <w:jc w:val="both"/>
        <w:rPr>
          <w:sz w:val="28"/>
          <w:szCs w:val="28"/>
          <w:lang w:val="kk-KZ"/>
        </w:rPr>
      </w:pPr>
      <w:r w:rsidRPr="00A27E05">
        <w:rPr>
          <w:sz w:val="28"/>
          <w:szCs w:val="28"/>
          <w:lang w:val="kk-KZ"/>
        </w:rPr>
        <w:t xml:space="preserve">8. </w:t>
      </w:r>
      <w:hyperlink r:id="rId14" w:history="1">
        <w:r w:rsidRPr="00A27E05">
          <w:rPr>
            <w:sz w:val="28"/>
            <w:szCs w:val="28"/>
            <w:lang w:val="en-AU"/>
          </w:rPr>
          <w:t>Models for early web-attacks detection and intruders identification based on fuzzy logic</w:t>
        </w:r>
      </w:hyperlink>
      <w:r w:rsidRPr="00A27E05">
        <w:rPr>
          <w:sz w:val="28"/>
          <w:szCs w:val="28"/>
          <w:lang w:val="kk-KZ"/>
        </w:rPr>
        <w:t xml:space="preserve"> // </w:t>
      </w:r>
      <w:r w:rsidRPr="00A27E05">
        <w:rPr>
          <w:sz w:val="28"/>
          <w:szCs w:val="28"/>
          <w:lang w:val="en-US"/>
        </w:rPr>
        <w:t xml:space="preserve">Procedia Computer Science </w:t>
      </w:r>
      <w:r w:rsidR="00586671">
        <w:rPr>
          <w:sz w:val="28"/>
          <w:szCs w:val="28"/>
          <w:lang w:val="kk-KZ"/>
        </w:rPr>
        <w:t xml:space="preserve">(2022. – </w:t>
      </w:r>
      <w:hyperlink r:id="rId15" w:tooltip="Go to table of contents for this volume/issue" w:history="1">
        <w:r w:rsidRPr="00A27E05">
          <w:rPr>
            <w:sz w:val="28"/>
            <w:szCs w:val="28"/>
            <w:lang w:val="kk-KZ"/>
          </w:rPr>
          <w:t>Vol</w:t>
        </w:r>
        <w:r w:rsidR="00586671">
          <w:rPr>
            <w:sz w:val="28"/>
            <w:szCs w:val="28"/>
            <w:lang w:val="kk-KZ"/>
          </w:rPr>
          <w:t>.</w:t>
        </w:r>
        <w:r w:rsidRPr="00A27E05">
          <w:rPr>
            <w:sz w:val="28"/>
            <w:szCs w:val="28"/>
            <w:lang w:val="kk-KZ"/>
          </w:rPr>
          <w:t xml:space="preserve"> 198</w:t>
        </w:r>
      </w:hyperlink>
      <w:r w:rsidR="00586671">
        <w:rPr>
          <w:sz w:val="28"/>
          <w:szCs w:val="28"/>
          <w:lang w:val="kk-KZ"/>
        </w:rPr>
        <w:t xml:space="preserve">. – </w:t>
      </w:r>
      <w:r w:rsidRPr="00A27E05">
        <w:rPr>
          <w:sz w:val="28"/>
          <w:szCs w:val="28"/>
          <w:lang w:val="kk-KZ"/>
        </w:rPr>
        <w:t>P</w:t>
      </w:r>
      <w:r w:rsidR="00586671">
        <w:rPr>
          <w:sz w:val="28"/>
          <w:szCs w:val="28"/>
          <w:lang w:val="kk-KZ"/>
        </w:rPr>
        <w:t>.</w:t>
      </w:r>
      <w:r w:rsidRPr="00A27E05">
        <w:rPr>
          <w:sz w:val="28"/>
          <w:szCs w:val="28"/>
          <w:lang w:val="kk-KZ"/>
        </w:rPr>
        <w:t xml:space="preserve"> 694-699</w:t>
      </w:r>
      <w:r w:rsidR="00586671">
        <w:rPr>
          <w:sz w:val="28"/>
          <w:szCs w:val="28"/>
          <w:lang w:val="kk-KZ"/>
        </w:rPr>
        <w:t>)</w:t>
      </w:r>
      <w:r w:rsidRPr="00A27E05">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Зерттеу нәтижелері бойынша жарияланған мақалалар, соның ішінде Web of Science және Scopus деректер базасында индекстелетін ғылыми журналдарда:</w:t>
      </w:r>
    </w:p>
    <w:p w:rsidR="00A955F6" w:rsidRPr="00A27E05" w:rsidRDefault="00262F69" w:rsidP="009E2F2D">
      <w:pPr>
        <w:numPr>
          <w:ilvl w:val="0"/>
          <w:numId w:val="4"/>
        </w:numPr>
        <w:tabs>
          <w:tab w:val="left" w:pos="1134"/>
        </w:tabs>
        <w:ind w:firstLine="709"/>
        <w:jc w:val="both"/>
        <w:rPr>
          <w:sz w:val="28"/>
          <w:szCs w:val="28"/>
          <w:lang w:val="en-US"/>
        </w:rPr>
      </w:pPr>
      <w:r w:rsidRPr="00A27E05">
        <w:rPr>
          <w:sz w:val="28"/>
          <w:szCs w:val="28"/>
          <w:lang w:val="en-AU"/>
        </w:rPr>
        <w:t>Targeted Attacks Detection and Security Intruders Identification in the Cyber Space</w:t>
      </w:r>
      <w:r w:rsidRPr="00A27E05">
        <w:rPr>
          <w:sz w:val="28"/>
          <w:szCs w:val="28"/>
          <w:lang w:val="kk-KZ"/>
        </w:rPr>
        <w:t xml:space="preserve"> // </w:t>
      </w:r>
      <w:r w:rsidRPr="00A27E05">
        <w:rPr>
          <w:sz w:val="28"/>
          <w:szCs w:val="28"/>
          <w:lang w:val="en-AU"/>
        </w:rPr>
        <w:t>International Journal of Computer Network and Information Security</w:t>
      </w:r>
      <w:r w:rsidR="00586671">
        <w:rPr>
          <w:sz w:val="28"/>
          <w:szCs w:val="28"/>
          <w:lang w:val="kk-KZ"/>
        </w:rPr>
        <w:t xml:space="preserve"> (</w:t>
      </w:r>
      <w:r w:rsidR="00586671">
        <w:rPr>
          <w:sz w:val="28"/>
          <w:szCs w:val="28"/>
          <w:lang w:val="en-US"/>
        </w:rPr>
        <w:t>2024.</w:t>
      </w:r>
      <w:r w:rsidR="00586671">
        <w:rPr>
          <w:sz w:val="28"/>
          <w:szCs w:val="28"/>
          <w:lang w:val="kk-KZ"/>
        </w:rPr>
        <w:t xml:space="preserve"> – </w:t>
      </w:r>
      <w:r w:rsidRPr="00A27E05">
        <w:rPr>
          <w:sz w:val="28"/>
          <w:szCs w:val="28"/>
          <w:lang w:val="en-US"/>
        </w:rPr>
        <w:t>Vol</w:t>
      </w:r>
      <w:r w:rsidR="00586671">
        <w:rPr>
          <w:sz w:val="28"/>
          <w:szCs w:val="28"/>
          <w:lang w:val="kk-KZ"/>
        </w:rPr>
        <w:t>.</w:t>
      </w:r>
      <w:r w:rsidRPr="00A27E05">
        <w:rPr>
          <w:sz w:val="28"/>
          <w:szCs w:val="28"/>
          <w:lang w:val="en-US"/>
        </w:rPr>
        <w:t xml:space="preserve"> 100</w:t>
      </w:r>
      <w:r w:rsidRPr="00A27E05">
        <w:rPr>
          <w:sz w:val="28"/>
          <w:szCs w:val="28"/>
          <w:lang w:val="kk-KZ"/>
        </w:rPr>
        <w:t>,</w:t>
      </w:r>
      <w:r w:rsidRPr="00A27E05">
        <w:rPr>
          <w:sz w:val="28"/>
          <w:szCs w:val="28"/>
          <w:lang w:val="en-US"/>
        </w:rPr>
        <w:t xml:space="preserve"> </w:t>
      </w:r>
      <w:r w:rsidR="00586671">
        <w:rPr>
          <w:sz w:val="28"/>
          <w:szCs w:val="28"/>
          <w:lang w:val="kk-KZ"/>
        </w:rPr>
        <w:t>№</w:t>
      </w:r>
      <w:r w:rsidRPr="00A27E05">
        <w:rPr>
          <w:sz w:val="28"/>
          <w:szCs w:val="28"/>
          <w:lang w:val="en-US"/>
        </w:rPr>
        <w:t>19</w:t>
      </w:r>
      <w:r w:rsidR="00586671">
        <w:rPr>
          <w:sz w:val="28"/>
          <w:szCs w:val="28"/>
          <w:lang w:val="kk-KZ"/>
        </w:rPr>
        <w:t>. – Р.</w:t>
      </w:r>
      <w:r w:rsidRPr="00A27E05">
        <w:rPr>
          <w:sz w:val="28"/>
          <w:szCs w:val="28"/>
          <w:lang w:val="en-US"/>
        </w:rPr>
        <w:t xml:space="preserve"> 144-153</w:t>
      </w:r>
      <w:r w:rsidR="00586671">
        <w:rPr>
          <w:sz w:val="28"/>
          <w:szCs w:val="28"/>
          <w:lang w:val="kk-KZ"/>
        </w:rPr>
        <w:t>)</w:t>
      </w:r>
      <w:r w:rsidRPr="00A27E05">
        <w:rPr>
          <w:sz w:val="28"/>
          <w:szCs w:val="28"/>
          <w:lang w:val="kk-KZ"/>
        </w:rPr>
        <w:t xml:space="preserve">. </w:t>
      </w:r>
    </w:p>
    <w:p w:rsidR="00A955F6" w:rsidRPr="00A27E05" w:rsidRDefault="00856C66" w:rsidP="009E2F2D">
      <w:pPr>
        <w:numPr>
          <w:ilvl w:val="0"/>
          <w:numId w:val="4"/>
        </w:numPr>
        <w:tabs>
          <w:tab w:val="left" w:pos="1134"/>
        </w:tabs>
        <w:ind w:firstLine="709"/>
        <w:jc w:val="both"/>
        <w:rPr>
          <w:sz w:val="28"/>
          <w:szCs w:val="28"/>
          <w:lang w:val="kk-KZ"/>
        </w:rPr>
      </w:pPr>
      <w:hyperlink r:id="rId16" w:history="1">
        <w:r w:rsidR="00262F69" w:rsidRPr="00A27E05">
          <w:rPr>
            <w:sz w:val="28"/>
            <w:szCs w:val="28"/>
            <w:lang w:val="en-AU"/>
          </w:rPr>
          <w:t>Detection environment formation method for anomaly detection systems</w:t>
        </w:r>
      </w:hyperlink>
      <w:r w:rsidR="00262F69" w:rsidRPr="00A27E05">
        <w:rPr>
          <w:sz w:val="28"/>
          <w:szCs w:val="28"/>
          <w:lang w:val="kk-KZ"/>
        </w:rPr>
        <w:t xml:space="preserve"> // </w:t>
      </w:r>
      <w:r w:rsidR="00262F69" w:rsidRPr="00A27E05">
        <w:rPr>
          <w:sz w:val="28"/>
          <w:szCs w:val="28"/>
          <w:lang w:val="en-US"/>
        </w:rPr>
        <w:t>Journal of Theoretical and Applied Information Technology</w:t>
      </w:r>
      <w:r w:rsidR="00262F69" w:rsidRPr="00A27E05">
        <w:rPr>
          <w:sz w:val="28"/>
          <w:szCs w:val="28"/>
          <w:lang w:val="kk-KZ"/>
        </w:rPr>
        <w:t xml:space="preserve"> </w:t>
      </w:r>
      <w:r w:rsidR="00586671">
        <w:rPr>
          <w:sz w:val="28"/>
          <w:szCs w:val="28"/>
          <w:lang w:val="kk-KZ"/>
        </w:rPr>
        <w:t xml:space="preserve">(2019. – </w:t>
      </w:r>
      <w:r w:rsidR="00262F69" w:rsidRPr="00A27E05">
        <w:rPr>
          <w:sz w:val="28"/>
          <w:szCs w:val="28"/>
          <w:lang w:val="en-US"/>
        </w:rPr>
        <w:t>Vol</w:t>
      </w:r>
      <w:r w:rsidR="00586671">
        <w:rPr>
          <w:sz w:val="28"/>
          <w:szCs w:val="28"/>
          <w:lang w:val="kk-KZ"/>
        </w:rPr>
        <w:t>.</w:t>
      </w:r>
      <w:r w:rsidR="00262F69" w:rsidRPr="00A27E05">
        <w:rPr>
          <w:sz w:val="28"/>
          <w:szCs w:val="28"/>
          <w:lang w:val="en-US"/>
        </w:rPr>
        <w:t xml:space="preserve"> 97</w:t>
      </w:r>
      <w:r w:rsidR="00586671">
        <w:rPr>
          <w:sz w:val="28"/>
          <w:szCs w:val="28"/>
          <w:lang w:val="kk-KZ"/>
        </w:rPr>
        <w:t>, №16. – Р.</w:t>
      </w:r>
      <w:r w:rsidR="00262F69" w:rsidRPr="00A27E05">
        <w:rPr>
          <w:sz w:val="28"/>
          <w:szCs w:val="28"/>
          <w:lang w:val="kk-KZ"/>
        </w:rPr>
        <w:t xml:space="preserve"> 4239-4250</w:t>
      </w:r>
      <w:r w:rsidR="00586671">
        <w:rPr>
          <w:sz w:val="28"/>
          <w:szCs w:val="28"/>
          <w:lang w:val="kk-KZ"/>
        </w:rPr>
        <w:t>)</w:t>
      </w:r>
      <w:r w:rsidR="00262F69" w:rsidRPr="00A27E05">
        <w:rPr>
          <w:sz w:val="28"/>
          <w:szCs w:val="28"/>
          <w:lang w:val="kk-KZ"/>
        </w:rPr>
        <w:t xml:space="preserve">. </w:t>
      </w:r>
    </w:p>
    <w:p w:rsidR="00A955F6" w:rsidRPr="00A27E05" w:rsidRDefault="00262F69" w:rsidP="009E2F2D">
      <w:pPr>
        <w:numPr>
          <w:ilvl w:val="0"/>
          <w:numId w:val="4"/>
        </w:numPr>
        <w:tabs>
          <w:tab w:val="left" w:pos="1134"/>
        </w:tabs>
        <w:ind w:firstLine="709"/>
        <w:jc w:val="both"/>
        <w:rPr>
          <w:sz w:val="28"/>
          <w:szCs w:val="28"/>
          <w:lang w:val="en-US"/>
        </w:rPr>
      </w:pPr>
      <w:r w:rsidRPr="00A27E05">
        <w:rPr>
          <w:sz w:val="28"/>
          <w:szCs w:val="28"/>
          <w:lang w:val="en-US"/>
        </w:rPr>
        <w:t>Analytical Neural Network System for the Helicopter Turboshaft Engines Operating Modes Classification</w:t>
      </w:r>
      <w:r w:rsidRPr="00A27E05">
        <w:rPr>
          <w:sz w:val="28"/>
          <w:szCs w:val="28"/>
          <w:lang w:val="kk-KZ"/>
        </w:rPr>
        <w:t xml:space="preserve"> // </w:t>
      </w:r>
      <w:hyperlink r:id="rId17" w:history="1">
        <w:r w:rsidRPr="00A27E05">
          <w:rPr>
            <w:sz w:val="28"/>
            <w:szCs w:val="28"/>
            <w:lang w:val="en-US"/>
          </w:rPr>
          <w:t>International Journal of Computing</w:t>
        </w:r>
      </w:hyperlink>
      <w:r w:rsidRPr="00A27E05">
        <w:rPr>
          <w:sz w:val="28"/>
          <w:szCs w:val="28"/>
          <w:lang w:val="en-US"/>
        </w:rPr>
        <w:t xml:space="preserve"> </w:t>
      </w:r>
      <w:r w:rsidR="00586671">
        <w:rPr>
          <w:sz w:val="28"/>
          <w:szCs w:val="28"/>
          <w:lang w:val="kk-KZ"/>
        </w:rPr>
        <w:t>(</w:t>
      </w:r>
      <w:r w:rsidRPr="00A27E05">
        <w:rPr>
          <w:sz w:val="28"/>
          <w:szCs w:val="28"/>
          <w:lang w:val="en-US"/>
        </w:rPr>
        <w:t>2024</w:t>
      </w:r>
      <w:r w:rsidRPr="00A27E05">
        <w:rPr>
          <w:sz w:val="28"/>
          <w:szCs w:val="28"/>
          <w:lang w:val="kk-KZ"/>
        </w:rPr>
        <w:t xml:space="preserve">. </w:t>
      </w:r>
      <w:r w:rsidR="00586671">
        <w:rPr>
          <w:sz w:val="28"/>
          <w:szCs w:val="28"/>
          <w:lang w:val="kk-KZ"/>
        </w:rPr>
        <w:t xml:space="preserve">– </w:t>
      </w:r>
      <w:r w:rsidRPr="00A27E05">
        <w:rPr>
          <w:sz w:val="28"/>
          <w:szCs w:val="28"/>
          <w:lang w:val="en-US"/>
        </w:rPr>
        <w:t>Vol</w:t>
      </w:r>
      <w:r w:rsidR="00586671">
        <w:rPr>
          <w:sz w:val="28"/>
          <w:szCs w:val="28"/>
          <w:lang w:val="kk-KZ"/>
        </w:rPr>
        <w:t>. </w:t>
      </w:r>
      <w:r w:rsidRPr="00A27E05">
        <w:rPr>
          <w:sz w:val="28"/>
          <w:szCs w:val="28"/>
          <w:lang w:val="en-US"/>
        </w:rPr>
        <w:t>23</w:t>
      </w:r>
      <w:r w:rsidRPr="00A27E05">
        <w:rPr>
          <w:sz w:val="28"/>
          <w:szCs w:val="28"/>
          <w:lang w:val="kk-KZ"/>
        </w:rPr>
        <w:t xml:space="preserve">. </w:t>
      </w:r>
      <w:r w:rsidR="00586671">
        <w:rPr>
          <w:sz w:val="28"/>
          <w:szCs w:val="28"/>
          <w:lang w:val="kk-KZ"/>
        </w:rPr>
        <w:t xml:space="preserve">– </w:t>
      </w:r>
      <w:r w:rsidRPr="00A27E05">
        <w:rPr>
          <w:sz w:val="28"/>
          <w:szCs w:val="28"/>
          <w:lang w:val="en-US"/>
        </w:rPr>
        <w:t>P</w:t>
      </w:r>
      <w:r w:rsidR="00586671">
        <w:rPr>
          <w:sz w:val="28"/>
          <w:szCs w:val="28"/>
          <w:lang w:val="kk-KZ"/>
        </w:rPr>
        <w:t>.</w:t>
      </w:r>
      <w:r w:rsidRPr="00A27E05">
        <w:rPr>
          <w:sz w:val="28"/>
          <w:szCs w:val="28"/>
          <w:lang w:val="en-US"/>
        </w:rPr>
        <w:t xml:space="preserve"> 342-359</w:t>
      </w:r>
      <w:r w:rsidR="00586671">
        <w:rPr>
          <w:sz w:val="28"/>
          <w:szCs w:val="28"/>
          <w:lang w:val="kk-KZ"/>
        </w:rPr>
        <w:t>)</w:t>
      </w:r>
      <w:r w:rsidRPr="00A27E05">
        <w:rPr>
          <w:sz w:val="28"/>
          <w:szCs w:val="28"/>
          <w:lang w:val="kk-KZ"/>
        </w:rPr>
        <w:t xml:space="preserve">. </w:t>
      </w:r>
    </w:p>
    <w:p w:rsidR="00A955F6" w:rsidRPr="00A27E05" w:rsidRDefault="00262F69" w:rsidP="009E2F2D">
      <w:pPr>
        <w:tabs>
          <w:tab w:val="left" w:pos="1134"/>
        </w:tabs>
        <w:ind w:firstLine="709"/>
        <w:jc w:val="both"/>
        <w:rPr>
          <w:sz w:val="28"/>
          <w:szCs w:val="28"/>
          <w:lang w:val="kk-KZ"/>
        </w:rPr>
      </w:pPr>
      <w:r w:rsidRPr="00A27E05">
        <w:rPr>
          <w:sz w:val="28"/>
          <w:szCs w:val="28"/>
          <w:lang w:val="kk-KZ"/>
        </w:rPr>
        <w:t>ҚР БҒМ БҒССҚК ұсынған ғылыми журналдарда жарияланған мақалалар:</w:t>
      </w:r>
    </w:p>
    <w:p w:rsidR="00A955F6" w:rsidRPr="00A27E05" w:rsidRDefault="00262F69" w:rsidP="009E2F2D">
      <w:pPr>
        <w:numPr>
          <w:ilvl w:val="0"/>
          <w:numId w:val="5"/>
        </w:numPr>
        <w:tabs>
          <w:tab w:val="left" w:pos="1134"/>
        </w:tabs>
        <w:ind w:firstLine="709"/>
        <w:jc w:val="both"/>
        <w:rPr>
          <w:sz w:val="28"/>
          <w:szCs w:val="28"/>
          <w:lang w:val="kk-KZ"/>
        </w:rPr>
      </w:pPr>
      <w:r w:rsidRPr="00A27E05">
        <w:rPr>
          <w:sz w:val="28"/>
          <w:szCs w:val="28"/>
          <w:lang w:val="kk-KZ"/>
        </w:rPr>
        <w:t>Виртуалды қабақ технологиялар негізінде қазіргі шабуылдарды анықтау жүйелеріне талдау //</w:t>
      </w:r>
      <w:r w:rsidR="00586671">
        <w:rPr>
          <w:sz w:val="28"/>
          <w:szCs w:val="28"/>
          <w:lang w:val="kk-KZ"/>
        </w:rPr>
        <w:t xml:space="preserve"> </w:t>
      </w:r>
      <w:r w:rsidRPr="00A27E05">
        <w:rPr>
          <w:sz w:val="28"/>
          <w:szCs w:val="28"/>
          <w:lang w:val="kk-KZ"/>
        </w:rPr>
        <w:t xml:space="preserve">ҚазҰТЗУ хабаршысы </w:t>
      </w:r>
      <w:r w:rsidR="00586671">
        <w:rPr>
          <w:sz w:val="28"/>
          <w:szCs w:val="28"/>
          <w:lang w:val="kk-KZ"/>
        </w:rPr>
        <w:t xml:space="preserve">(2020. – </w:t>
      </w:r>
      <w:r w:rsidRPr="00A27E05">
        <w:rPr>
          <w:sz w:val="28"/>
          <w:szCs w:val="28"/>
          <w:lang w:val="kk-KZ"/>
        </w:rPr>
        <w:t>№6(142)</w:t>
      </w:r>
      <w:r w:rsidR="00586671">
        <w:rPr>
          <w:sz w:val="28"/>
          <w:szCs w:val="28"/>
          <w:lang w:val="kk-KZ"/>
        </w:rPr>
        <w:t>. – Б.</w:t>
      </w:r>
      <w:r w:rsidRPr="00A27E05">
        <w:rPr>
          <w:sz w:val="28"/>
          <w:szCs w:val="28"/>
          <w:lang w:val="kk-KZ"/>
        </w:rPr>
        <w:t xml:space="preserve"> 654-659</w:t>
      </w:r>
      <w:r w:rsidR="00586671">
        <w:rPr>
          <w:sz w:val="28"/>
          <w:szCs w:val="28"/>
          <w:lang w:val="kk-KZ"/>
        </w:rPr>
        <w:t>).</w:t>
      </w:r>
    </w:p>
    <w:p w:rsidR="00A955F6" w:rsidRPr="00A27E05" w:rsidRDefault="00262F69" w:rsidP="009E2F2D">
      <w:pPr>
        <w:numPr>
          <w:ilvl w:val="0"/>
          <w:numId w:val="5"/>
        </w:numPr>
        <w:tabs>
          <w:tab w:val="left" w:pos="1134"/>
        </w:tabs>
        <w:ind w:firstLine="709"/>
        <w:jc w:val="both"/>
        <w:rPr>
          <w:sz w:val="28"/>
          <w:szCs w:val="28"/>
          <w:lang w:val="kk-KZ"/>
        </w:rPr>
      </w:pPr>
      <w:r w:rsidRPr="00A27E05">
        <w:rPr>
          <w:sz w:val="28"/>
          <w:szCs w:val="28"/>
          <w:lang w:val="en-AU"/>
        </w:rPr>
        <w:t>Model of para meters for early detection of apt attacks</w:t>
      </w:r>
      <w:r w:rsidRPr="00A27E05">
        <w:rPr>
          <w:sz w:val="28"/>
          <w:szCs w:val="28"/>
          <w:lang w:val="kk-KZ"/>
        </w:rPr>
        <w:t xml:space="preserve"> </w:t>
      </w:r>
      <w:r w:rsidRPr="00A27E05">
        <w:rPr>
          <w:sz w:val="28"/>
          <w:szCs w:val="28"/>
          <w:lang w:val="en-AU"/>
        </w:rPr>
        <w:t>and identification of security intruders in cyberspace</w:t>
      </w:r>
      <w:r w:rsidRPr="00A27E05">
        <w:rPr>
          <w:sz w:val="28"/>
          <w:szCs w:val="28"/>
          <w:lang w:val="kk-KZ"/>
        </w:rPr>
        <w:t xml:space="preserve"> // </w:t>
      </w:r>
      <w:r w:rsidRPr="00A27E05">
        <w:rPr>
          <w:sz w:val="28"/>
          <w:szCs w:val="28"/>
          <w:lang w:val="en-AU"/>
        </w:rPr>
        <w:t>News of the National Academy of Sciences of the Republic of Kazakhstan.</w:t>
      </w:r>
      <w:r w:rsidRPr="00A27E05">
        <w:rPr>
          <w:sz w:val="28"/>
          <w:szCs w:val="28"/>
          <w:lang w:val="kk-KZ"/>
        </w:rPr>
        <w:t xml:space="preserve"> </w:t>
      </w:r>
      <w:r w:rsidRPr="00A27E05">
        <w:rPr>
          <w:sz w:val="28"/>
          <w:szCs w:val="28"/>
          <w:lang w:val="en-US"/>
        </w:rPr>
        <w:t>Series of physics and informati</w:t>
      </w:r>
      <w:r w:rsidRPr="00A27E05">
        <w:rPr>
          <w:sz w:val="28"/>
          <w:szCs w:val="28"/>
          <w:lang w:val="kk-KZ"/>
        </w:rPr>
        <w:t>с</w:t>
      </w:r>
      <w:r w:rsidRPr="00A27E05">
        <w:rPr>
          <w:sz w:val="28"/>
          <w:szCs w:val="28"/>
          <w:lang w:val="en-US"/>
        </w:rPr>
        <w:t>s</w:t>
      </w:r>
      <w:r w:rsidR="00586671">
        <w:rPr>
          <w:sz w:val="28"/>
          <w:szCs w:val="28"/>
          <w:lang w:val="kk-KZ"/>
        </w:rPr>
        <w:t xml:space="preserve"> (</w:t>
      </w:r>
      <w:r w:rsidRPr="00A27E05">
        <w:rPr>
          <w:sz w:val="28"/>
          <w:szCs w:val="28"/>
          <w:lang w:val="kk-KZ"/>
        </w:rPr>
        <w:t>20</w:t>
      </w:r>
      <w:r w:rsidRPr="00A27E05">
        <w:rPr>
          <w:sz w:val="28"/>
          <w:szCs w:val="28"/>
          <w:lang w:val="en-US"/>
        </w:rPr>
        <w:t>22</w:t>
      </w:r>
      <w:r w:rsidRPr="00A27E05">
        <w:rPr>
          <w:sz w:val="28"/>
          <w:szCs w:val="28"/>
          <w:lang w:val="kk-KZ"/>
        </w:rPr>
        <w:t xml:space="preserve">. – </w:t>
      </w:r>
      <w:r w:rsidR="00586671" w:rsidRPr="00A27E05">
        <w:rPr>
          <w:sz w:val="28"/>
          <w:szCs w:val="28"/>
          <w:lang w:val="en-US"/>
        </w:rPr>
        <w:t>Vol</w:t>
      </w:r>
      <w:r w:rsidR="00586671">
        <w:rPr>
          <w:sz w:val="28"/>
          <w:szCs w:val="28"/>
          <w:lang w:val="kk-KZ"/>
        </w:rPr>
        <w:t>.</w:t>
      </w:r>
      <w:r w:rsidRPr="00A27E05">
        <w:rPr>
          <w:sz w:val="28"/>
          <w:szCs w:val="28"/>
          <w:lang w:val="kk-KZ"/>
        </w:rPr>
        <w:t xml:space="preserve"> </w:t>
      </w:r>
      <w:r w:rsidRPr="00A27E05">
        <w:rPr>
          <w:sz w:val="28"/>
          <w:szCs w:val="28"/>
          <w:lang w:val="en-US"/>
        </w:rPr>
        <w:t>1</w:t>
      </w:r>
      <w:r w:rsidR="00321989">
        <w:rPr>
          <w:sz w:val="28"/>
          <w:szCs w:val="28"/>
          <w:lang w:val="kk-KZ"/>
        </w:rPr>
        <w:t>,</w:t>
      </w:r>
      <w:r w:rsidRPr="00A27E05">
        <w:rPr>
          <w:sz w:val="28"/>
          <w:szCs w:val="28"/>
          <w:lang w:val="en-US"/>
        </w:rPr>
        <w:t xml:space="preserve"> </w:t>
      </w:r>
      <w:r w:rsidR="00321989">
        <w:rPr>
          <w:sz w:val="28"/>
          <w:szCs w:val="28"/>
          <w:lang w:val="kk-KZ"/>
        </w:rPr>
        <w:t>№</w:t>
      </w:r>
      <w:r w:rsidRPr="00A27E05">
        <w:rPr>
          <w:sz w:val="28"/>
          <w:szCs w:val="28"/>
          <w:lang w:val="kk-KZ"/>
        </w:rPr>
        <w:t>341</w:t>
      </w:r>
      <w:r w:rsidRPr="00A27E05">
        <w:rPr>
          <w:sz w:val="28"/>
          <w:szCs w:val="28"/>
          <w:lang w:val="en-US"/>
        </w:rPr>
        <w:t>. – P.</w:t>
      </w:r>
      <w:r w:rsidR="00321989">
        <w:rPr>
          <w:sz w:val="28"/>
          <w:szCs w:val="28"/>
          <w:lang w:val="kk-KZ"/>
        </w:rPr>
        <w:t> </w:t>
      </w:r>
      <w:r w:rsidRPr="00A27E05">
        <w:rPr>
          <w:sz w:val="28"/>
          <w:szCs w:val="28"/>
          <w:lang w:val="kk-KZ"/>
        </w:rPr>
        <w:t>1</w:t>
      </w:r>
      <w:r w:rsidRPr="00A27E05">
        <w:rPr>
          <w:sz w:val="28"/>
          <w:szCs w:val="28"/>
          <w:lang w:val="en-US"/>
        </w:rPr>
        <w:t>7</w:t>
      </w:r>
      <w:r w:rsidR="00321989">
        <w:rPr>
          <w:sz w:val="28"/>
          <w:szCs w:val="28"/>
          <w:lang w:val="kk-KZ"/>
        </w:rPr>
        <w:t>-</w:t>
      </w:r>
      <w:r w:rsidRPr="00A27E05">
        <w:rPr>
          <w:sz w:val="28"/>
          <w:szCs w:val="28"/>
          <w:lang w:val="kk-KZ"/>
        </w:rPr>
        <w:t>25</w:t>
      </w:r>
      <w:r w:rsidR="00321989">
        <w:rPr>
          <w:sz w:val="28"/>
          <w:szCs w:val="28"/>
          <w:lang w:val="kk-KZ"/>
        </w:rPr>
        <w:t>).</w:t>
      </w:r>
    </w:p>
    <w:p w:rsidR="00A955F6" w:rsidRPr="00A27E05" w:rsidRDefault="00262F69" w:rsidP="009E2F2D">
      <w:pPr>
        <w:numPr>
          <w:ilvl w:val="0"/>
          <w:numId w:val="5"/>
        </w:numPr>
        <w:tabs>
          <w:tab w:val="left" w:pos="1134"/>
        </w:tabs>
        <w:ind w:firstLine="709"/>
        <w:jc w:val="both"/>
        <w:rPr>
          <w:sz w:val="28"/>
          <w:szCs w:val="28"/>
          <w:lang w:val="kk-KZ"/>
        </w:rPr>
      </w:pPr>
      <w:r w:rsidRPr="00A27E05">
        <w:rPr>
          <w:sz w:val="28"/>
          <w:szCs w:val="28"/>
          <w:lang w:val="en-AU"/>
        </w:rPr>
        <w:t>Models of standards and governing rules for the</w:t>
      </w:r>
      <w:r w:rsidRPr="00A27E05">
        <w:rPr>
          <w:sz w:val="28"/>
          <w:szCs w:val="28"/>
          <w:lang w:val="kk-KZ"/>
        </w:rPr>
        <w:t xml:space="preserve"> </w:t>
      </w:r>
      <w:r w:rsidRPr="00A27E05">
        <w:rPr>
          <w:sz w:val="28"/>
          <w:szCs w:val="28"/>
          <w:lang w:val="en-AU"/>
        </w:rPr>
        <w:t>systems of early detection of apt-attacks and</w:t>
      </w:r>
      <w:r w:rsidRPr="00A27E05">
        <w:rPr>
          <w:sz w:val="28"/>
          <w:szCs w:val="28"/>
          <w:lang w:val="kk-KZ"/>
        </w:rPr>
        <w:t xml:space="preserve"> </w:t>
      </w:r>
      <w:r w:rsidRPr="00A27E05">
        <w:rPr>
          <w:sz w:val="28"/>
          <w:szCs w:val="28"/>
          <w:lang w:val="en-AU"/>
        </w:rPr>
        <w:t>identification of violators in cyberspace</w:t>
      </w:r>
      <w:r w:rsidRPr="00A27E05">
        <w:rPr>
          <w:sz w:val="28"/>
          <w:szCs w:val="28"/>
          <w:lang w:val="kk-KZ"/>
        </w:rPr>
        <w:t xml:space="preserve"> // </w:t>
      </w:r>
      <w:r w:rsidRPr="00A27E05">
        <w:rPr>
          <w:sz w:val="28"/>
          <w:szCs w:val="28"/>
          <w:lang w:val="en-AU"/>
        </w:rPr>
        <w:t>News of the National Academy of Sciences of the Republic of Kazakhstan.</w:t>
      </w:r>
      <w:r w:rsidRPr="00A27E05">
        <w:rPr>
          <w:sz w:val="28"/>
          <w:szCs w:val="28"/>
          <w:lang w:val="kk-KZ"/>
        </w:rPr>
        <w:t xml:space="preserve"> </w:t>
      </w:r>
      <w:r w:rsidRPr="00A27E05">
        <w:rPr>
          <w:sz w:val="28"/>
          <w:szCs w:val="28"/>
          <w:lang w:val="en-US"/>
        </w:rPr>
        <w:t>Series information technology</w:t>
      </w:r>
      <w:r w:rsidRPr="00A27E05">
        <w:rPr>
          <w:sz w:val="28"/>
          <w:szCs w:val="28"/>
          <w:lang w:val="kk-KZ"/>
        </w:rPr>
        <w:t xml:space="preserve"> </w:t>
      </w:r>
      <w:r w:rsidR="00321989">
        <w:rPr>
          <w:sz w:val="28"/>
          <w:szCs w:val="28"/>
          <w:lang w:val="kk-KZ"/>
        </w:rPr>
        <w:t>(</w:t>
      </w:r>
      <w:r w:rsidRPr="00A27E05">
        <w:rPr>
          <w:sz w:val="28"/>
          <w:szCs w:val="28"/>
          <w:lang w:val="kk-KZ"/>
        </w:rPr>
        <w:t>20</w:t>
      </w:r>
      <w:r w:rsidRPr="00A27E05">
        <w:rPr>
          <w:sz w:val="28"/>
          <w:szCs w:val="28"/>
          <w:lang w:val="en-US"/>
        </w:rPr>
        <w:t>22</w:t>
      </w:r>
      <w:r w:rsidRPr="00A27E05">
        <w:rPr>
          <w:sz w:val="28"/>
          <w:szCs w:val="28"/>
          <w:lang w:val="kk-KZ"/>
        </w:rPr>
        <w:t xml:space="preserve">. – </w:t>
      </w:r>
      <w:r w:rsidR="00321989" w:rsidRPr="00A27E05">
        <w:rPr>
          <w:sz w:val="28"/>
          <w:szCs w:val="28"/>
          <w:lang w:val="en-US"/>
        </w:rPr>
        <w:t>Vol</w:t>
      </w:r>
      <w:r w:rsidR="00321989">
        <w:rPr>
          <w:sz w:val="28"/>
          <w:szCs w:val="28"/>
          <w:lang w:val="kk-KZ"/>
        </w:rPr>
        <w:t>.</w:t>
      </w:r>
      <w:r w:rsidRPr="00A27E05">
        <w:rPr>
          <w:sz w:val="28"/>
          <w:szCs w:val="28"/>
          <w:lang w:val="kk-KZ"/>
        </w:rPr>
        <w:t xml:space="preserve"> </w:t>
      </w:r>
      <w:r w:rsidRPr="00A27E05">
        <w:rPr>
          <w:sz w:val="28"/>
          <w:szCs w:val="28"/>
          <w:lang w:val="en-US"/>
        </w:rPr>
        <w:t>3</w:t>
      </w:r>
      <w:r w:rsidR="00321989">
        <w:rPr>
          <w:sz w:val="28"/>
          <w:szCs w:val="28"/>
          <w:lang w:val="kk-KZ"/>
        </w:rPr>
        <w:t>, №</w:t>
      </w:r>
      <w:r w:rsidRPr="00A27E05">
        <w:rPr>
          <w:sz w:val="28"/>
          <w:szCs w:val="28"/>
          <w:lang w:val="kk-KZ"/>
        </w:rPr>
        <w:t>343</w:t>
      </w:r>
      <w:r w:rsidRPr="00A27E05">
        <w:rPr>
          <w:sz w:val="28"/>
          <w:szCs w:val="28"/>
          <w:lang w:val="en-US"/>
        </w:rPr>
        <w:t>. – P.</w:t>
      </w:r>
      <w:r w:rsidRPr="00A27E05">
        <w:rPr>
          <w:sz w:val="28"/>
          <w:szCs w:val="28"/>
          <w:lang w:val="kk-KZ"/>
        </w:rPr>
        <w:t xml:space="preserve"> 1</w:t>
      </w:r>
      <w:r w:rsidRPr="00A27E05">
        <w:rPr>
          <w:sz w:val="28"/>
          <w:szCs w:val="28"/>
          <w:lang w:val="en-US"/>
        </w:rPr>
        <w:t>9</w:t>
      </w:r>
      <w:r w:rsidR="00321989">
        <w:rPr>
          <w:sz w:val="28"/>
          <w:szCs w:val="28"/>
          <w:lang w:val="kk-KZ"/>
        </w:rPr>
        <w:t>-</w:t>
      </w:r>
      <w:r w:rsidRPr="00A27E05">
        <w:rPr>
          <w:sz w:val="28"/>
          <w:szCs w:val="28"/>
          <w:lang w:val="kk-KZ"/>
        </w:rPr>
        <w:t>51</w:t>
      </w:r>
      <w:r w:rsidR="00321989">
        <w:rPr>
          <w:sz w:val="28"/>
          <w:szCs w:val="28"/>
          <w:lang w:val="kk-KZ"/>
        </w:rPr>
        <w:t>).</w:t>
      </w:r>
    </w:p>
    <w:p w:rsidR="00A955F6" w:rsidRPr="00321989" w:rsidRDefault="00262F69" w:rsidP="009E2F2D">
      <w:pPr>
        <w:numPr>
          <w:ilvl w:val="0"/>
          <w:numId w:val="5"/>
        </w:numPr>
        <w:tabs>
          <w:tab w:val="left" w:pos="1134"/>
        </w:tabs>
        <w:ind w:firstLine="709"/>
        <w:jc w:val="both"/>
        <w:rPr>
          <w:sz w:val="28"/>
          <w:szCs w:val="28"/>
          <w:lang w:val="kk-KZ"/>
        </w:rPr>
      </w:pPr>
      <w:r w:rsidRPr="00A27E05">
        <w:rPr>
          <w:sz w:val="28"/>
          <w:szCs w:val="28"/>
          <w:lang w:val="kk-KZ"/>
        </w:rPr>
        <w:t xml:space="preserve">Интеллектуализированный метод раннего выявления идентификации нарушителя в информационно коммуникационных системах. // Известия национальной академии наук республики казахстан Казахский национальный университет имени аль-Фараби </w:t>
      </w:r>
      <w:r w:rsidR="00321989">
        <w:rPr>
          <w:sz w:val="28"/>
          <w:szCs w:val="28"/>
          <w:lang w:val="kk-KZ"/>
        </w:rPr>
        <w:t>(2023. – №</w:t>
      </w:r>
      <w:r w:rsidRPr="00321989">
        <w:rPr>
          <w:sz w:val="28"/>
          <w:szCs w:val="28"/>
          <w:lang w:val="kk-KZ"/>
        </w:rPr>
        <w:t>1(345)</w:t>
      </w:r>
      <w:r w:rsidR="00321989">
        <w:rPr>
          <w:sz w:val="28"/>
          <w:szCs w:val="28"/>
          <w:lang w:val="kk-KZ"/>
        </w:rPr>
        <w:t>.</w:t>
      </w:r>
      <w:r w:rsidRPr="00321989">
        <w:rPr>
          <w:sz w:val="28"/>
          <w:szCs w:val="28"/>
          <w:lang w:val="kk-KZ"/>
        </w:rPr>
        <w:t xml:space="preserve"> – </w:t>
      </w:r>
      <w:r w:rsidR="00321989">
        <w:rPr>
          <w:sz w:val="28"/>
          <w:szCs w:val="28"/>
          <w:lang w:val="kk-KZ"/>
        </w:rPr>
        <w:t>С.</w:t>
      </w:r>
      <w:r w:rsidRPr="00A27E05">
        <w:rPr>
          <w:sz w:val="28"/>
          <w:szCs w:val="28"/>
          <w:lang w:val="kk-KZ"/>
        </w:rPr>
        <w:t xml:space="preserve"> </w:t>
      </w:r>
      <w:r w:rsidRPr="00321989">
        <w:rPr>
          <w:sz w:val="28"/>
          <w:szCs w:val="28"/>
          <w:lang w:val="kk-KZ"/>
        </w:rPr>
        <w:t>22-36</w:t>
      </w:r>
      <w:r w:rsidR="00321989">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5. Analysis of intrusion detection systems //</w:t>
      </w:r>
      <w:r w:rsidR="00321989">
        <w:rPr>
          <w:sz w:val="28"/>
          <w:szCs w:val="28"/>
          <w:lang w:val="kk-KZ"/>
        </w:rPr>
        <w:t xml:space="preserve"> </w:t>
      </w:r>
      <w:r w:rsidRPr="00A27E05">
        <w:rPr>
          <w:sz w:val="28"/>
          <w:szCs w:val="28"/>
          <w:lang w:val="kk-KZ"/>
        </w:rPr>
        <w:t>A</w:t>
      </w:r>
      <w:r w:rsidR="00321989" w:rsidRPr="00A27E05">
        <w:rPr>
          <w:sz w:val="28"/>
          <w:szCs w:val="28"/>
          <w:lang w:val="kk-KZ"/>
        </w:rPr>
        <w:t>l</w:t>
      </w:r>
      <w:r w:rsidRPr="00A27E05">
        <w:rPr>
          <w:sz w:val="28"/>
          <w:szCs w:val="28"/>
          <w:lang w:val="kk-KZ"/>
        </w:rPr>
        <w:t>-</w:t>
      </w:r>
      <w:r w:rsidR="00321989" w:rsidRPr="00A27E05">
        <w:rPr>
          <w:sz w:val="28"/>
          <w:szCs w:val="28"/>
          <w:lang w:val="kk-KZ"/>
        </w:rPr>
        <w:t>farabi</w:t>
      </w:r>
      <w:r w:rsidRPr="00A27E05">
        <w:rPr>
          <w:sz w:val="28"/>
          <w:szCs w:val="28"/>
          <w:lang w:val="kk-KZ"/>
        </w:rPr>
        <w:t xml:space="preserve"> </w:t>
      </w:r>
      <w:r w:rsidR="00321989" w:rsidRPr="00A27E05">
        <w:rPr>
          <w:sz w:val="28"/>
          <w:szCs w:val="28"/>
          <w:lang w:val="kk-KZ"/>
        </w:rPr>
        <w:t xml:space="preserve">Kazakh National University </w:t>
      </w:r>
      <w:r w:rsidRPr="00A27E05">
        <w:rPr>
          <w:sz w:val="28"/>
          <w:szCs w:val="28"/>
          <w:lang w:val="kk-KZ"/>
        </w:rPr>
        <w:t>Journal of Mathematics</w:t>
      </w:r>
      <w:r w:rsidR="00321989">
        <w:rPr>
          <w:sz w:val="28"/>
          <w:szCs w:val="28"/>
          <w:lang w:val="kk-KZ"/>
        </w:rPr>
        <w:t xml:space="preserve"> (2019. – </w:t>
      </w:r>
      <w:r w:rsidR="00321989" w:rsidRPr="00A27E05">
        <w:rPr>
          <w:sz w:val="28"/>
          <w:szCs w:val="28"/>
          <w:lang w:val="en-US"/>
        </w:rPr>
        <w:t>Vol</w:t>
      </w:r>
      <w:r w:rsidR="00321989">
        <w:rPr>
          <w:sz w:val="28"/>
          <w:szCs w:val="28"/>
          <w:lang w:val="kk-KZ"/>
        </w:rPr>
        <w:t xml:space="preserve">. 3, </w:t>
      </w:r>
      <w:r w:rsidRPr="00A27E05">
        <w:rPr>
          <w:sz w:val="28"/>
          <w:szCs w:val="28"/>
          <w:lang w:val="kk-KZ"/>
        </w:rPr>
        <w:t>№103</w:t>
      </w:r>
      <w:r w:rsidR="00321989">
        <w:rPr>
          <w:sz w:val="28"/>
          <w:szCs w:val="28"/>
          <w:lang w:val="kk-KZ"/>
        </w:rPr>
        <w:t xml:space="preserve">. – Р. </w:t>
      </w:r>
      <w:r w:rsidRPr="00A27E05">
        <w:rPr>
          <w:sz w:val="28"/>
          <w:szCs w:val="28"/>
          <w:lang w:val="kk-KZ"/>
        </w:rPr>
        <w:t>55-74</w:t>
      </w:r>
      <w:r w:rsidR="00321989">
        <w:rPr>
          <w:sz w:val="28"/>
          <w:szCs w:val="28"/>
          <w:lang w:val="kk-KZ"/>
        </w:rPr>
        <w:t>).</w:t>
      </w:r>
    </w:p>
    <w:p w:rsidR="00A955F6" w:rsidRPr="00A27E05" w:rsidRDefault="00262F69" w:rsidP="009E2F2D">
      <w:pPr>
        <w:tabs>
          <w:tab w:val="left" w:pos="1134"/>
        </w:tabs>
        <w:ind w:firstLine="709"/>
        <w:jc w:val="both"/>
        <w:rPr>
          <w:sz w:val="28"/>
          <w:szCs w:val="28"/>
          <w:lang w:val="kk-KZ"/>
        </w:rPr>
      </w:pPr>
      <w:r w:rsidRPr="00A27E05">
        <w:rPr>
          <w:sz w:val="28"/>
          <w:szCs w:val="28"/>
          <w:lang w:val="kk-KZ"/>
        </w:rPr>
        <w:t xml:space="preserve">6. Method of Linguistic variable standards formation for honeypot classification // Bulletin of national academy of sciences of tne </w:t>
      </w:r>
      <w:r w:rsidR="00321989" w:rsidRPr="00A27E05">
        <w:rPr>
          <w:sz w:val="28"/>
          <w:szCs w:val="28"/>
          <w:lang w:val="kk-KZ"/>
        </w:rPr>
        <w:t xml:space="preserve">Republic </w:t>
      </w:r>
      <w:r w:rsidRPr="00A27E05">
        <w:rPr>
          <w:sz w:val="28"/>
          <w:szCs w:val="28"/>
          <w:lang w:val="kk-KZ"/>
        </w:rPr>
        <w:t xml:space="preserve">of </w:t>
      </w:r>
      <w:r w:rsidR="00321989" w:rsidRPr="00A27E05">
        <w:rPr>
          <w:sz w:val="28"/>
          <w:szCs w:val="28"/>
          <w:lang w:val="kk-KZ"/>
        </w:rPr>
        <w:t>Kazakhstan</w:t>
      </w:r>
      <w:r w:rsidR="00321989">
        <w:rPr>
          <w:sz w:val="28"/>
          <w:szCs w:val="28"/>
          <w:lang w:val="kk-KZ"/>
        </w:rPr>
        <w:t xml:space="preserve"> (2020. – </w:t>
      </w:r>
      <w:r w:rsidRPr="00A27E05">
        <w:rPr>
          <w:sz w:val="28"/>
          <w:szCs w:val="28"/>
          <w:lang w:val="kk-KZ"/>
        </w:rPr>
        <w:t>Vol</w:t>
      </w:r>
      <w:r w:rsidR="00321989">
        <w:rPr>
          <w:sz w:val="28"/>
          <w:szCs w:val="28"/>
          <w:lang w:val="kk-KZ"/>
        </w:rPr>
        <w:t>. </w:t>
      </w:r>
      <w:r w:rsidRPr="00A27E05">
        <w:rPr>
          <w:sz w:val="28"/>
          <w:szCs w:val="28"/>
          <w:lang w:val="kk-KZ"/>
        </w:rPr>
        <w:t xml:space="preserve">5, </w:t>
      </w:r>
      <w:r w:rsidR="00321989">
        <w:rPr>
          <w:sz w:val="28"/>
          <w:szCs w:val="28"/>
          <w:lang w:val="kk-KZ"/>
        </w:rPr>
        <w:t>№</w:t>
      </w:r>
      <w:r w:rsidRPr="00A27E05">
        <w:rPr>
          <w:sz w:val="28"/>
          <w:szCs w:val="28"/>
          <w:lang w:val="kk-KZ"/>
        </w:rPr>
        <w:t>387</w:t>
      </w:r>
      <w:r w:rsidR="00321989">
        <w:rPr>
          <w:sz w:val="28"/>
          <w:szCs w:val="28"/>
          <w:lang w:val="kk-KZ"/>
        </w:rPr>
        <w:t>. – Р.</w:t>
      </w:r>
      <w:r w:rsidRPr="00A27E05">
        <w:rPr>
          <w:sz w:val="28"/>
          <w:szCs w:val="28"/>
          <w:lang w:val="kk-KZ"/>
        </w:rPr>
        <w:t xml:space="preserve"> 16-24</w:t>
      </w:r>
      <w:r w:rsidR="00321989">
        <w:rPr>
          <w:sz w:val="28"/>
          <w:szCs w:val="28"/>
          <w:lang w:val="kk-KZ"/>
        </w:rPr>
        <w:t>)</w:t>
      </w:r>
      <w:r w:rsidRPr="00A27E05">
        <w:rPr>
          <w:sz w:val="28"/>
          <w:szCs w:val="28"/>
          <w:lang w:val="kk-KZ"/>
        </w:rPr>
        <w:t>.</w:t>
      </w:r>
    </w:p>
    <w:p w:rsidR="00A955F6" w:rsidRPr="00A27E05" w:rsidRDefault="00262F69" w:rsidP="009E2F2D">
      <w:pPr>
        <w:ind w:firstLine="709"/>
        <w:jc w:val="both"/>
        <w:rPr>
          <w:sz w:val="28"/>
          <w:szCs w:val="28"/>
          <w:lang w:val="kk-KZ"/>
        </w:rPr>
      </w:pPr>
      <w:r w:rsidRPr="00A27E05">
        <w:rPr>
          <w:b/>
          <w:bCs/>
          <w:sz w:val="28"/>
          <w:szCs w:val="28"/>
          <w:lang w:val="kk-KZ"/>
        </w:rPr>
        <w:t>Зерттеу нәтижелерін енгізу.</w:t>
      </w:r>
      <w:r w:rsidRPr="00A27E05">
        <w:rPr>
          <w:sz w:val="28"/>
          <w:szCs w:val="28"/>
          <w:lang w:val="kk-KZ"/>
        </w:rPr>
        <w:t xml:space="preserve"> Диссертациялық зерттеу нәтижелері 2026 жылғы 09 сәуірде Қызылорда қаласындағы «Болашақ» университеті жауапкершілігі шектеулі серіктестігінің «Математика және ақпараттық технологиялар» кафедрасының оқу үдерісіне енгізілді. Әзірленген кибершабуылдарды анықтауға арналған интеллектуалды деректерді талдау әдістері мен алгоритмдері, шабуылдарды идентификациялау және бұзушыларды жіктеу модельдері, сондай-ақ белгісіздік жағдайында деректерді өңдеу тәсілдері «Ақпараттық қауіпсіздік және ақпаратты қорғау» және «Қазіргі заманғы криптографиялық жүйелер» пәндерін оқыту барысында пайдаланылды.</w:t>
      </w:r>
    </w:p>
    <w:p w:rsidR="00A955F6" w:rsidRPr="00A27E05" w:rsidRDefault="00262F69" w:rsidP="009E2F2D">
      <w:pPr>
        <w:ind w:firstLine="709"/>
        <w:jc w:val="both"/>
        <w:rPr>
          <w:sz w:val="28"/>
          <w:szCs w:val="28"/>
          <w:lang w:val="kk-KZ"/>
        </w:rPr>
      </w:pPr>
      <w:r w:rsidRPr="00A27E05">
        <w:rPr>
          <w:sz w:val="28"/>
          <w:szCs w:val="28"/>
          <w:lang w:val="kk-KZ"/>
        </w:rPr>
        <w:t>Диссертациялық жұмыстың нәтижелері 2026 жылы Қарағанды индустриялық университеті КеАҚ-ның оқу үдерісі мен практикалық қызметіне енгізілді. Ұсынылған параметрлік, эталондық және мінез-құлықтық модельдер негізінде кибершабуылдарды идентификациялау мен жіктеу алгоритмдері, сондай-ақ интеллектуалды деректерді талдау тәсілдері «Ақпараттық қауіпсіздік негіздері» пәні бойынша білім алушыларды даярлау барысында қолданылды.</w:t>
      </w:r>
    </w:p>
    <w:p w:rsidR="00A955F6" w:rsidRPr="00A27E05" w:rsidRDefault="00262F69" w:rsidP="009E2F2D">
      <w:pPr>
        <w:ind w:firstLine="709"/>
        <w:jc w:val="both"/>
        <w:rPr>
          <w:sz w:val="28"/>
          <w:szCs w:val="28"/>
          <w:lang w:val="kk-KZ"/>
        </w:rPr>
      </w:pPr>
      <w:r w:rsidRPr="00A27E05">
        <w:rPr>
          <w:sz w:val="28"/>
          <w:szCs w:val="28"/>
          <w:lang w:val="kk-KZ"/>
        </w:rPr>
        <w:t>Зерттеу нәтижелері 2026 жылы Киев авиациялық институтының (Kyiv Aviation Institute) Компьютерлік ғылымдар және технологиялар факультетінің ғылыми-зерттеу қызметіне енгізілді. Әзірленген алгоритмдік және бағдарламалық құралдар PhD докторанттарды даярлау және «Modern Data Protection Technologies in Computer Systems» пәні бойынша зертханалық жұмыстарды орындау барысында пайдаланылды.</w:t>
      </w:r>
    </w:p>
    <w:p w:rsidR="00A955F6" w:rsidRPr="00A27E05" w:rsidRDefault="00262F69" w:rsidP="009E2F2D">
      <w:pPr>
        <w:ind w:firstLine="709"/>
        <w:jc w:val="both"/>
        <w:rPr>
          <w:sz w:val="28"/>
          <w:szCs w:val="28"/>
          <w:lang w:val="kk-KZ"/>
        </w:rPr>
      </w:pPr>
      <w:r w:rsidRPr="00A27E05">
        <w:rPr>
          <w:sz w:val="28"/>
          <w:szCs w:val="28"/>
          <w:lang w:val="kk-KZ"/>
        </w:rPr>
        <w:t>Ұсынылған әдістер, модельдер және бағдарламалық қамтамасыз ету 2026 жылы Қызылорда облысының цифрлық технологиялар басқармасының Ақпараттық қауіпсіздік бөлімінің қызметіне енгізілді. Әзірленген бағдарламалық жүйе ақпараттық-коммуникациялық жүйелердегі киберқауіптердің ықтимал салдарын бағалау, шабуылдардың даму сценарийлерін болжау, бұзушылардың мінез-құлық ерекшеліктерін анықтау және ақпараттық қауіпсіздік бойынша басқарушылық шешімдер қабылдау үдерістерін қолдау мақсатында қолданылды.</w:t>
      </w:r>
    </w:p>
    <w:p w:rsidR="00A955F6" w:rsidRPr="00A27E05" w:rsidRDefault="00262F69" w:rsidP="009E2F2D">
      <w:pPr>
        <w:ind w:firstLine="709"/>
        <w:jc w:val="both"/>
        <w:rPr>
          <w:sz w:val="28"/>
          <w:szCs w:val="28"/>
          <w:lang w:val="kk-KZ"/>
        </w:rPr>
      </w:pPr>
      <w:r w:rsidRPr="00A27E05">
        <w:rPr>
          <w:sz w:val="28"/>
          <w:szCs w:val="28"/>
          <w:lang w:val="kk-KZ"/>
        </w:rPr>
        <w:t>Зерттеу нәтижелерін енгізу тиісті енгізу актілерімен расталған</w:t>
      </w:r>
      <w:r w:rsidR="000B62FA">
        <w:rPr>
          <w:sz w:val="28"/>
          <w:szCs w:val="28"/>
          <w:lang w:val="kk-KZ"/>
        </w:rPr>
        <w:t xml:space="preserve"> (Қосымша Ә)</w:t>
      </w:r>
      <w:r w:rsidRPr="00A27E05">
        <w:rPr>
          <w:sz w:val="28"/>
          <w:szCs w:val="28"/>
          <w:lang w:val="kk-KZ"/>
        </w:rPr>
        <w:t>.</w:t>
      </w:r>
    </w:p>
    <w:p w:rsidR="00A955F6" w:rsidRPr="00A27E05" w:rsidRDefault="00262F69" w:rsidP="009E2F2D">
      <w:pPr>
        <w:ind w:firstLine="709"/>
        <w:jc w:val="both"/>
        <w:rPr>
          <w:rFonts w:eastAsia="SimSun"/>
          <w:sz w:val="28"/>
          <w:szCs w:val="28"/>
          <w:lang w:val="kk-KZ"/>
        </w:rPr>
      </w:pPr>
      <w:r w:rsidRPr="00A27E05">
        <w:rPr>
          <w:rFonts w:eastAsia="SimSun"/>
          <w:b/>
          <w:bCs/>
          <w:sz w:val="28"/>
          <w:szCs w:val="28"/>
          <w:lang w:val="kk-KZ"/>
        </w:rPr>
        <w:t>Диссертацияның көлемі мен құрылымы.</w:t>
      </w:r>
      <w:r w:rsidR="00766724">
        <w:rPr>
          <w:rFonts w:eastAsia="SimSun"/>
          <w:b/>
          <w:bCs/>
          <w:sz w:val="28"/>
          <w:szCs w:val="28"/>
          <w:lang w:val="kk-KZ"/>
        </w:rPr>
        <w:t xml:space="preserve"> </w:t>
      </w:r>
      <w:r w:rsidRPr="00A27E05">
        <w:rPr>
          <w:sz w:val="28"/>
          <w:szCs w:val="28"/>
          <w:lang w:val="kk-KZ"/>
        </w:rPr>
        <w:t xml:space="preserve">Диссертациялық жұмыс ғылыми зерттеуді құру логикасына сәйкес келеді және белгілеулер мен қысқартулардан, кіріспеден, төрт бөлімнен, қорытындыдан, пайдаланылған дереккөздер тізімінен және екі қосымшадан тұрады. </w:t>
      </w:r>
      <w:r w:rsidRPr="00A27E05">
        <w:rPr>
          <w:rFonts w:eastAsia="SimSun"/>
          <w:sz w:val="28"/>
          <w:szCs w:val="28"/>
          <w:lang w:val="kk-KZ"/>
        </w:rPr>
        <w:t>Диссертацияның жалпы көлемі 125 бетті құрайды, оның ішінде негізгі мәтін көлемі 1</w:t>
      </w:r>
      <w:r w:rsidR="000B62FA">
        <w:rPr>
          <w:rFonts w:eastAsia="SimSun"/>
          <w:sz w:val="28"/>
          <w:szCs w:val="28"/>
          <w:lang w:val="kk-KZ"/>
        </w:rPr>
        <w:t>19</w:t>
      </w:r>
      <w:r w:rsidRPr="00A27E05">
        <w:rPr>
          <w:rFonts w:eastAsia="SimSun"/>
          <w:sz w:val="28"/>
          <w:szCs w:val="28"/>
          <w:lang w:val="kk-KZ"/>
        </w:rPr>
        <w:t xml:space="preserve"> бет.</w:t>
      </w:r>
      <w:r w:rsidRPr="00A27E05">
        <w:rPr>
          <w:sz w:val="28"/>
          <w:szCs w:val="28"/>
          <w:lang w:val="kk-KZ"/>
        </w:rPr>
        <w:t xml:space="preserve"> </w:t>
      </w:r>
      <w:r w:rsidRPr="00A27E05">
        <w:rPr>
          <w:rFonts w:eastAsia="SimSun"/>
          <w:sz w:val="28"/>
          <w:szCs w:val="28"/>
          <w:lang w:val="kk-KZ"/>
        </w:rPr>
        <w:t>Пайдаланылған әдебиеттер тізімі 1</w:t>
      </w:r>
      <w:r w:rsidR="000B62FA">
        <w:rPr>
          <w:rFonts w:eastAsia="SimSun"/>
          <w:sz w:val="28"/>
          <w:szCs w:val="28"/>
          <w:lang w:val="kk-KZ"/>
        </w:rPr>
        <w:t>23</w:t>
      </w:r>
      <w:r w:rsidRPr="00A27E05">
        <w:rPr>
          <w:rFonts w:eastAsia="SimSun"/>
          <w:sz w:val="28"/>
          <w:szCs w:val="28"/>
          <w:lang w:val="kk-KZ"/>
        </w:rPr>
        <w:t xml:space="preserve"> атаудан, 23 кестеден, 18 суреттен және 26 математикалық формулалардан тұрады. </w:t>
      </w:r>
    </w:p>
    <w:p w:rsidR="00586671" w:rsidRDefault="00586671" w:rsidP="009E2F2D">
      <w:pPr>
        <w:ind w:firstLine="709"/>
        <w:jc w:val="both"/>
        <w:rPr>
          <w:rFonts w:eastAsia="SimSun"/>
          <w:b/>
          <w:bCs/>
          <w:sz w:val="28"/>
          <w:szCs w:val="28"/>
          <w:lang w:val="kk-KZ"/>
        </w:rPr>
      </w:pPr>
    </w:p>
    <w:p w:rsidR="00A955F6" w:rsidRPr="00A27E05" w:rsidRDefault="00262F69" w:rsidP="009E2F2D">
      <w:pPr>
        <w:ind w:firstLine="709"/>
        <w:jc w:val="both"/>
        <w:rPr>
          <w:sz w:val="28"/>
          <w:szCs w:val="28"/>
          <w:lang w:val="kk-KZ"/>
        </w:rPr>
      </w:pPr>
      <w:r w:rsidRPr="00A27E05">
        <w:rPr>
          <w:rFonts w:eastAsia="SimSun"/>
          <w:b/>
          <w:bCs/>
          <w:sz w:val="28"/>
          <w:szCs w:val="28"/>
          <w:lang w:val="kk-KZ"/>
        </w:rPr>
        <w:t xml:space="preserve">Кіріспеде – </w:t>
      </w:r>
      <w:r w:rsidRPr="00A27E05">
        <w:rPr>
          <w:sz w:val="28"/>
          <w:szCs w:val="28"/>
          <w:lang w:val="kk-KZ"/>
        </w:rPr>
        <w:t>таңдалған диссертация тақырыбының өзектілігі негізделеді, зерттеудің мақсаттары мен негізгі міндеттерін тұжырымдайды, жұмыстың жаңалығы мен практикалық маңыздылығы, таңдалған тақырып бойынша шолу жүргізіледі.</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rFonts w:eastAsia="SimSun"/>
          <w:b/>
          <w:bCs/>
          <w:sz w:val="28"/>
          <w:szCs w:val="28"/>
          <w:lang w:val="kk-KZ"/>
        </w:rPr>
        <w:t>Бірінші бөлімде</w:t>
      </w:r>
      <w:r w:rsidR="00321989">
        <w:rPr>
          <w:rFonts w:eastAsia="SimSun"/>
          <w:b/>
          <w:bCs/>
          <w:sz w:val="28"/>
          <w:szCs w:val="28"/>
          <w:lang w:val="kk-KZ"/>
        </w:rPr>
        <w:t>.</w:t>
      </w:r>
      <w:r w:rsidRPr="00A27E05">
        <w:rPr>
          <w:rFonts w:eastAsia="SimSun"/>
          <w:b/>
          <w:bCs/>
          <w:sz w:val="28"/>
          <w:szCs w:val="28"/>
          <w:lang w:val="kk-KZ"/>
        </w:rPr>
        <w:t xml:space="preserve"> </w:t>
      </w:r>
      <w:r w:rsidRPr="00A27E05">
        <w:rPr>
          <w:sz w:val="28"/>
          <w:szCs w:val="28"/>
          <w:lang w:val="kk-KZ"/>
        </w:rPr>
        <w:t>Диссертациялық жұмыстың бірінші бөлімінде ақпараттық-коммуникациялық жүйелердегі шабуылдаушы әрекеттерден туындайтын ауытқуларды анықтаудың заманауи әдістері мен құралдарына талдау жүргізіліп, honeypot технологиясына негізделген виртуалды алдамшы орта жүйелерінің ерекшеліктері, шабуылдарды анықтау мүмкіндіктері және сараптамалық бағалау әдістері қарастырылды.</w:t>
      </w:r>
    </w:p>
    <w:p w:rsidR="00A955F6" w:rsidRPr="00A27E05" w:rsidRDefault="00262F69" w:rsidP="009E2F2D">
      <w:pPr>
        <w:pStyle w:val="aff7"/>
        <w:spacing w:before="0" w:beforeAutospacing="0" w:after="0" w:afterAutospacing="0"/>
        <w:ind w:firstLine="709"/>
        <w:jc w:val="both"/>
        <w:rPr>
          <w:rFonts w:eastAsia="SimSun"/>
          <w:b/>
          <w:bCs/>
          <w:sz w:val="28"/>
          <w:szCs w:val="28"/>
          <w:lang w:val="kk-KZ"/>
        </w:rPr>
      </w:pPr>
      <w:r w:rsidRPr="00A27E05">
        <w:rPr>
          <w:rFonts w:eastAsia="SimSun"/>
          <w:b/>
          <w:bCs/>
          <w:sz w:val="28"/>
          <w:szCs w:val="28"/>
          <w:lang w:val="kk-KZ"/>
        </w:rPr>
        <w:t>Екінші бөлімді</w:t>
      </w:r>
      <w:r w:rsidR="00321989">
        <w:rPr>
          <w:rFonts w:eastAsia="SimSun"/>
          <w:b/>
          <w:bCs/>
          <w:sz w:val="28"/>
          <w:szCs w:val="28"/>
          <w:lang w:val="kk-KZ"/>
        </w:rPr>
        <w:t>.</w:t>
      </w:r>
      <w:r w:rsidRPr="00A27E05">
        <w:rPr>
          <w:rFonts w:eastAsia="SimSun"/>
          <w:b/>
          <w:bCs/>
          <w:sz w:val="28"/>
          <w:szCs w:val="28"/>
          <w:lang w:val="kk-KZ"/>
        </w:rPr>
        <w:t xml:space="preserve"> </w:t>
      </w:r>
      <w:r w:rsidRPr="00A27E05">
        <w:rPr>
          <w:sz w:val="28"/>
          <w:szCs w:val="28"/>
          <w:lang w:val="kk-KZ"/>
        </w:rPr>
        <w:t>Диссертациялық жұмыстың екінші бөлімінде киберкеңістіктегі ақпараттық қауіпсіздік бұзушыларын талдау және идентификациялау тәсілдері зерттеліп, шабуылдарды ерте анықтауға арналған параметрлік, эталондық және басқару ережелерінің модельдері, сондай-ақ виртуалды алдау (honeypot) технологиясын тиімді іске асыруға арналған ережелер жүйесі әзірленді.</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b/>
          <w:bCs/>
          <w:sz w:val="28"/>
          <w:szCs w:val="28"/>
          <w:lang w:val="kk-KZ"/>
        </w:rPr>
        <w:t>Үшінші бөлімде</w:t>
      </w:r>
      <w:r w:rsidR="00321989">
        <w:rPr>
          <w:b/>
          <w:bCs/>
          <w:sz w:val="28"/>
          <w:szCs w:val="28"/>
          <w:lang w:val="kk-KZ"/>
        </w:rPr>
        <w:t>.</w:t>
      </w:r>
      <w:r w:rsidRPr="00A27E05">
        <w:rPr>
          <w:sz w:val="28"/>
          <w:szCs w:val="28"/>
          <w:lang w:val="kk-KZ"/>
        </w:rPr>
        <w:t xml:space="preserve"> Бұл бөлімде ақпараттық-коммуникациялық жүйелердегі бұзушыны ерте кезеңде анықтауға арналған интеллектуалды әдістер, сондай-ақ кибершабуылдарды айқындау мен бұзушыны идентификациялаудің кезеңдік моделі қарастырылған.</w:t>
      </w:r>
    </w:p>
    <w:p w:rsidR="00A955F6" w:rsidRPr="00A27E05" w:rsidRDefault="00262F69" w:rsidP="009E2F2D">
      <w:pPr>
        <w:ind w:firstLine="709"/>
        <w:jc w:val="both"/>
        <w:rPr>
          <w:b/>
          <w:bCs/>
          <w:sz w:val="28"/>
          <w:szCs w:val="28"/>
          <w:lang w:val="kk-KZ"/>
        </w:rPr>
      </w:pPr>
      <w:r w:rsidRPr="00A27E05">
        <w:rPr>
          <w:b/>
          <w:bCs/>
          <w:sz w:val="28"/>
          <w:szCs w:val="28"/>
          <w:lang w:val="kk-KZ"/>
        </w:rPr>
        <w:t>Төртінші бөлімде</w:t>
      </w:r>
      <w:r w:rsidR="00321989">
        <w:rPr>
          <w:b/>
          <w:bCs/>
          <w:sz w:val="28"/>
          <w:szCs w:val="28"/>
          <w:lang w:val="kk-KZ"/>
        </w:rPr>
        <w:t>.</w:t>
      </w:r>
      <w:r w:rsidRPr="00A27E05">
        <w:rPr>
          <w:sz w:val="28"/>
          <w:szCs w:val="28"/>
          <w:lang w:val="kk-KZ"/>
        </w:rPr>
        <w:t xml:space="preserve"> Бұл бөлімде киберкеңістіктегі шабуылдар мен бұзушыларды ерте анықтау жүйесін тәжірибелік зерттеу, қауіпсіздік оқиғаларын сараптамалық бағалауға арналған маңыздылық коэффициенттерін анықтау әдістері және шабуылдар мен бұзушыларды ерте тануға арналған бағдарламалық жүйе қарастырылған.</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b/>
          <w:bCs/>
          <w:sz w:val="28"/>
          <w:szCs w:val="28"/>
          <w:lang w:val="kk-KZ"/>
        </w:rPr>
        <w:t>Қорытындыда</w:t>
      </w:r>
      <w:r w:rsidR="00321989">
        <w:rPr>
          <w:b/>
          <w:bCs/>
          <w:sz w:val="28"/>
          <w:szCs w:val="28"/>
          <w:lang w:val="kk-KZ"/>
        </w:rPr>
        <w:t>.</w:t>
      </w:r>
      <w:r w:rsidRPr="00A27E05">
        <w:rPr>
          <w:b/>
          <w:bCs/>
          <w:sz w:val="28"/>
          <w:szCs w:val="28"/>
          <w:lang w:val="kk-KZ"/>
        </w:rPr>
        <w:t xml:space="preserve"> </w:t>
      </w:r>
      <w:r w:rsidRPr="00A27E05">
        <w:rPr>
          <w:sz w:val="28"/>
          <w:szCs w:val="28"/>
          <w:lang w:val="kk-KZ"/>
        </w:rPr>
        <w:t>Диссертациялық жұмыста ақпараттық-коммуникациялық жүйелердегі кибершабуылдарды ерте анықтау және бұзушыларды идентификациялауға арналған интеллектуалды әдістер, модельдер мен бағдарламалық құралдар әзірленіп, олардың тиімділігі айқын емес логика, интеллектуалды деректерді талдау және honeypot технологиялары негізінде тәжірибелік түрде дәлелденді.</w:t>
      </w:r>
    </w:p>
    <w:p w:rsidR="00A955F6" w:rsidRDefault="00262F69" w:rsidP="009E2F2D">
      <w:pPr>
        <w:ind w:firstLine="709"/>
        <w:jc w:val="both"/>
        <w:rPr>
          <w:b/>
          <w:bCs/>
          <w:sz w:val="28"/>
          <w:szCs w:val="28"/>
          <w:lang w:val="kk-KZ"/>
        </w:rPr>
      </w:pPr>
      <w:r w:rsidRPr="00A27E05">
        <w:rPr>
          <w:b/>
          <w:bCs/>
          <w:sz w:val="28"/>
          <w:szCs w:val="28"/>
          <w:lang w:val="kk-KZ"/>
        </w:rPr>
        <w:t xml:space="preserve">Қосымшада – </w:t>
      </w:r>
      <w:r w:rsidRPr="00A27E05">
        <w:rPr>
          <w:sz w:val="28"/>
          <w:szCs w:val="28"/>
          <w:lang w:val="kk-KZ"/>
        </w:rPr>
        <w:t>зерттеудің</w:t>
      </w:r>
      <w:r>
        <w:rPr>
          <w:sz w:val="28"/>
          <w:szCs w:val="28"/>
          <w:lang w:val="kk-KZ"/>
        </w:rPr>
        <w:t xml:space="preserve"> практикалық материалдар.</w:t>
      </w:r>
    </w:p>
    <w:p w:rsidR="00A955F6" w:rsidRDefault="00262F69" w:rsidP="009E2F2D">
      <w:pPr>
        <w:pStyle w:val="1"/>
        <w:ind w:firstLine="708"/>
        <w:jc w:val="both"/>
        <w:rPr>
          <w:b/>
          <w:bCs/>
          <w:color w:val="000000" w:themeColor="text1"/>
          <w:szCs w:val="28"/>
          <w:lang w:val="kk-KZ"/>
        </w:rPr>
      </w:pPr>
      <w:bookmarkStart w:id="9" w:name="_Toc230186073"/>
      <w:r>
        <w:rPr>
          <w:b/>
          <w:bCs/>
          <w:color w:val="000000" w:themeColor="text1"/>
          <w:szCs w:val="28"/>
          <w:lang w:val="kk-KZ"/>
        </w:rPr>
        <w:br w:type="page"/>
      </w:r>
    </w:p>
    <w:p w:rsidR="00A955F6" w:rsidRPr="0094026B" w:rsidRDefault="00262F69" w:rsidP="009E2F2D">
      <w:pPr>
        <w:ind w:firstLine="709"/>
        <w:jc w:val="both"/>
        <w:outlineLvl w:val="0"/>
        <w:rPr>
          <w:rFonts w:eastAsia="SimSun"/>
          <w:b/>
          <w:bCs/>
          <w:sz w:val="28"/>
          <w:szCs w:val="28"/>
          <w:lang w:val="kk-KZ"/>
        </w:rPr>
      </w:pPr>
      <w:bookmarkStart w:id="10" w:name="_Toc7361"/>
      <w:bookmarkEnd w:id="9"/>
      <w:r>
        <w:rPr>
          <w:rFonts w:eastAsia="SimSun"/>
          <w:b/>
          <w:bCs/>
          <w:sz w:val="28"/>
          <w:szCs w:val="28"/>
          <w:lang w:val="kk-KZ"/>
        </w:rPr>
        <w:t xml:space="preserve">1 </w:t>
      </w:r>
      <w:r w:rsidRPr="0094026B">
        <w:rPr>
          <w:rFonts w:eastAsia="SimSun"/>
          <w:b/>
          <w:bCs/>
          <w:sz w:val="28"/>
          <w:szCs w:val="28"/>
          <w:lang w:val="kk-KZ"/>
        </w:rPr>
        <w:t>АҚПАРАТТЫҚ-КОММУНИКАЦИЯЛЫҚ ЖҮЙЕЛЕРДЕГІ КИБЕРШАБУЫЛДАРДЫ АНЫҚТАУ ӘДІСТЕРІ МЕН ҚҰРАЛДАРЫНЫҢ ҚАЗІРГІ ЖАҒДАЙЫН ТАЛДАУ</w:t>
      </w:r>
      <w:bookmarkEnd w:id="10"/>
    </w:p>
    <w:p w:rsidR="00A955F6" w:rsidRDefault="00A955F6" w:rsidP="009E2F2D">
      <w:pPr>
        <w:ind w:firstLine="709"/>
        <w:jc w:val="both"/>
        <w:rPr>
          <w:rFonts w:ascii="SimSun" w:eastAsia="SimSun" w:hAnsi="SimSun" w:cs="SimSun"/>
          <w:sz w:val="24"/>
          <w:szCs w:val="24"/>
          <w:lang w:val="kk-KZ"/>
        </w:rPr>
      </w:pPr>
    </w:p>
    <w:p w:rsidR="00A955F6" w:rsidRDefault="00262F69" w:rsidP="009E2F2D">
      <w:pPr>
        <w:ind w:firstLine="709"/>
        <w:jc w:val="both"/>
        <w:rPr>
          <w:color w:val="000000" w:themeColor="text1"/>
          <w:sz w:val="28"/>
          <w:szCs w:val="28"/>
          <w:lang w:val="kk-KZ"/>
        </w:rPr>
      </w:pPr>
      <w:r>
        <w:rPr>
          <w:color w:val="000000" w:themeColor="text1"/>
          <w:sz w:val="28"/>
          <w:szCs w:val="28"/>
          <w:lang w:val="kk-KZ"/>
        </w:rPr>
        <w:t xml:space="preserve">Бұл </w:t>
      </w:r>
      <w:r w:rsidR="00321989">
        <w:rPr>
          <w:color w:val="000000" w:themeColor="text1"/>
          <w:sz w:val="28"/>
          <w:szCs w:val="28"/>
          <w:lang w:val="kk-KZ"/>
        </w:rPr>
        <w:t>бөлімде</w:t>
      </w:r>
      <w:r>
        <w:rPr>
          <w:color w:val="000000" w:themeColor="text1"/>
          <w:sz w:val="28"/>
          <w:szCs w:val="28"/>
          <w:lang w:val="kk-KZ"/>
        </w:rPr>
        <w:t xml:space="preserve"> шабуылдаушы әрекеттерден туындайтын ауытқуларды анықтаудың заманауи әдістері мен құралдары жан-жақты қарастырылған. Ақпараттық жүйелер мен желілердің қарқынды дамуына байланысты кибершабуылдардың саны артып, оларды ерте кезеңде анықтау мәселесі өзекті бола түсті. Осыған байланысты IDS/IPS жүйелерінің жұмыс істеу қағидалары, олардың архитектурасы, бақылау объектілері, талдау технологиялары және шабуылдарды анықтау тәсілдері сипатталған. Сонымен қатар Snort, Ossec, Bro, RealSecure сияқты кеңінен қолданылатын жүйелердің ерекшеліктері мен қолданылу салалары талданған. </w:t>
      </w:r>
    </w:p>
    <w:p w:rsidR="00A955F6" w:rsidRDefault="00321989" w:rsidP="009E2F2D">
      <w:pPr>
        <w:ind w:firstLine="709"/>
        <w:jc w:val="both"/>
        <w:rPr>
          <w:color w:val="000000" w:themeColor="text1"/>
          <w:sz w:val="28"/>
          <w:szCs w:val="28"/>
          <w:lang w:val="kk-KZ"/>
        </w:rPr>
      </w:pPr>
      <w:r>
        <w:rPr>
          <w:color w:val="000000" w:themeColor="text1"/>
          <w:sz w:val="28"/>
          <w:szCs w:val="28"/>
          <w:lang w:val="kk-KZ"/>
        </w:rPr>
        <w:t>Бөлімде</w:t>
      </w:r>
      <w:r w:rsidR="00262F69">
        <w:rPr>
          <w:color w:val="000000" w:themeColor="text1"/>
          <w:sz w:val="28"/>
          <w:szCs w:val="28"/>
          <w:lang w:val="kk-KZ"/>
        </w:rPr>
        <w:t xml:space="preserve"> ауытқуларды анықтауда қолданылатын айқын емес жиындар теориясы мен мүшелік функцияларын құру әдістері де қарастырылған. Жұптық салыстыру, интервалдық бағалау, статистикалық әдістер, нейрондық желілер және жасанды иммундық жүйелер секілді тәсілдердің артықшылықтары мен кемшіліктері көрсетілген. Сонымен бірге айқын емес арифметика, Хамминг аралығы, ауырлық орталығы әдісі және α-деңгейлі тәсілдер арқылы жүйенің қалыптан тыс күйін бағалау мүмкіндіктері сипатталған. Бұл әдістер күрделі және белгісіз ортада шабуылдарды тиімді анықтауға бағытталған. </w:t>
      </w:r>
    </w:p>
    <w:p w:rsidR="00A955F6" w:rsidRDefault="00262F69" w:rsidP="009E2F2D">
      <w:pPr>
        <w:ind w:firstLine="709"/>
        <w:jc w:val="both"/>
        <w:rPr>
          <w:color w:val="000000" w:themeColor="text1"/>
          <w:sz w:val="28"/>
          <w:szCs w:val="28"/>
          <w:lang w:val="kk-KZ"/>
        </w:rPr>
      </w:pPr>
      <w:r>
        <w:rPr>
          <w:color w:val="000000" w:themeColor="text1"/>
          <w:sz w:val="28"/>
          <w:szCs w:val="28"/>
          <w:lang w:val="kk-KZ"/>
        </w:rPr>
        <w:t xml:space="preserve">Сондай-ақ тарауда Honeypot (виртуалды алдамшы орта) технологияларына негізделген шабуылдарды анықтау жүйелерінің қазіргі жағдайы талданған. Honeypot жүйелерінің мақсаты – шабуылдаушылардың әрекеттерін бақылау, олардың құралдары мен стратегияларын зерттеу және қауіпсіздік жүйелерін жетілдіру екені көрсетілген. Өндірістік және зерттеу типіндегі алдамшы ортатардың ерекшеліктері сипатталып, олардың ақпараттық қауіпсіздік саласындағы маңыздылығы негізделген. </w:t>
      </w:r>
    </w:p>
    <w:p w:rsidR="00A955F6" w:rsidRDefault="00A955F6" w:rsidP="009E2F2D">
      <w:pPr>
        <w:ind w:firstLine="709"/>
        <w:jc w:val="both"/>
        <w:rPr>
          <w:b/>
          <w:bCs/>
          <w:color w:val="000000" w:themeColor="text1"/>
          <w:sz w:val="28"/>
          <w:szCs w:val="28"/>
          <w:lang w:val="kk-KZ"/>
        </w:rPr>
      </w:pPr>
    </w:p>
    <w:p w:rsidR="00A955F6" w:rsidRPr="00321989" w:rsidRDefault="00262F69" w:rsidP="009E2F2D">
      <w:pPr>
        <w:ind w:firstLine="709"/>
        <w:jc w:val="both"/>
        <w:outlineLvl w:val="1"/>
        <w:rPr>
          <w:b/>
          <w:bCs/>
          <w:iCs/>
          <w:color w:val="000000" w:themeColor="text1"/>
          <w:sz w:val="28"/>
          <w:szCs w:val="28"/>
          <w:lang w:val="kk-KZ"/>
        </w:rPr>
      </w:pPr>
      <w:bookmarkStart w:id="11" w:name="_Toc28358"/>
      <w:r w:rsidRPr="00321989">
        <w:rPr>
          <w:b/>
          <w:bCs/>
          <w:iCs/>
          <w:color w:val="000000" w:themeColor="text1"/>
          <w:sz w:val="28"/>
          <w:szCs w:val="28"/>
          <w:lang w:val="kk-KZ"/>
        </w:rPr>
        <w:t>1.1 Кибершабуылдарды анықтаудың заманауи әдістері мен құралдары</w:t>
      </w:r>
      <w:bookmarkEnd w:id="11"/>
    </w:p>
    <w:p w:rsidR="00A955F6" w:rsidRDefault="00262F69" w:rsidP="009E2F2D">
      <w:pPr>
        <w:ind w:firstLine="709"/>
        <w:jc w:val="both"/>
        <w:rPr>
          <w:sz w:val="28"/>
          <w:szCs w:val="28"/>
          <w:lang w:val="kk-KZ"/>
        </w:rPr>
      </w:pPr>
      <w:r>
        <w:rPr>
          <w:color w:val="000000" w:themeColor="text1"/>
          <w:sz w:val="28"/>
          <w:szCs w:val="28"/>
          <w:lang w:val="kk-KZ"/>
        </w:rPr>
        <w:t xml:space="preserve">Қоғам қызметінің барлық салаларында заманауи компьютерлік технологияларды қолдану - мәліметтердің үлкен көлемін автоматты түрде өңдеуді жүзеге асыруға мүмкіндік берді. Қоғамды толық компьютерлендіру пайдаланушылардың </w:t>
      </w:r>
      <w:r>
        <w:rPr>
          <w:sz w:val="28"/>
          <w:szCs w:val="28"/>
          <w:lang w:val="kk-KZ"/>
        </w:rPr>
        <w:t>кең ауқымына ақпаратпен жұмыс істеуге мүмкіндік берді. Сонымен қатар әртүрлі ақпараттық ресурстарға шабуыл мүмкіндігі артты. Бұл жаңа кибершабуылдардың пайда болуына әкелетін қауіптердің жаңа түрлерінің пайда болуын тудыратын ақпараттық жүйе ресурстарының қауіпсіздігіне кері әсерін тигізеді.</w:t>
      </w:r>
    </w:p>
    <w:p w:rsidR="00A955F6" w:rsidRDefault="00262F69" w:rsidP="009E2F2D">
      <w:pPr>
        <w:ind w:firstLine="709"/>
        <w:jc w:val="both"/>
        <w:rPr>
          <w:sz w:val="28"/>
          <w:szCs w:val="28"/>
          <w:lang w:val="kk-KZ"/>
        </w:rPr>
      </w:pPr>
      <w:r>
        <w:rPr>
          <w:sz w:val="28"/>
          <w:szCs w:val="28"/>
          <w:lang w:val="kk-KZ"/>
        </w:rPr>
        <w:t>Сондықтан қазіргі уақытта ақпаратты қорғау саласындағы маңызды ғылыми мәселелердің бірі - компьютерлік жүйе ресурстарына кибершабуылдарды анықтаумен байланысты бағыт болып табылады.</w:t>
      </w:r>
    </w:p>
    <w:p w:rsidR="00A955F6" w:rsidRDefault="00262F69" w:rsidP="009E2F2D">
      <w:pPr>
        <w:ind w:firstLine="709"/>
        <w:jc w:val="both"/>
        <w:rPr>
          <w:sz w:val="28"/>
          <w:szCs w:val="28"/>
          <w:lang w:val="kk-KZ"/>
        </w:rPr>
      </w:pPr>
      <w:r>
        <w:rPr>
          <w:sz w:val="28"/>
          <w:szCs w:val="28"/>
          <w:lang w:val="kk-KZ"/>
        </w:rPr>
        <w:t xml:space="preserve">Әлемдік тәжірибеде компьютерлік жүйе қорғауды және желілерді кибершабуылдардан қорғау үшін шабуылдарды анықтау жүйесі </w:t>
      </w:r>
      <w:bookmarkStart w:id="12" w:name="_Hlk228724421"/>
      <w:r>
        <w:rPr>
          <w:iCs/>
          <w:sz w:val="28"/>
          <w:szCs w:val="28"/>
          <w:lang w:val="kk-KZ"/>
        </w:rPr>
        <w:t xml:space="preserve">(IDS </w:t>
      </w:r>
      <w:r>
        <w:rPr>
          <w:sz w:val="28"/>
          <w:szCs w:val="28"/>
          <w:lang w:val="kk-KZ"/>
        </w:rPr>
        <w:t xml:space="preserve">– </w:t>
      </w:r>
      <w:r>
        <w:rPr>
          <w:iCs/>
          <w:sz w:val="28"/>
          <w:szCs w:val="28"/>
          <w:lang w:val="kk-KZ"/>
        </w:rPr>
        <w:t>Intrusion Detection System</w:t>
      </w:r>
      <w:r>
        <w:rPr>
          <w:sz w:val="28"/>
          <w:szCs w:val="28"/>
          <w:lang w:val="kk-KZ"/>
        </w:rPr>
        <w:t xml:space="preserve">) </w:t>
      </w:r>
      <w:bookmarkEnd w:id="12"/>
      <w:r>
        <w:rPr>
          <w:sz w:val="28"/>
          <w:szCs w:val="28"/>
          <w:lang w:val="kk-KZ"/>
        </w:rPr>
        <w:t xml:space="preserve">және рұқсатсыз шабуылдың алдын алатын </w:t>
      </w:r>
      <w:bookmarkStart w:id="13" w:name="_Hlk228724436"/>
      <w:r>
        <w:rPr>
          <w:sz w:val="28"/>
          <w:szCs w:val="28"/>
          <w:lang w:val="kk-KZ"/>
        </w:rPr>
        <w:t>(</w:t>
      </w:r>
      <w:r>
        <w:rPr>
          <w:rStyle w:val="a6"/>
          <w:i w:val="0"/>
          <w:sz w:val="28"/>
          <w:szCs w:val="28"/>
          <w:lang w:val="kk-KZ"/>
        </w:rPr>
        <w:t>IPS</w:t>
      </w:r>
      <w:r>
        <w:rPr>
          <w:rStyle w:val="st"/>
          <w:sz w:val="28"/>
          <w:szCs w:val="28"/>
          <w:lang w:val="kk-KZ"/>
        </w:rPr>
        <w:t xml:space="preserve"> (Intrusion Prevention System) </w:t>
      </w:r>
      <w:bookmarkEnd w:id="13"/>
      <w:r>
        <w:rPr>
          <w:rStyle w:val="st"/>
          <w:sz w:val="28"/>
          <w:szCs w:val="28"/>
          <w:lang w:val="kk-KZ"/>
        </w:rPr>
        <w:t xml:space="preserve">жүйелері </w:t>
      </w:r>
      <w:r>
        <w:rPr>
          <w:sz w:val="28"/>
          <w:szCs w:val="28"/>
          <w:lang w:val="kk-KZ"/>
        </w:rPr>
        <w:t xml:space="preserve">жиі қолданылады. Алғаш </w:t>
      </w:r>
      <w:r w:rsidR="00766724">
        <w:rPr>
          <w:sz w:val="28"/>
          <w:szCs w:val="28"/>
          <w:lang w:val="kk-KZ"/>
        </w:rPr>
        <w:t xml:space="preserve">рет шабуылдарды анықтау жүйесі </w:t>
      </w:r>
      <w:r>
        <w:rPr>
          <w:sz w:val="28"/>
          <w:szCs w:val="28"/>
          <w:lang w:val="kk-KZ"/>
        </w:rPr>
        <w:t>тұжырымдамасы [1] жұмыста ұсынылды, ол әртүрлі бұзушылықтар бойынша жүйелік оқиғалар журналдарын талдауды қарастырады. Сондай-ақ  жұмыста сарапшы шабуылдарды анықтау жүйесі сипатталған, мұнда жүйенің қалыпты қызметінің профильдері, деректерді статистикалық талдау және т.б. аспектілерге басты назар аударылды [</w:t>
      </w:r>
      <w:r w:rsidR="00475290">
        <w:rPr>
          <w:sz w:val="28"/>
          <w:szCs w:val="28"/>
          <w:lang w:val="kk-KZ"/>
        </w:rPr>
        <w:t>2</w:t>
      </w:r>
      <w:r>
        <w:rPr>
          <w:sz w:val="28"/>
          <w:szCs w:val="28"/>
          <w:lang w:val="kk-KZ"/>
        </w:rPr>
        <w:t>].</w:t>
      </w:r>
    </w:p>
    <w:p w:rsidR="00A955F6" w:rsidRDefault="00262F69" w:rsidP="009E2F2D">
      <w:pPr>
        <w:ind w:firstLine="709"/>
        <w:jc w:val="both"/>
        <w:rPr>
          <w:sz w:val="28"/>
          <w:szCs w:val="28"/>
          <w:lang w:val="kk-KZ"/>
        </w:rPr>
      </w:pPr>
      <w:r>
        <w:rPr>
          <w:sz w:val="28"/>
          <w:szCs w:val="28"/>
          <w:lang w:val="kk-KZ"/>
        </w:rPr>
        <w:t>Қазіргі заман</w:t>
      </w:r>
      <w:r w:rsidR="007A3B1B">
        <w:rPr>
          <w:sz w:val="28"/>
          <w:szCs w:val="28"/>
          <w:lang w:val="kk-KZ"/>
        </w:rPr>
        <w:t xml:space="preserve">ғы шабуылдарды анықтау жүйесі </w:t>
      </w:r>
      <w:r w:rsidR="00CE7F84">
        <w:rPr>
          <w:sz w:val="28"/>
          <w:szCs w:val="28"/>
          <w:lang w:val="kk-KZ"/>
        </w:rPr>
        <w:t xml:space="preserve">(1-сурет) </w:t>
      </w:r>
      <w:r>
        <w:rPr>
          <w:sz w:val="28"/>
          <w:szCs w:val="28"/>
          <w:lang w:val="kk-KZ"/>
        </w:rPr>
        <w:t>міндеттері негізінен нақты уақыт режимінде ақпарат ағындарын өңдеуге, бейімделуді қамтамасыз етуге, сондай-ақ ішінара шабуылдардың алдын алу жүйесі кейбір қызметтерін орындауға бағытталған, яғни анықталған шабуылға сәйкес жедел әрекет ету әрекеттерін жүзеге асыру [</w:t>
      </w:r>
      <w:r w:rsidR="00475290">
        <w:rPr>
          <w:sz w:val="28"/>
          <w:szCs w:val="28"/>
          <w:lang w:val="kk-KZ"/>
        </w:rPr>
        <w:t>3</w:t>
      </w:r>
      <w:r>
        <w:rPr>
          <w:sz w:val="28"/>
          <w:szCs w:val="28"/>
          <w:lang w:val="kk-KZ"/>
        </w:rPr>
        <w:t>]. Мұндай жүйелер әдетте екі негізгі құраушыдан тұрады: бастапқы мәліметтерді жинақтауға бағытталған және бағдарламалық немесе бағдарламалық-аппараттық қамтамасыз ету түрінде жүзеге асырылатын бақылау модульдерінен; жинақталған ақпаратты өңдеуге жауап беретін және бақылау модульдерін конфигурациялайтын менеджерлер, консольдер түріндегі басқарушы модульдерден тұрады. Сондай-ақ олардың құрылымына көмекші құрамдас бөліктер (мысалы, жүйенің жұмысына қатысты мәліметтерді сақтауға арналған мәліметтер қорын басқару жүйесі) шабылдауы мүмкін, олардың құрамы шабуылдарды анықтау жүйесі түріне тәуелді болады [</w:t>
      </w:r>
      <w:r w:rsidR="00475290">
        <w:rPr>
          <w:sz w:val="28"/>
          <w:szCs w:val="28"/>
          <w:lang w:val="kk-KZ"/>
        </w:rPr>
        <w:t>4</w:t>
      </w:r>
      <w:r>
        <w:rPr>
          <w:sz w:val="28"/>
          <w:szCs w:val="28"/>
          <w:lang w:val="kk-KZ"/>
        </w:rPr>
        <w:t>]. Олардың негізгі қасиеттерін көрсету үшін жалпылау негізінде ең ыңғайлы түрде көрсетілетін жіктеуді жүзеге асырамыз [</w:t>
      </w:r>
      <w:r w:rsidR="00475290">
        <w:rPr>
          <w:sz w:val="28"/>
          <w:szCs w:val="28"/>
          <w:lang w:val="kk-KZ"/>
        </w:rPr>
        <w:t>3</w:t>
      </w:r>
      <w:r>
        <w:rPr>
          <w:sz w:val="28"/>
          <w:szCs w:val="28"/>
          <w:lang w:val="kk-KZ"/>
        </w:rPr>
        <w:t xml:space="preserve">, </w:t>
      </w:r>
      <w:r w:rsidR="00475290">
        <w:rPr>
          <w:sz w:val="28"/>
          <w:szCs w:val="28"/>
          <w:lang w:val="kk-KZ"/>
        </w:rPr>
        <w:t>с. 245-247; 5-8</w:t>
      </w:r>
      <w:r>
        <w:rPr>
          <w:sz w:val="28"/>
          <w:szCs w:val="28"/>
          <w:lang w:val="kk-KZ"/>
        </w:rPr>
        <w:t>].</w:t>
      </w:r>
    </w:p>
    <w:p w:rsidR="00321989" w:rsidRDefault="00321989" w:rsidP="009E2F2D">
      <w:pPr>
        <w:ind w:firstLine="708"/>
        <w:jc w:val="both"/>
        <w:rPr>
          <w:sz w:val="28"/>
          <w:szCs w:val="28"/>
          <w:lang w:val="kk-KZ"/>
        </w:rPr>
      </w:pPr>
    </w:p>
    <w:p w:rsidR="00A955F6" w:rsidRDefault="00262F69" w:rsidP="009E2F2D">
      <w:pPr>
        <w:jc w:val="center"/>
        <w:rPr>
          <w:color w:val="000000" w:themeColor="text1"/>
          <w:sz w:val="28"/>
          <w:szCs w:val="28"/>
          <w:highlight w:val="cyan"/>
          <w:lang w:val="kk-KZ"/>
        </w:rPr>
      </w:pPr>
      <w:r>
        <w:rPr>
          <w:noProof/>
        </w:rPr>
        <w:drawing>
          <wp:inline distT="0" distB="0" distL="114300" distR="114300">
            <wp:extent cx="5748655" cy="3820160"/>
            <wp:effectExtent l="0" t="0" r="4445" b="8890"/>
            <wp:docPr id="131" name="Изображение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 568"/>
                    <pic:cNvPicPr>
                      <a:picLocks noChangeAspect="1"/>
                    </pic:cNvPicPr>
                  </pic:nvPicPr>
                  <pic:blipFill>
                    <a:blip r:embed="rId18"/>
                    <a:stretch>
                      <a:fillRect/>
                    </a:stretch>
                  </pic:blipFill>
                  <pic:spPr>
                    <a:xfrm>
                      <a:off x="0" y="0"/>
                      <a:ext cx="5748655" cy="3820160"/>
                    </a:xfrm>
                    <a:prstGeom prst="rect">
                      <a:avLst/>
                    </a:prstGeom>
                    <a:noFill/>
                    <a:ln>
                      <a:noFill/>
                    </a:ln>
                  </pic:spPr>
                </pic:pic>
              </a:graphicData>
            </a:graphic>
          </wp:inline>
        </w:drawing>
      </w:r>
    </w:p>
    <w:p w:rsidR="00321989" w:rsidRPr="00321989" w:rsidRDefault="00321989" w:rsidP="009E2F2D">
      <w:pPr>
        <w:jc w:val="center"/>
        <w:rPr>
          <w:color w:val="000000" w:themeColor="text1"/>
          <w:sz w:val="16"/>
          <w:szCs w:val="16"/>
          <w:lang w:val="kk-KZ"/>
        </w:rPr>
      </w:pPr>
    </w:p>
    <w:p w:rsidR="00A955F6" w:rsidRPr="00475290" w:rsidRDefault="00262F69" w:rsidP="009E2F2D">
      <w:pPr>
        <w:jc w:val="center"/>
        <w:rPr>
          <w:color w:val="000000" w:themeColor="text1"/>
          <w:sz w:val="28"/>
          <w:szCs w:val="28"/>
          <w:lang w:val="kk-KZ"/>
        </w:rPr>
      </w:pPr>
      <w:r w:rsidRPr="00475290">
        <w:rPr>
          <w:color w:val="000000" w:themeColor="text1"/>
          <w:sz w:val="28"/>
          <w:szCs w:val="28"/>
          <w:lang w:val="kk-KZ"/>
        </w:rPr>
        <w:t xml:space="preserve">Сурет 1 </w:t>
      </w:r>
      <w:r w:rsidR="00321989" w:rsidRPr="00475290">
        <w:rPr>
          <w:color w:val="000000" w:themeColor="text1"/>
          <w:sz w:val="28"/>
          <w:szCs w:val="28"/>
          <w:lang w:val="kk-KZ"/>
        </w:rPr>
        <w:t>–</w:t>
      </w:r>
      <w:r w:rsidRPr="00475290">
        <w:rPr>
          <w:color w:val="000000" w:themeColor="text1"/>
          <w:sz w:val="28"/>
          <w:szCs w:val="28"/>
          <w:lang w:val="kk-KZ"/>
        </w:rPr>
        <w:t xml:space="preserve"> Шабуылдарды анықтау жүйесінің жалпылама жіктелуі</w:t>
      </w:r>
    </w:p>
    <w:p w:rsidR="00A955F6" w:rsidRDefault="00A955F6" w:rsidP="009E2F2D">
      <w:pPr>
        <w:ind w:firstLine="708"/>
        <w:jc w:val="both"/>
        <w:rPr>
          <w:sz w:val="28"/>
          <w:szCs w:val="28"/>
          <w:lang w:val="kk-KZ"/>
        </w:rPr>
      </w:pPr>
    </w:p>
    <w:p w:rsidR="00A955F6" w:rsidRDefault="00262F69" w:rsidP="009E2F2D">
      <w:pPr>
        <w:pStyle w:val="affb"/>
        <w:numPr>
          <w:ilvl w:val="0"/>
          <w:numId w:val="6"/>
        </w:numPr>
        <w:tabs>
          <w:tab w:val="left" w:pos="993"/>
        </w:tabs>
        <w:ind w:left="0" w:firstLine="709"/>
        <w:jc w:val="both"/>
        <w:rPr>
          <w:sz w:val="28"/>
          <w:szCs w:val="28"/>
          <w:lang w:val="kk-KZ"/>
        </w:rPr>
      </w:pPr>
      <w:r>
        <w:rPr>
          <w:bCs/>
          <w:sz w:val="28"/>
          <w:szCs w:val="28"/>
          <w:lang w:val="kk-KZ"/>
        </w:rPr>
        <w:t>Бақылау объектісінің түрі бойынша (ақпарат жинау):</w:t>
      </w:r>
      <w:r>
        <w:rPr>
          <w:sz w:val="28"/>
          <w:szCs w:val="28"/>
          <w:lang w:val="kk-KZ"/>
        </w:rPr>
        <w:t xml:space="preserve"> түйіндік; желілік. Түйіннің </w:t>
      </w:r>
      <w:r>
        <w:rPr>
          <w:color w:val="000000" w:themeColor="text1"/>
          <w:sz w:val="28"/>
          <w:szCs w:val="28"/>
          <w:lang w:val="kk-KZ"/>
        </w:rPr>
        <w:t>шабуылдарды анықтау жүйесінің</w:t>
      </w:r>
      <w:r>
        <w:rPr>
          <w:sz w:val="28"/>
          <w:szCs w:val="28"/>
          <w:lang w:val="kk-KZ"/>
        </w:rPr>
        <w:t xml:space="preserve"> құрылғылары желідегі белгілі бір түйіннің белсенділігін оған бағытталған шабуылдарды анықтауды жүзеге асырады.</w:t>
      </w:r>
    </w:p>
    <w:p w:rsidR="00A955F6" w:rsidRDefault="00262F69" w:rsidP="009E2F2D">
      <w:pPr>
        <w:ind w:firstLine="709"/>
        <w:jc w:val="both"/>
        <w:rPr>
          <w:sz w:val="28"/>
          <w:szCs w:val="28"/>
          <w:lang w:val="kk-KZ"/>
        </w:rPr>
      </w:pPr>
      <w:r>
        <w:rPr>
          <w:sz w:val="28"/>
          <w:szCs w:val="28"/>
          <w:lang w:val="kk-KZ"/>
        </w:rPr>
        <w:t>Олар операциялық жүйеге тәуелді және [</w:t>
      </w:r>
      <w:r w:rsidR="00475290">
        <w:rPr>
          <w:sz w:val="28"/>
          <w:szCs w:val="28"/>
          <w:lang w:val="kk-KZ"/>
        </w:rPr>
        <w:t>9</w:t>
      </w:r>
      <w:r>
        <w:rPr>
          <w:sz w:val="28"/>
          <w:szCs w:val="28"/>
          <w:lang w:val="kk-KZ"/>
        </w:rPr>
        <w:t>] сәйкес келесі функциялардың кем дегенде біреуін орындауы керек: файлдық жүйені бақылау (файлдар мен каталогтардың тұтастығын тексеру); оқиғалар журналдарын талдау (оқиғалар журналдарында күдікті үлгілерді іздеу); желілік қосылымды бақылау (қауіпсіздік саясатының бұзылуына кіріс және шығыс желілік қосылымдарды талдау); операциялық жүйенің ядро деңгейінде талдау (кез келген операцияларды блоктауға мүмкіндік беретін ең жоғары артықшылықтарға ие жүйені бақылау). Желілік IDS белгілі бір желі сегментін бақылайды және оған бағытталған шабуылдарды анықтауға арналған. Олар үшін ақпарат көзі желілік трафик, тақырыптар мен желі пакеттерінің мазмұны болып табылады. Бұл жүйелер әдетте таратылады және келесі құрамдас бөліктерден тұрады [</w:t>
      </w:r>
      <w:r w:rsidR="00475290">
        <w:rPr>
          <w:sz w:val="28"/>
          <w:szCs w:val="28"/>
          <w:lang w:val="kk-KZ"/>
        </w:rPr>
        <w:t>2, с. 66-74</w:t>
      </w:r>
      <w:r>
        <w:rPr>
          <w:sz w:val="28"/>
          <w:szCs w:val="28"/>
          <w:lang w:val="kk-KZ"/>
        </w:rPr>
        <w:t>]: датчик (мәліметтерді жинау және олардың бастапқы талдау функциясын орындайды); басқару блогы (датчиктерден деректерді жинауға, олардың қайталама талдауына және корреляциясына жауап береді); деректер қоры (әдетте жеке сервер ретінде жүзеге асырылады және оқиғалар туралы ақпараттың репозиторийі болып табылады); консоль (жүйені басқару интерфейсі).</w:t>
      </w:r>
    </w:p>
    <w:p w:rsidR="00A955F6" w:rsidRDefault="00262F69" w:rsidP="009E2F2D">
      <w:pPr>
        <w:pStyle w:val="affb"/>
        <w:numPr>
          <w:ilvl w:val="0"/>
          <w:numId w:val="6"/>
        </w:numPr>
        <w:tabs>
          <w:tab w:val="left" w:pos="993"/>
        </w:tabs>
        <w:ind w:left="0" w:firstLine="709"/>
        <w:jc w:val="both"/>
        <w:rPr>
          <w:sz w:val="28"/>
          <w:szCs w:val="28"/>
          <w:lang w:val="kk-KZ"/>
        </w:rPr>
      </w:pPr>
      <w:r>
        <w:rPr>
          <w:bCs/>
          <w:sz w:val="28"/>
          <w:szCs w:val="28"/>
          <w:lang w:val="kk-KZ"/>
        </w:rPr>
        <w:t>Архитектурасы бойынша:</w:t>
      </w:r>
      <w:r>
        <w:rPr>
          <w:sz w:val="28"/>
          <w:szCs w:val="28"/>
          <w:lang w:val="kk-KZ"/>
        </w:rPr>
        <w:t xml:space="preserve"> орталықтандырылған; таратылған. Орталықтандырылғандары бір жұмыс станциясында орындалатын есептеулерге бағытталған, ал тартылғандары желі бойынша сенсорларды, есептеу орталығын және әкімші консолін қоса алғанда бірқатар элементтерді пайдалануды қамтиды</w:t>
      </w:r>
      <w:r w:rsidR="00321989">
        <w:rPr>
          <w:sz w:val="28"/>
          <w:szCs w:val="28"/>
          <w:lang w:val="kk-KZ"/>
        </w:rPr>
        <w:t> </w:t>
      </w:r>
      <w:r>
        <w:rPr>
          <w:sz w:val="28"/>
          <w:szCs w:val="28"/>
          <w:lang w:val="kk-KZ"/>
        </w:rPr>
        <w:t>[</w:t>
      </w:r>
      <w:r w:rsidR="00475290">
        <w:rPr>
          <w:sz w:val="28"/>
          <w:szCs w:val="28"/>
          <w:lang w:val="kk-KZ"/>
        </w:rPr>
        <w:t>3, с. 245-247</w:t>
      </w:r>
      <w:r>
        <w:rPr>
          <w:sz w:val="28"/>
          <w:szCs w:val="28"/>
          <w:lang w:val="kk-KZ"/>
        </w:rPr>
        <w:t>].</w:t>
      </w:r>
    </w:p>
    <w:p w:rsidR="00A955F6" w:rsidRDefault="00262F69" w:rsidP="009E2F2D">
      <w:pPr>
        <w:pStyle w:val="affb"/>
        <w:numPr>
          <w:ilvl w:val="0"/>
          <w:numId w:val="6"/>
        </w:numPr>
        <w:tabs>
          <w:tab w:val="left" w:pos="993"/>
        </w:tabs>
        <w:ind w:left="0" w:firstLine="709"/>
        <w:jc w:val="both"/>
        <w:rPr>
          <w:bCs/>
          <w:sz w:val="28"/>
          <w:szCs w:val="28"/>
          <w:lang w:val="kk-KZ"/>
        </w:rPr>
      </w:pPr>
      <w:r>
        <w:rPr>
          <w:bCs/>
          <w:sz w:val="28"/>
          <w:szCs w:val="28"/>
          <w:lang w:val="kk-KZ"/>
        </w:rPr>
        <w:t>Талдау технологиясы бойынша: күй сақталмайды; күй сақталады. Біріншісінде әрбір оқиға басқалардан тәуелсіз қарастырылады, ал екіншісінде алдыңғы оқиғалар туралы ақпарат сақталады және шешім қабылдау кезінде ескеріледі [</w:t>
      </w:r>
      <w:r w:rsidR="00475290">
        <w:rPr>
          <w:bCs/>
          <w:sz w:val="28"/>
          <w:szCs w:val="28"/>
          <w:lang w:val="kk-KZ"/>
        </w:rPr>
        <w:t>3, с. 245-247</w:t>
      </w:r>
      <w:r>
        <w:rPr>
          <w:bCs/>
          <w:sz w:val="28"/>
          <w:szCs w:val="28"/>
          <w:lang w:val="kk-KZ"/>
        </w:rPr>
        <w:t>].</w:t>
      </w:r>
    </w:p>
    <w:p w:rsidR="00A955F6" w:rsidRDefault="00262F69" w:rsidP="009E2F2D">
      <w:pPr>
        <w:pStyle w:val="affb"/>
        <w:numPr>
          <w:ilvl w:val="0"/>
          <w:numId w:val="6"/>
        </w:numPr>
        <w:tabs>
          <w:tab w:val="left" w:pos="993"/>
        </w:tabs>
        <w:ind w:left="0" w:firstLine="709"/>
        <w:jc w:val="both"/>
        <w:rPr>
          <w:sz w:val="28"/>
          <w:szCs w:val="28"/>
          <w:lang w:val="kk-KZ"/>
        </w:rPr>
      </w:pPr>
      <w:r>
        <w:rPr>
          <w:bCs/>
          <w:sz w:val="28"/>
          <w:szCs w:val="28"/>
          <w:lang w:val="kk-KZ"/>
        </w:rPr>
        <w:t xml:space="preserve">Шабуылдарды анықтау әдісі бойынша: сигнатуралық  (қолтаңбалық); қалыптан тыс. Бұл </w:t>
      </w:r>
      <w:r>
        <w:rPr>
          <w:bCs/>
          <w:color w:val="000000" w:themeColor="text1"/>
          <w:sz w:val="28"/>
          <w:szCs w:val="28"/>
          <w:lang w:val="kk-KZ"/>
        </w:rPr>
        <w:t>шабуылдарды анықтау жүйесінің</w:t>
      </w:r>
      <w:r>
        <w:rPr>
          <w:sz w:val="28"/>
          <w:szCs w:val="28"/>
          <w:lang w:val="kk-KZ"/>
        </w:rPr>
        <w:t xml:space="preserve"> желілік трафикте немесе жоғары деңгейлі деректерде белгілі шабуылдардың үлгілерін іздеу үшін бар қолтаңбаларды пайдаланады және ең кең таралған [</w:t>
      </w:r>
      <w:r w:rsidR="00475290">
        <w:rPr>
          <w:sz w:val="28"/>
          <w:szCs w:val="28"/>
          <w:lang w:val="kk-KZ"/>
        </w:rPr>
        <w:t>10</w:t>
      </w:r>
      <w:r>
        <w:rPr>
          <w:sz w:val="28"/>
          <w:szCs w:val="28"/>
          <w:lang w:val="kk-KZ"/>
        </w:rPr>
        <w:t>]. Бұл жағдайда, әдетте, сигнатуралар: кестелерді талдауға негізделген және сегменттерді құрастыруды талап ететін бір пакеттік болады [</w:t>
      </w:r>
      <w:r w:rsidR="00475290">
        <w:rPr>
          <w:sz w:val="28"/>
          <w:szCs w:val="28"/>
          <w:lang w:val="kk-KZ"/>
        </w:rPr>
        <w:t>4, с. 17-21</w:t>
      </w:r>
      <w:r>
        <w:rPr>
          <w:sz w:val="28"/>
          <w:szCs w:val="28"/>
          <w:lang w:val="kk-KZ"/>
        </w:rPr>
        <w:t>]. Сигнатура тәсілі шаблон (қолтаңба) түріндегі шабуылды сипаттауға және оны басқарылатын кеңістікте іздеуге негізделген (мысалы, желілік трафикте, хаттамаларда, тіркеу журналдарында және т.б.). Бұл технология өте қарапайым, бірақ қолтаңбаларды сипаттау механизмін құру, сондай-ақ барлық ықтимал шабуыл модификацияларын түзету мәселесі бар. Егер бірінші мәселе кейбір өнімдерде ішінара шешілсе (мысалы, Advanced Packets Exchange-те) онда екіншісін іске асыру іс жүзінде өте қиын [</w:t>
      </w:r>
      <w:r w:rsidR="00475290">
        <w:rPr>
          <w:sz w:val="28"/>
          <w:szCs w:val="28"/>
          <w:lang w:val="kk-KZ"/>
        </w:rPr>
        <w:t>11</w:t>
      </w:r>
      <w:r>
        <w:rPr>
          <w:sz w:val="28"/>
          <w:szCs w:val="28"/>
          <w:lang w:val="kk-KZ"/>
        </w:rPr>
        <w:t>]. Екінші типті жүйелер ауытқу мінез-құлықты анықтауға бағытталған. Оларда қалыпты (қалыпты емес) жүйе белсенділігінің профилі бар және одан ауытқуларды анықтайды [</w:t>
      </w:r>
      <w:r w:rsidR="00475290">
        <w:rPr>
          <w:sz w:val="28"/>
          <w:szCs w:val="28"/>
          <w:lang w:val="kk-KZ"/>
        </w:rPr>
        <w:t>11, с. 4-556</w:t>
      </w:r>
      <w:r>
        <w:rPr>
          <w:sz w:val="28"/>
          <w:szCs w:val="28"/>
          <w:lang w:val="kk-KZ"/>
        </w:rPr>
        <w:t xml:space="preserve">]. Бұл </w:t>
      </w:r>
      <w:r>
        <w:rPr>
          <w:color w:val="000000" w:themeColor="text1"/>
          <w:sz w:val="28"/>
          <w:szCs w:val="28"/>
          <w:lang w:val="kk-KZ"/>
        </w:rPr>
        <w:t xml:space="preserve">шабуылдарды анықтау </w:t>
      </w:r>
      <w:r>
        <w:rPr>
          <w:sz w:val="28"/>
          <w:szCs w:val="28"/>
          <w:lang w:val="kk-KZ"/>
        </w:rPr>
        <w:t>жүйесінің ауытқу күйі қалыпты мінез-құлықтан ауытқу ретінде көрінеді деген болжамға негізделген. Мұндай күйдің мысалы ретінде қысқа уақыт аралығындағы қосылымдардың көптігі, процессордың жоғары жүктемесі немесе әдетте пайдаланушы пайдаланбайтын жабдықты пайдалану және т.б. болуы мүмкін. Кейде ауытқу күй әрқашан шабуыл бола бермейді, өйткені мысалы, жүйе әкімшісінің станциялардың қызметі туралы эксклюзивті [</w:t>
      </w:r>
      <w:r w:rsidR="00475290">
        <w:rPr>
          <w:sz w:val="28"/>
          <w:szCs w:val="28"/>
          <w:lang w:val="kk-KZ"/>
        </w:rPr>
        <w:t>1</w:t>
      </w:r>
      <w:r>
        <w:rPr>
          <w:sz w:val="28"/>
          <w:szCs w:val="28"/>
          <w:lang w:val="kk-KZ"/>
        </w:rPr>
        <w:t>2] сұрауын dos-шабуыл ретінде түсіндіруге болады. Осыған сүйене отырып, мынаны атап өткен жөн, яғни болуы мүмкін: шабуыл болып табылмайтын қалыптан тыс күйді анықтау және оны келесіге жіктеу; қалыптан тыс күй профиліне жатпайтын шабуылды өткізіп жіберу. Қорғалатын объектілер үшін екінші жағдай біріншіге қарағанда әлдеқайда қауіпті екенін ескеру керек. Көбінесе ауытқу күйді анықтау үшін математикалық статистика аппараты қолданылады [</w:t>
      </w:r>
      <w:r w:rsidR="00475290">
        <w:rPr>
          <w:sz w:val="28"/>
          <w:szCs w:val="28"/>
          <w:lang w:val="kk-KZ"/>
        </w:rPr>
        <w:t>10</w:t>
      </w:r>
      <w:r>
        <w:rPr>
          <w:sz w:val="28"/>
          <w:szCs w:val="28"/>
          <w:lang w:val="kk-KZ"/>
        </w:rPr>
        <w:t>], ол келесі тәсілдерге негізделген: кластерлеу алгоритмдері, әр түрлі көрсеткіштер (мысалы, Евклид, Хамминг және т. б. қашықтық) қолданылатын мәліметтер жиынтығын белгілі бір критерий бойынша сыныптарға бөлуді білдіреді [</w:t>
      </w:r>
      <w:r w:rsidR="00475290">
        <w:rPr>
          <w:sz w:val="28"/>
          <w:szCs w:val="28"/>
          <w:lang w:val="kk-KZ"/>
        </w:rPr>
        <w:t>3</w:t>
      </w:r>
      <w:r>
        <w:rPr>
          <w:sz w:val="28"/>
          <w:szCs w:val="28"/>
          <w:lang w:val="kk-KZ"/>
        </w:rPr>
        <w:t xml:space="preserve">, </w:t>
      </w:r>
      <w:r w:rsidR="00475290">
        <w:rPr>
          <w:sz w:val="28"/>
          <w:szCs w:val="28"/>
          <w:lang w:val="kk-KZ"/>
        </w:rPr>
        <w:t>с. 245-247; 13</w:t>
      </w:r>
      <w:r>
        <w:rPr>
          <w:sz w:val="28"/>
          <w:szCs w:val="28"/>
          <w:lang w:val="kk-KZ"/>
        </w:rPr>
        <w:t>]; Марков модельдері [</w:t>
      </w:r>
      <w:r w:rsidR="00475290">
        <w:rPr>
          <w:sz w:val="28"/>
          <w:szCs w:val="28"/>
          <w:lang w:val="kk-KZ"/>
        </w:rPr>
        <w:t>2, с. 66-74</w:t>
      </w:r>
      <w:r>
        <w:rPr>
          <w:sz w:val="28"/>
          <w:szCs w:val="28"/>
          <w:lang w:val="kk-KZ"/>
        </w:rPr>
        <w:t>] желілік пакеттердегі өрістер тізбегі сияқты пайдаланушы әрекеттерінің реттілігін модельдеу үшін түйінді</w:t>
      </w:r>
      <w:r>
        <w:rPr>
          <w:color w:val="000000" w:themeColor="text1"/>
          <w:sz w:val="28"/>
          <w:szCs w:val="28"/>
          <w:lang w:val="kk-KZ"/>
        </w:rPr>
        <w:t xml:space="preserve"> шабуылдарды анықтау жүйесі </w:t>
      </w:r>
      <w:r>
        <w:rPr>
          <w:sz w:val="28"/>
          <w:szCs w:val="28"/>
          <w:lang w:val="kk-KZ"/>
        </w:rPr>
        <w:t>қолданылады [</w:t>
      </w:r>
      <w:r w:rsidR="00475290">
        <w:rPr>
          <w:sz w:val="28"/>
          <w:szCs w:val="28"/>
          <w:lang w:val="kk-KZ"/>
        </w:rPr>
        <w:t>14</w:t>
      </w:r>
      <w:r>
        <w:rPr>
          <w:sz w:val="28"/>
          <w:szCs w:val="28"/>
          <w:lang w:val="kk-KZ"/>
        </w:rPr>
        <w:t>]; Вейвлет талдау талданатын деректерді түрлендіру үшін қолданылады [</w:t>
      </w:r>
      <w:r w:rsidR="00475290">
        <w:rPr>
          <w:sz w:val="28"/>
          <w:szCs w:val="28"/>
          <w:lang w:val="kk-KZ"/>
        </w:rPr>
        <w:t>15</w:t>
      </w:r>
      <w:r>
        <w:rPr>
          <w:sz w:val="28"/>
          <w:szCs w:val="28"/>
          <w:lang w:val="kk-KZ"/>
        </w:rPr>
        <w:t>].</w:t>
      </w:r>
    </w:p>
    <w:p w:rsidR="00A955F6" w:rsidRDefault="00262F69" w:rsidP="009E2F2D">
      <w:pPr>
        <w:ind w:firstLine="709"/>
        <w:jc w:val="both"/>
        <w:rPr>
          <w:sz w:val="28"/>
          <w:szCs w:val="28"/>
          <w:lang w:val="kk-KZ"/>
        </w:rPr>
      </w:pPr>
      <w:r>
        <w:rPr>
          <w:sz w:val="28"/>
          <w:szCs w:val="28"/>
          <w:lang w:val="kk-KZ"/>
        </w:rPr>
        <w:t>Сондай-ақ жиі қолданылады: нейрондық желілер, мысалы, көп қабатты перцептронда [</w:t>
      </w:r>
      <w:r w:rsidR="00475290">
        <w:rPr>
          <w:sz w:val="28"/>
          <w:szCs w:val="28"/>
          <w:lang w:val="kk-KZ"/>
        </w:rPr>
        <w:t>16</w:t>
      </w:r>
      <w:r>
        <w:rPr>
          <w:sz w:val="28"/>
          <w:szCs w:val="28"/>
          <w:lang w:val="kk-KZ"/>
        </w:rPr>
        <w:t>] және деректерді ұсыну форматы ретінде көптеген жұмыстар [</w:t>
      </w:r>
      <w:r w:rsidR="00475290">
        <w:rPr>
          <w:sz w:val="28"/>
          <w:szCs w:val="28"/>
          <w:lang w:val="kk-KZ"/>
        </w:rPr>
        <w:t>17</w:t>
      </w:r>
      <w:r>
        <w:rPr>
          <w:sz w:val="28"/>
          <w:szCs w:val="28"/>
          <w:lang w:val="kk-KZ"/>
        </w:rPr>
        <w:t>] сипатталған әдісті қолданады; иммундық жауаптың бір аспектісін қолданатын қарапайым тәсілдерге негізделген жасанды иммундық жүйелер [</w:t>
      </w:r>
      <w:r w:rsidR="00475290">
        <w:rPr>
          <w:sz w:val="28"/>
          <w:szCs w:val="28"/>
          <w:lang w:val="kk-KZ"/>
        </w:rPr>
        <w:t>18</w:t>
      </w:r>
      <w:r>
        <w:rPr>
          <w:sz w:val="28"/>
          <w:szCs w:val="28"/>
          <w:lang w:val="kk-KZ"/>
        </w:rPr>
        <w:t>] [</w:t>
      </w:r>
      <w:r w:rsidR="00475290">
        <w:rPr>
          <w:sz w:val="28"/>
          <w:szCs w:val="28"/>
          <w:lang w:val="kk-KZ"/>
        </w:rPr>
        <w:t>19</w:t>
      </w:r>
      <w:r>
        <w:rPr>
          <w:sz w:val="28"/>
          <w:szCs w:val="28"/>
          <w:lang w:val="kk-KZ"/>
        </w:rPr>
        <w:t xml:space="preserve">, </w:t>
      </w:r>
      <w:r w:rsidR="00475290">
        <w:rPr>
          <w:sz w:val="28"/>
          <w:szCs w:val="28"/>
          <w:lang w:val="kk-KZ"/>
        </w:rPr>
        <w:t>20</w:t>
      </w:r>
      <w:r>
        <w:rPr>
          <w:sz w:val="28"/>
          <w:szCs w:val="28"/>
          <w:lang w:val="kk-KZ"/>
        </w:rPr>
        <w:t>] және одан да көп адам иммунитетінің бірнеше механизмдерін имитациялайтын күрделі [</w:t>
      </w:r>
      <w:r w:rsidR="00475290">
        <w:rPr>
          <w:sz w:val="28"/>
          <w:szCs w:val="28"/>
          <w:lang w:val="kk-KZ"/>
        </w:rPr>
        <w:t>21</w:t>
      </w:r>
      <w:r>
        <w:rPr>
          <w:sz w:val="28"/>
          <w:szCs w:val="28"/>
          <w:lang w:val="kk-KZ"/>
        </w:rPr>
        <w:t xml:space="preserve">, </w:t>
      </w:r>
      <w:r w:rsidR="00475290">
        <w:rPr>
          <w:sz w:val="28"/>
          <w:szCs w:val="28"/>
          <w:lang w:val="kk-KZ"/>
        </w:rPr>
        <w:t>22</w:t>
      </w:r>
      <w:r>
        <w:rPr>
          <w:sz w:val="28"/>
          <w:szCs w:val="28"/>
          <w:lang w:val="kk-KZ"/>
        </w:rPr>
        <w:t>]. Иммунокомпьютинг те қолданылады-ақуыздардың өзара әрекеттесуін модельдеуге негізделген машиналық оқыту тұжырымдамасы. Мұнда негізгі модель-формальді түрдегі иммундық желі. Бұл тәсіл [</w:t>
      </w:r>
      <w:r w:rsidR="00475290">
        <w:rPr>
          <w:sz w:val="28"/>
          <w:szCs w:val="28"/>
          <w:lang w:val="kk-KZ"/>
        </w:rPr>
        <w:t>23</w:t>
      </w:r>
      <w:r>
        <w:rPr>
          <w:sz w:val="28"/>
          <w:szCs w:val="28"/>
          <w:lang w:val="kk-KZ"/>
        </w:rPr>
        <w:t>] желілік шабуылдарды, сондай-ақ нақтырақ, мысалы, веб-серверге бағытталған [</w:t>
      </w:r>
      <w:r w:rsidR="00475290">
        <w:rPr>
          <w:sz w:val="28"/>
          <w:szCs w:val="28"/>
          <w:lang w:val="kk-KZ"/>
        </w:rPr>
        <w:t>24</w:t>
      </w:r>
      <w:r>
        <w:rPr>
          <w:sz w:val="28"/>
          <w:szCs w:val="28"/>
          <w:lang w:val="kk-KZ"/>
        </w:rPr>
        <w:t>] шабуылдарды анықтау үшін қолданылады. Ауытқу шабуылдарды анықтау жүйесі кемшіліктері: жалған позитивтердің жоғары деңгейі, өйткені қалыпты белсенділіктен кез келген (тіпті қауіпті емес) ауытқу жүйенің реакциясын тудырады; оқу үлгісін құрудың қиындығы; енгізу мен күйін келтірудің қиындығы, өйткені оқыту үлгісінің оқыту стратегиясы мен деректер сипаты есептеу ортасының ерекшелігіне байланысты. Қазіргі заманғы қалыптан тыс шабуылдарды анықтау жүйесі айтарлықтай жетіспеушілігі жүйенің қалыпты жағдайының тиісті профилін құру процесінің ұзақтығымен байланысты, ал оны қайта конфигурациялау, өзгерту және басқа өзгерістер кезінде терілген статистика өзекті емес немесе толық болмайды. Сондай-ақ, жүйе туралы барлық статистика ол зерттелген түрде өмір сүруін тоқтатқан кезде болатынын атап өткен жөн, бірақ оған қажеттілік жоқ болады [</w:t>
      </w:r>
      <w:r w:rsidR="00475290">
        <w:rPr>
          <w:sz w:val="28"/>
          <w:szCs w:val="28"/>
          <w:lang w:val="kk-KZ"/>
        </w:rPr>
        <w:t>10</w:t>
      </w:r>
      <w:r>
        <w:rPr>
          <w:sz w:val="28"/>
          <w:szCs w:val="28"/>
          <w:lang w:val="kk-KZ"/>
        </w:rPr>
        <w:t>].</w:t>
      </w:r>
    </w:p>
    <w:p w:rsidR="00A955F6" w:rsidRDefault="00262F69" w:rsidP="009E2F2D">
      <w:pPr>
        <w:ind w:firstLine="709"/>
        <w:jc w:val="both"/>
        <w:rPr>
          <w:bCs/>
          <w:sz w:val="28"/>
          <w:szCs w:val="28"/>
          <w:lang w:val="kk-KZ"/>
        </w:rPr>
      </w:pPr>
      <w:r>
        <w:rPr>
          <w:bCs/>
          <w:sz w:val="28"/>
          <w:szCs w:val="28"/>
          <w:lang w:val="kk-KZ"/>
        </w:rPr>
        <w:t>5. Жауап беру тәсілі бойынша: пассивті; белсенді [</w:t>
      </w:r>
      <w:r w:rsidR="00475290">
        <w:rPr>
          <w:bCs/>
          <w:sz w:val="28"/>
          <w:szCs w:val="28"/>
          <w:lang w:val="kk-KZ"/>
        </w:rPr>
        <w:t>3, с. 245-247</w:t>
      </w:r>
      <w:r>
        <w:rPr>
          <w:bCs/>
          <w:sz w:val="28"/>
          <w:szCs w:val="28"/>
          <w:lang w:val="kk-KZ"/>
        </w:rPr>
        <w:t>]. Шабуыл анықталған кезде пассивті жүйелер дабыл шығарады және оқиғалар журналына жазба енгізіледі [</w:t>
      </w:r>
      <w:r w:rsidR="00475290">
        <w:rPr>
          <w:bCs/>
          <w:sz w:val="28"/>
          <w:szCs w:val="28"/>
          <w:lang w:val="kk-KZ"/>
        </w:rPr>
        <w:t>25</w:t>
      </w:r>
      <w:r>
        <w:rPr>
          <w:bCs/>
          <w:sz w:val="28"/>
          <w:szCs w:val="28"/>
          <w:lang w:val="kk-KZ"/>
        </w:rPr>
        <w:t>]. Белсенді</w:t>
      </w:r>
      <w:r>
        <w:rPr>
          <w:bCs/>
          <w:lang w:val="kk-KZ"/>
        </w:rPr>
        <w:t xml:space="preserve"> </w:t>
      </w:r>
      <w:r>
        <w:rPr>
          <w:bCs/>
          <w:sz w:val="28"/>
          <w:szCs w:val="28"/>
          <w:lang w:val="kk-KZ"/>
        </w:rPr>
        <w:t>шабуылдарды анықтау жүйесі шабуыл анықталғаннан кейін белгілі бір мінез-құлықпен сипатталады, яғни жүйелер түзету (мысалы, саңылауларды жою) немесе белсенді әрекеттерді орындай алады, бұл қол жетімсіз етеді қызметтер мүмкін бұзушыларға қол жетімділікті жабу, мысалы, қосылыстар қалпына келтіріледі, IP мекен-жайлары бұғатталады және т.б. [</w:t>
      </w:r>
      <w:r w:rsidR="00475290">
        <w:rPr>
          <w:bCs/>
          <w:sz w:val="28"/>
          <w:szCs w:val="28"/>
          <w:lang w:val="kk-KZ"/>
        </w:rPr>
        <w:t>25, с. 3-174</w:t>
      </w:r>
      <w:r>
        <w:rPr>
          <w:bCs/>
          <w:sz w:val="28"/>
          <w:szCs w:val="28"/>
          <w:lang w:val="kk-KZ"/>
        </w:rPr>
        <w:t>].</w:t>
      </w:r>
    </w:p>
    <w:p w:rsidR="00A955F6" w:rsidRDefault="00262F69" w:rsidP="009E2F2D">
      <w:pPr>
        <w:ind w:firstLine="709"/>
        <w:jc w:val="both"/>
        <w:rPr>
          <w:sz w:val="28"/>
          <w:szCs w:val="28"/>
          <w:lang w:val="kk-KZ"/>
        </w:rPr>
      </w:pPr>
      <w:r>
        <w:rPr>
          <w:bCs/>
          <w:sz w:val="28"/>
          <w:szCs w:val="28"/>
          <w:lang w:val="kk-KZ"/>
        </w:rPr>
        <w:t>6. Бақылау түрі бойынша: үздіксіз; мерзімді [</w:t>
      </w:r>
      <w:r w:rsidR="00475290">
        <w:rPr>
          <w:bCs/>
          <w:sz w:val="28"/>
          <w:szCs w:val="28"/>
          <w:lang w:val="kk-KZ"/>
        </w:rPr>
        <w:t>2, с. 66-74</w:t>
      </w:r>
      <w:r>
        <w:rPr>
          <w:bCs/>
          <w:sz w:val="28"/>
          <w:szCs w:val="28"/>
          <w:lang w:val="kk-KZ"/>
        </w:rPr>
        <w:t>]. Үздіксіз жүйелер бақыланатын жүйені үнемі бақылап</w:t>
      </w:r>
      <w:r>
        <w:rPr>
          <w:sz w:val="28"/>
          <w:szCs w:val="28"/>
          <w:lang w:val="kk-KZ"/>
        </w:rPr>
        <w:t xml:space="preserve"> отырады [</w:t>
      </w:r>
      <w:r w:rsidR="00475290">
        <w:rPr>
          <w:sz w:val="28"/>
          <w:szCs w:val="28"/>
          <w:lang w:val="kk-KZ"/>
        </w:rPr>
        <w:t>25, с. 3-174</w:t>
      </w:r>
      <w:r>
        <w:rPr>
          <w:sz w:val="28"/>
          <w:szCs w:val="28"/>
          <w:lang w:val="kk-KZ"/>
        </w:rPr>
        <w:t>] және шабуылдарды оларды жүзеге асыру барысында, яғни нақты (немесе нақты уақытқа жақын) уақытта анықтауға мүмкіндік береді [</w:t>
      </w:r>
      <w:r w:rsidR="00475290">
        <w:rPr>
          <w:sz w:val="28"/>
          <w:szCs w:val="28"/>
          <w:lang w:val="kk-KZ"/>
        </w:rPr>
        <w:t>10</w:t>
      </w:r>
      <w:r>
        <w:rPr>
          <w:sz w:val="28"/>
          <w:szCs w:val="28"/>
          <w:lang w:val="kk-KZ"/>
        </w:rPr>
        <w:t>]. Мерзімді шабуылдар қазірдің өзінде жасалған шабуылдарды анықтау үшін [</w:t>
      </w:r>
      <w:r w:rsidR="00475290">
        <w:rPr>
          <w:sz w:val="28"/>
          <w:szCs w:val="28"/>
          <w:lang w:val="kk-KZ"/>
        </w:rPr>
        <w:t>25, с. 3-174</w:t>
      </w:r>
      <w:r>
        <w:rPr>
          <w:sz w:val="28"/>
          <w:szCs w:val="28"/>
          <w:lang w:val="kk-KZ"/>
        </w:rPr>
        <w:t>] талдау жүргізу үшін уақытша іске қосылуымен сипатталады. Оларды тіркеу журналдарының тұтастығын бақылау және талдау жүйелеріне бөлуге болады [</w:t>
      </w:r>
      <w:r w:rsidR="00475290">
        <w:rPr>
          <w:sz w:val="28"/>
          <w:szCs w:val="28"/>
          <w:lang w:val="kk-KZ"/>
        </w:rPr>
        <w:t>10</w:t>
      </w:r>
      <w:r>
        <w:rPr>
          <w:sz w:val="28"/>
          <w:szCs w:val="28"/>
          <w:lang w:val="kk-KZ"/>
        </w:rPr>
        <w:t>]. Кейбір танымал жүйелерге мыналар жатады: Snort, Ossec, Bro, Proventia Network ADS, RealSecure, Open Source Tripwire, AirSnare, Prelude Hybrid IDS, AAFID, ASAX, NetSTAT, Prelude, SHADOW lynis – Security and system auditing tool және басқа snort жүйесі бұл шабуылдарды анықтау жүйесі мен шабуылдардың алдын алу жүйесі ашық бастапқы интеграциясы, ережелерді сипаттау тілін қолдану. Бүгінгі таңда бұл пакеттерді тіркеуге және нақты уақыт режимінде IP желілерінде трафикті талдауға қабілетті кеңінен қолданылатын технология. Ол протоколдауды, талдауды, мазмұнды іздеуді жүзеге асырады, сонымен қатар бірқатар шабуылдар мен зондтарды белсенді блоктау немесе пассивті анықтау үшін кеңінен қолданылады. Snort іс жүзінде шабуылдарды анықтау жүйесі әртүрлі кластарын құруға арналған құрал болып табылады [</w:t>
      </w:r>
      <w:r w:rsidR="00475290">
        <w:rPr>
          <w:sz w:val="28"/>
          <w:szCs w:val="28"/>
          <w:lang w:val="kk-KZ"/>
        </w:rPr>
        <w:t>26</w:t>
      </w:r>
      <w:r>
        <w:rPr>
          <w:sz w:val="28"/>
          <w:szCs w:val="28"/>
          <w:lang w:val="kk-KZ"/>
        </w:rPr>
        <w:t>]. Ossec жүйесі сонымен қатар ашық бастапқы құрал болып табылады және журналдарды талдауға, файлдардың тұтастығын тексеруге, нақты уақыттағы руткиттерді анықтауға және т.б. бағытталған [</w:t>
      </w:r>
      <w:r w:rsidR="00475290">
        <w:rPr>
          <w:sz w:val="28"/>
          <w:szCs w:val="28"/>
          <w:lang w:val="kk-KZ"/>
        </w:rPr>
        <w:t>27</w:t>
      </w:r>
      <w:r>
        <w:rPr>
          <w:sz w:val="28"/>
          <w:szCs w:val="28"/>
          <w:lang w:val="kk-KZ"/>
        </w:rPr>
        <w:t>]. Bro желілік жүйесі кірістерді талдайды және қолданбалы деңгейде семантиканы таңдайды, оны әрекетті жүйеге зиян келтіруі мүмкін үлгілермен салыстыратын оқиғаға бағытталған анализаторларда орындайды. Bro сенсорлар іске қосылған кезде немесе жаңа шабуылдар анықталған кезде жүйені басқаратын және үлкен көлемдегі деректерді сканерлеу үшін жоғары жылдамдықты қосылымы бар желілерге бағытталған саясаттарды жазу үшін өз тілін пайдаланады. Жүйе бастапқыда тәжірибелі мамандар үшін шабуылдаушылар мен деректерді талдаудың зерттеу платформасы ретінде жасалған [</w:t>
      </w:r>
      <w:r w:rsidR="00475290">
        <w:rPr>
          <w:sz w:val="28"/>
          <w:szCs w:val="28"/>
          <w:lang w:val="kk-KZ"/>
        </w:rPr>
        <w:t>28</w:t>
      </w:r>
      <w:r>
        <w:rPr>
          <w:sz w:val="28"/>
          <w:szCs w:val="28"/>
          <w:lang w:val="kk-KZ"/>
        </w:rPr>
        <w:t>]. Proventia Network ADS қалыпты трафиктің бейнесін қалыптастыруға және оның ауытқуын бақылауға негізделген. Қолданыстағы желілік инфрақұрылымнан деректер ағындарын жинау және белсенді аудит жүргізу арқылы бұл шабуылдарды анықтау жүйесі желіде болып жатқан оқиғалардың жалпы көрінісін алу және күдікті әрекеттерді анықтау мәселесін шешеді [</w:t>
      </w:r>
      <w:r w:rsidR="00475290">
        <w:rPr>
          <w:sz w:val="28"/>
          <w:szCs w:val="28"/>
          <w:lang w:val="kk-KZ"/>
        </w:rPr>
        <w:t>29</w:t>
      </w:r>
      <w:r>
        <w:rPr>
          <w:sz w:val="28"/>
          <w:szCs w:val="28"/>
          <w:lang w:val="kk-KZ"/>
        </w:rPr>
        <w:t>]. RealSecure желілік қолтаңба жүйелері, корпоративтік желі түйіндеріне бағытталған шабуылдарға нақты уақыт режимінде автоматтандырылған анықтау мен жауап беруді қамтамасыз етеді және Қолданба серверлеріне, Web-серверлерге, дерекқорларға, жұмыс станцияларына, маршрутизаторларға, брандмауэрлерге және т. б. бағытталған шабуылдар ретінде анықтауға мүмкіндік береді. RealSecure ақпараттық жүйе желілік пакеттерді және тіркеу журналдарын талдау технологияларын пайдаланады және корпоративтік желінің бүкіл желі сегментін (network-based) және кон-крет түйінін (хост-based) қорғауға бағытталған [</w:t>
      </w:r>
      <w:r w:rsidR="00475290">
        <w:rPr>
          <w:sz w:val="28"/>
          <w:szCs w:val="28"/>
          <w:lang w:val="kk-KZ"/>
        </w:rPr>
        <w:t>30</w:t>
      </w:r>
      <w:r>
        <w:rPr>
          <w:sz w:val="28"/>
          <w:szCs w:val="28"/>
          <w:lang w:val="kk-KZ"/>
        </w:rPr>
        <w:t>]. Open Source Tripwire түйінді шабуылдарды анықтау жүйесі жүйе ішіндегі файлдардың өзгеруін бақылайды және талдайды. Орнату кезінде ол файлдық жүйені сканерлейді және олардың өзгеруін бақылау үшін дерекқорда табылған барлық файлдар туралы ақпаратты сақтайды. Шабуылдауды анықтаудан басқа, жүйе тұтастықты қамтамасыз ету, өзгерістерді басқару және қауіпсіздік саясатына сәйкестікті тексеру үшін қолданылады [</w:t>
      </w:r>
      <w:r w:rsidR="00643E13">
        <w:rPr>
          <w:sz w:val="28"/>
          <w:szCs w:val="28"/>
          <w:lang w:val="kk-KZ"/>
        </w:rPr>
        <w:t>31</w:t>
      </w:r>
      <w:r>
        <w:rPr>
          <w:sz w:val="28"/>
          <w:szCs w:val="28"/>
          <w:lang w:val="kk-KZ"/>
        </w:rPr>
        <w:t>]. Airsnare жүйесі сымсыз желілер үшін пайдаланылады және негізінен жергілікті желінің трафигін басқаруға және барлық қосылымдарды көруге бағытталған [</w:t>
      </w:r>
      <w:r w:rsidR="00643E13">
        <w:rPr>
          <w:sz w:val="28"/>
          <w:szCs w:val="28"/>
          <w:lang w:val="kk-KZ"/>
        </w:rPr>
        <w:t>32</w:t>
      </w:r>
      <w:r>
        <w:rPr>
          <w:sz w:val="28"/>
          <w:szCs w:val="28"/>
          <w:lang w:val="kk-KZ"/>
        </w:rPr>
        <w:t>]. Prelude Hybrid IDS жүйесі транзиттік желілік трафик анализаторы ретінде жұмыс істейді, қызметтердің жұмысын, пайдаланушылардың белсенділігін, журналдардың күйін талдайды және соңғы хосттағы ең маңызды файлдардың тұтастығын бақылайды [</w:t>
      </w:r>
      <w:r w:rsidR="00322989">
        <w:rPr>
          <w:sz w:val="28"/>
          <w:szCs w:val="28"/>
          <w:lang w:val="kk-KZ"/>
        </w:rPr>
        <w:t>33</w:t>
      </w:r>
      <w:r>
        <w:rPr>
          <w:sz w:val="28"/>
          <w:szCs w:val="28"/>
          <w:lang w:val="kk-KZ"/>
        </w:rPr>
        <w:t xml:space="preserve">]. </w:t>
      </w:r>
      <w:bookmarkStart w:id="14" w:name="_Hlk228725792"/>
      <w:r>
        <w:rPr>
          <w:sz w:val="28"/>
          <w:szCs w:val="28"/>
          <w:lang w:val="kk-KZ"/>
        </w:rPr>
        <w:t xml:space="preserve">AAFID және ASAX </w:t>
      </w:r>
      <w:bookmarkEnd w:id="14"/>
      <w:r>
        <w:rPr>
          <w:sz w:val="28"/>
          <w:szCs w:val="28"/>
          <w:lang w:val="kk-KZ"/>
        </w:rPr>
        <w:t>қолтаңба жүйелері тек қолданбаларды тіркеу журналдарымен және операциялық жүйемен жұмыс істейді [</w:t>
      </w:r>
      <w:r w:rsidR="00322989">
        <w:rPr>
          <w:sz w:val="28"/>
          <w:szCs w:val="28"/>
          <w:lang w:val="kk-KZ"/>
        </w:rPr>
        <w:t>34</w:t>
      </w:r>
      <w:r>
        <w:rPr>
          <w:sz w:val="28"/>
          <w:szCs w:val="28"/>
          <w:lang w:val="kk-KZ"/>
        </w:rPr>
        <w:t>]. AAFID құрамында алдын-ала бағдарламаланған шабуыл сипаттамаларын қолданатын агенттер жиынтығы бар. Агенттер-бұл анықтауға арналған шабуылдардың белгілерін қатаң анықтайтын бағдарламалық модульдер. Белгілі шабуылдардың сипаттамалық базасын мұндай ұйымдастыруды кеңейту қиын. ASAX жүйесі сценарийлерді сипаттау тілін және тіркеу журналдарының деректерін ұсынудың архитектуралық тәуелсіз форматын қолданады. Тиісті түрлендіргіш пен шабуыл сценарийлері қосылған жағдайда жаңа деректер көзін пайдалануға болады. NetSTAT жүйесі шабуыл сценарийлерін сипаттау тілін шабуылдаушы ресурс күйлерінің тізбегі ретінде пайдаланады. Осылайша, бұл жүйе ресми әдістерге жақын анықтау әдісін қолданады. SHADOW жүйесі шабуылдарды сипаттайтын желілік пакеттердегі белгілі бір белгілерге қатысты үкі жасаушылардың білімін пайдаланатын Perl тіліндегі сүзгілер жинағын, сенсорларды және анализаторларды пайдаланады. AAFID сияқты, оны кеңейту қиын [</w:t>
      </w:r>
      <w:r w:rsidR="00322989">
        <w:rPr>
          <w:sz w:val="28"/>
          <w:szCs w:val="28"/>
          <w:lang w:val="kk-KZ"/>
        </w:rPr>
        <w:t>34</w:t>
      </w:r>
      <w:r>
        <w:rPr>
          <w:sz w:val="28"/>
          <w:szCs w:val="28"/>
          <w:lang w:val="kk-KZ"/>
        </w:rPr>
        <w:t>]. Lynis - Security and system auditing tool утилитасы жүйенің конфигурация профилін құру және шабуылдаушының шабуылын көрсетуі мүмкін ауытқуларды анықтау үшін пайдаланылады [</w:t>
      </w:r>
      <w:r w:rsidR="00322989">
        <w:rPr>
          <w:sz w:val="28"/>
          <w:szCs w:val="28"/>
          <w:lang w:val="kk-KZ"/>
        </w:rPr>
        <w:t>35</w:t>
      </w:r>
      <w:r>
        <w:rPr>
          <w:sz w:val="28"/>
          <w:szCs w:val="28"/>
          <w:lang w:val="kk-KZ"/>
        </w:rPr>
        <w:t xml:space="preserve">]. </w:t>
      </w:r>
    </w:p>
    <w:p w:rsidR="00A955F6" w:rsidRDefault="00262F69" w:rsidP="009E2F2D">
      <w:pPr>
        <w:ind w:firstLine="709"/>
        <w:jc w:val="both"/>
        <w:rPr>
          <w:sz w:val="28"/>
          <w:szCs w:val="28"/>
          <w:lang w:val="kk-KZ"/>
        </w:rPr>
      </w:pPr>
      <w:r>
        <w:rPr>
          <w:sz w:val="28"/>
          <w:szCs w:val="28"/>
          <w:lang w:val="kk-KZ"/>
        </w:rPr>
        <w:t>Қарастырылған барлық жүйелердің әзірлеушілері олар салынған математикалық аппаратты ашпайды, сонымен қатар олардың негізгі бөлігі қолтаңбаны анықтау технологияларына бағытталған, ал қалыптан тыс шабуылдардың алдын алу жүйесі әдетте статистикалық тәсілдерге негізделген, бұл белгілі кемшіліктерді тудырады. Сонымен қатар, ауытқу типті анықтау құралдары жүйеде қалыпты белсенділіктің бейнесін құруға бағытталған, бұл ауытқу кескінге қатысты айтарлықтай жоғары жағдайлардың көп санын есепке алу қажеттілігін тудырады. Бұл жүйені орнатуда айтарлықтай қиындықтарға әкеледі, бұл әсіресе қоршаған ортаны көрсететін параметрлер айқын емес және нашар ресімделген болса байқалады. Осы бөлімнің нәтижелері автордың жұмыстарында жарияланған [</w:t>
      </w:r>
      <w:r w:rsidR="00322989">
        <w:rPr>
          <w:sz w:val="28"/>
          <w:szCs w:val="28"/>
          <w:lang w:val="kk-KZ"/>
        </w:rPr>
        <w:t>36</w:t>
      </w:r>
      <w:r>
        <w:rPr>
          <w:sz w:val="28"/>
          <w:szCs w:val="28"/>
          <w:lang w:val="kk-KZ"/>
        </w:rPr>
        <w:t xml:space="preserve">, </w:t>
      </w:r>
      <w:r w:rsidR="00322989">
        <w:rPr>
          <w:sz w:val="28"/>
          <w:szCs w:val="28"/>
          <w:lang w:val="kk-KZ"/>
        </w:rPr>
        <w:t>37</w:t>
      </w:r>
      <w:r>
        <w:rPr>
          <w:sz w:val="28"/>
          <w:szCs w:val="28"/>
          <w:lang w:val="kk-KZ"/>
        </w:rPr>
        <w:t>].</w:t>
      </w:r>
    </w:p>
    <w:p w:rsidR="00A955F6" w:rsidRDefault="00A955F6" w:rsidP="009E2F2D">
      <w:pPr>
        <w:ind w:firstLine="709"/>
        <w:jc w:val="both"/>
        <w:rPr>
          <w:b/>
          <w:bCs/>
          <w:sz w:val="28"/>
          <w:szCs w:val="28"/>
          <w:lang w:val="kk-KZ"/>
        </w:rPr>
      </w:pPr>
    </w:p>
    <w:p w:rsidR="00A955F6" w:rsidRPr="00321989" w:rsidRDefault="00262F69" w:rsidP="009E2F2D">
      <w:pPr>
        <w:ind w:firstLine="709"/>
        <w:jc w:val="both"/>
        <w:outlineLvl w:val="1"/>
        <w:rPr>
          <w:rFonts w:eastAsia="SimSun"/>
          <w:b/>
          <w:sz w:val="28"/>
          <w:szCs w:val="28"/>
          <w:lang w:val="kk-KZ"/>
        </w:rPr>
      </w:pPr>
      <w:bookmarkStart w:id="15" w:name="_Toc19080"/>
      <w:r w:rsidRPr="00321989">
        <w:rPr>
          <w:rFonts w:eastAsia="SimSun"/>
          <w:b/>
          <w:sz w:val="28"/>
          <w:szCs w:val="28"/>
          <w:lang w:val="kk-KZ"/>
        </w:rPr>
        <w:t>1.2 Honeypot технологиясына негізделген шабуылдарды анықтау жүйелерін талдау</w:t>
      </w:r>
      <w:bookmarkEnd w:id="15"/>
    </w:p>
    <w:p w:rsidR="00A955F6" w:rsidRDefault="00262F69" w:rsidP="009E2F2D">
      <w:pPr>
        <w:ind w:firstLine="709"/>
        <w:jc w:val="both"/>
        <w:rPr>
          <w:bCs/>
          <w:sz w:val="28"/>
          <w:szCs w:val="28"/>
          <w:lang w:val="kk-KZ"/>
        </w:rPr>
      </w:pPr>
      <w:r>
        <w:rPr>
          <w:bCs/>
          <w:sz w:val="28"/>
          <w:szCs w:val="28"/>
          <w:lang w:val="kk-KZ"/>
        </w:rPr>
        <w:t>Ақпараттық жүйелер (АЖ) мен технологиялардың қарқынды дамуы қоғам өмірінің барлық салаларына әсер етеді. Қазіргі заманғы мемлекеттік және жеке кәсіпорындардың едәуір бөлігі АЖ-ны өндірістік процестерді басқару, шешім қабылдауды қолдау, қажетті деректерді іздеу және т.б. үшін қолданады. Сонымен қатар, ақпараттық қауіпсіздіктің осал тұстары мен қауіптерінің саны артып келеді, сондықтан олардың қалыпты жұмыс істеуін қамтамасыз ету және шабуылдың алдын алу үшін арнайы қауіпсіздік құралдарына қажеттілік бар. Ақпараттық қауіпсіздік саласында белсенді дамып келе жатқан өзекті бағыттардың бірі тұзақтарды пайдаланумен байланысты екенін атап өткен жөн. Мұндай алдамшы орта жұмысының мақсаты - қорғаныс стратегиясын зерделеу, олардың нақты қауіпсіздік объектілеріне шабуылдар жасалуы мүмкін құралдарының ауқымын анықтау мақсатында рұқсат етілмеген тараптың (UNP) шабуылын анықтау немесе сканерлеу. Алдамшы орта мен оларды жүзеге асыру әдістері әртүрлі, мысалы, бұл арнайы әзірленген интеграцияланған желі немесе бір эмуляцияланған желілік қызмет, оның негізгі міндеті UNP назарын аудару [</w:t>
      </w:r>
      <w:r w:rsidR="00322989">
        <w:rPr>
          <w:bCs/>
          <w:sz w:val="28"/>
          <w:szCs w:val="28"/>
          <w:lang w:val="kk-KZ"/>
        </w:rPr>
        <w:t>38</w:t>
      </w:r>
      <w:r>
        <w:rPr>
          <w:bCs/>
          <w:sz w:val="28"/>
          <w:szCs w:val="28"/>
          <w:lang w:val="kk-KZ"/>
        </w:rPr>
        <w:t>]. Сондықтан ең тиімді алдамшы ортаны анықтау критерийлерін таңдау және оларды әрі қарай жіктеу өзекті міндет болып табылады.</w:t>
      </w:r>
    </w:p>
    <w:p w:rsidR="00A955F6" w:rsidRDefault="00262F69" w:rsidP="009E2F2D">
      <w:pPr>
        <w:ind w:firstLine="709"/>
        <w:jc w:val="both"/>
        <w:rPr>
          <w:bCs/>
          <w:sz w:val="28"/>
          <w:szCs w:val="28"/>
          <w:lang w:val="kk-KZ"/>
        </w:rPr>
      </w:pPr>
      <w:r>
        <w:rPr>
          <w:bCs/>
          <w:sz w:val="28"/>
          <w:szCs w:val="28"/>
          <w:lang w:val="kk-KZ"/>
        </w:rPr>
        <w:t>Ақпараттық технологиялардың қарқынды дамуы адам, қоғам және мемлекет қызметінің барлық салаларына оң әсер етеді, бірақ көбінесе мемлекеттің ақпараттық қауіпсіздігінің  жағдайына теріс әсер ететін көптеген бақыланбайтын ішкі және сыртқы қауіптерді тудырады. Мемлекеттің ақпараттық жүйелерінің жұмыс істеу тиімділігін арттыру көбінесе олардың қауіпсіздігін басқару мүмкіндіктеріне байланысты. Бүгінде халықаралық қоғамдастық ақпараттық қауіпсіздікті басқару жүйелерін және олардың жекелеген компоненттерін стандарттау бойынша айтарлықтай жұмыс атқарды (бұл жұмыстың нәтижесі ISO 27k стандарттар сериясы болды).</w:t>
      </w:r>
    </w:p>
    <w:p w:rsidR="00A955F6" w:rsidRDefault="00262F69" w:rsidP="009E2F2D">
      <w:pPr>
        <w:ind w:firstLine="709"/>
        <w:jc w:val="both"/>
        <w:rPr>
          <w:bCs/>
          <w:sz w:val="28"/>
          <w:szCs w:val="28"/>
          <w:lang w:val="kk-KZ"/>
        </w:rPr>
      </w:pPr>
      <w:r>
        <w:rPr>
          <w:bCs/>
          <w:sz w:val="28"/>
          <w:szCs w:val="28"/>
          <w:lang w:val="kk-KZ"/>
        </w:rPr>
        <w:t xml:space="preserve">Ақпараттық қауіпсіздікті басқарудың негізгі процедураларының бірі-ISO / IEC 27035: 2016 халықаралық стандартына сүйене отырып, ақпараттық қауіпсіздік инциденттерін уақтылы және тиімді анықтауға, талдауға және тергеуге мүмкіндік беретін инциденттерді басқару. Аталған халықаралық стандарттан басқа, көптеген салалық нормативтік құжаттар, сондай-ақ оқиғаларды басқарудың үздік әлемдік тәжірибелеріне негізделген практикалық ұсыныстар мен нұсқаулықтар бар. Мұндай басқару ақпараттық қауіпсіздік инциденттеріне әрекет ету топтарына (командаларына, орталықтарына) жүктеледі (CERT/СSIRT типі), олар өздерінің ұйымдастырушылық және қызметтік ерекшеліктеріне сәйкес өз клиенттеріне белгілі бір қызметтерді ұсынады. CERT/СSIRT негізгі қызметтерінің бірі - шабуылды анықтау жүйелерінен және шабуылды болдырмау жүйелерінен - IDS/IPS хабарламаларын бақылау арқылы көрінетін ақпараттық-коммуникациялық жүйелерде </w:t>
      </w:r>
      <w:r>
        <w:rPr>
          <w:sz w:val="28"/>
          <w:szCs w:val="28"/>
          <w:lang w:val="kk-KZ"/>
        </w:rPr>
        <w:t>шабуылдарды анықтау жүйелері</w:t>
      </w:r>
      <w:r>
        <w:rPr>
          <w:lang w:val="kk-KZ"/>
        </w:rPr>
        <w:t xml:space="preserve"> </w:t>
      </w:r>
      <w:r>
        <w:rPr>
          <w:bCs/>
          <w:sz w:val="28"/>
          <w:szCs w:val="28"/>
          <w:lang w:val="kk-KZ"/>
        </w:rPr>
        <w:t>кез келген шабуыл мен қауіпсіздік қауіптеріне жауап беру. Заманауи IDS/IPS жүйелерін тиімді енгізу өткізу қабілеттілігі, ақпараттық-коммуникациялық жүйелер  кідіріс және қауіпсіздік мәселелерін шеше отырып, негізгі клиенттік трафикті шабуыл әрекеттерінен ажыратуы керек. Аталған тұжырымдаманы қамтамасыз ету мемлекеттің ақпараттық қауіпсіздікті қамтамасыз ету бойынша шешімдер қабылдау процестерін болжау және ақпараттық-талдамалық қолдау үшін пайдаланылуы мүмкін honeypot негізделген жүйелердің көмегімен тиімді іске асырылады. Мұндай алдамшы ортаның пайда болуы қорғаныс жағының «озуға ойнау» қажеттілігінен туындайды, өйткені құқық бұзушы әрдайым «бір қадам алда» болады. Сонымен қатар, алдын-алу және қарсы шараларды таңдаудың жеткіліктілігі тұрғысынан ақпараттық қауіпсіздікті бұзу фактісін бекіту ғана емес, сонымен қатар бұзушының өзін тану (анықтау) маңызды. Мұндай танудың бір нұсқасы-бұзушының моделін құру ақпараттық-коммуникациялық жүйелер  және оның параметрлерін талдау, олар табиғатына байланысты әрдайым нақты анықталмайды және біржақты түсіндірілмейді. Осыны ескере отырып, бұл мақаланың мақсаты - теориялық және практикалық базаның қазіргі даму жағдайын зерттеу болып табылады, Honeypot негізделген ақпараттық-коммуникациялық жүйелерде шабуылды анықтау үшін қолданылады.</w:t>
      </w:r>
    </w:p>
    <w:p w:rsidR="00A955F6" w:rsidRDefault="00A955F6" w:rsidP="009E2F2D">
      <w:pPr>
        <w:ind w:firstLine="709"/>
        <w:jc w:val="both"/>
        <w:rPr>
          <w:b/>
          <w:bCs/>
          <w:sz w:val="28"/>
          <w:szCs w:val="28"/>
          <w:lang w:val="kk-KZ"/>
        </w:rPr>
      </w:pPr>
    </w:p>
    <w:p w:rsidR="00A955F6" w:rsidRPr="0094026B" w:rsidRDefault="00262F69" w:rsidP="009E2F2D">
      <w:pPr>
        <w:ind w:firstLine="709"/>
        <w:jc w:val="both"/>
        <w:outlineLvl w:val="2"/>
        <w:rPr>
          <w:rFonts w:eastAsia="SimSun"/>
          <w:sz w:val="28"/>
          <w:szCs w:val="28"/>
          <w:lang w:val="kk-KZ"/>
        </w:rPr>
      </w:pPr>
      <w:bookmarkStart w:id="16" w:name="_Toc20545"/>
      <w:r>
        <w:rPr>
          <w:rFonts w:eastAsia="SimSun"/>
          <w:sz w:val="28"/>
          <w:szCs w:val="28"/>
          <w:lang w:val="kk-KZ"/>
        </w:rPr>
        <w:t xml:space="preserve">1.2.1 </w:t>
      </w:r>
      <w:r w:rsidRPr="0094026B">
        <w:rPr>
          <w:rFonts w:eastAsia="SimSun"/>
          <w:sz w:val="28"/>
          <w:szCs w:val="28"/>
          <w:lang w:val="kk-KZ"/>
        </w:rPr>
        <w:t>Honeypot жүйелерінің архитектурасы мен жіктелуі</w:t>
      </w:r>
      <w:bookmarkEnd w:id="16"/>
    </w:p>
    <w:p w:rsidR="00A955F6" w:rsidRDefault="00262F69" w:rsidP="009E2F2D">
      <w:pPr>
        <w:ind w:firstLine="709"/>
        <w:jc w:val="both"/>
        <w:rPr>
          <w:bCs/>
          <w:sz w:val="28"/>
          <w:szCs w:val="28"/>
          <w:lang w:val="kk-KZ"/>
        </w:rPr>
      </w:pPr>
      <w:r>
        <w:rPr>
          <w:b/>
          <w:bCs/>
          <w:sz w:val="28"/>
          <w:szCs w:val="28"/>
          <w:lang w:val="kk-KZ"/>
        </w:rPr>
        <w:t>«</w:t>
      </w:r>
      <w:r>
        <w:rPr>
          <w:bCs/>
          <w:sz w:val="28"/>
          <w:szCs w:val="28"/>
          <w:lang w:val="kk-KZ"/>
        </w:rPr>
        <w:t>Шабуыл-қорғаныс» қарсыласуында ұзақ уақыт бойы қадамды стратегия қолданылды - шабуылдаушылар бір қорғаныс «тесігін» қолданып, уақыт өте келе оны жауып тастады, екіншісін іздеді - кейінн</w:t>
      </w:r>
      <w:r w:rsidR="000B62FA">
        <w:rPr>
          <w:bCs/>
          <w:sz w:val="28"/>
          <w:szCs w:val="28"/>
          <w:lang w:val="kk-KZ"/>
        </w:rPr>
        <w:t>ен оны да жауып тастады және т.</w:t>
      </w:r>
      <w:r>
        <w:rPr>
          <w:bCs/>
          <w:sz w:val="28"/>
          <w:szCs w:val="28"/>
          <w:lang w:val="kk-KZ"/>
        </w:rPr>
        <w:t>б. Шахмат ойынының мұндай ұқсастығы, онда партия қанша уақытқа созылуы мүмкін, қорғаудан үлкен уақыт пен ресурстарды талап етеді, сонымен қатар, шабуылдаушының әрдайым қорғаныс шараларына бара-бар жауап беру мүмкіндігі бар. Осыған қарамастан, қорғаныс жағы «ескерту үшін ойнауы» керек, осылайша шабуыл қаупін азайтады. Іс жүзінде мұндай функциялар CERT / CSIRT деп аталатын орталықтарға жүктеледі (АҚ инциденттеріне жауап беру / тергеу). Мұндай орталықтар АҚ инциденттерін басқару бойынша шешімдер қабылдау процестерін болжау және ақпараттық-талдамалық қолдау үшін аспаптық құралдарды пайдаланады. Cert/CSIRT оқиғаларын тиімді басқаруды жүзеге асыру үшін Honeypotда) - honeypot жүйелері (ағылш. – «алдамшы орта»). Олардың жұмыс істеуінің мақсаты-шабуылдаушыларға шабуыл жасау немесе сканерлеу, соңғысының стратегиясын зерттеу, олардың құралдарының шеңберін анықтау, олардың көмегімен нақты қауіпсіздік нысандарына соққы берілуі мүмкін. Honeypotда іске асыру әдісі принципті емес - бұл тұтас желіні де, негізгі және бірінші кезектегі міндеті бұзушының қызығушылығы (назарын аудару) болып табылатын бір ғана әрекетті желілік қызметін де арнайы орналастыруға болады [</w:t>
      </w:r>
      <w:r w:rsidR="0037343C">
        <w:rPr>
          <w:bCs/>
          <w:sz w:val="28"/>
          <w:szCs w:val="28"/>
          <w:lang w:val="kk-KZ"/>
        </w:rPr>
        <w:t>38, р. 203-221</w:t>
      </w:r>
      <w:r>
        <w:rPr>
          <w:bCs/>
          <w:sz w:val="28"/>
          <w:szCs w:val="28"/>
          <w:lang w:val="kk-KZ"/>
        </w:rPr>
        <w:t>].</w:t>
      </w:r>
    </w:p>
    <w:p w:rsidR="00A955F6" w:rsidRDefault="00262F69" w:rsidP="009E2F2D">
      <w:pPr>
        <w:ind w:firstLine="709"/>
        <w:jc w:val="both"/>
        <w:rPr>
          <w:bCs/>
          <w:sz w:val="28"/>
          <w:szCs w:val="28"/>
          <w:lang w:val="kk-KZ"/>
        </w:rPr>
      </w:pPr>
      <w:r>
        <w:rPr>
          <w:bCs/>
          <w:sz w:val="28"/>
          <w:szCs w:val="28"/>
          <w:lang w:val="kk-KZ"/>
        </w:rPr>
        <w:t>Honeypot ұғымы К.</w:t>
      </w:r>
      <w:r w:rsidR="0089339E">
        <w:rPr>
          <w:bCs/>
          <w:sz w:val="28"/>
          <w:szCs w:val="28"/>
          <w:lang w:val="kk-KZ"/>
        </w:rPr>
        <w:t xml:space="preserve"> </w:t>
      </w:r>
      <w:r>
        <w:rPr>
          <w:bCs/>
          <w:sz w:val="28"/>
          <w:szCs w:val="28"/>
          <w:lang w:val="kk-KZ"/>
        </w:rPr>
        <w:t>Столл мен Б.</w:t>
      </w:r>
      <w:r w:rsidR="0089339E">
        <w:rPr>
          <w:bCs/>
          <w:sz w:val="28"/>
          <w:szCs w:val="28"/>
          <w:lang w:val="kk-KZ"/>
        </w:rPr>
        <w:t xml:space="preserve"> </w:t>
      </w:r>
      <w:r>
        <w:rPr>
          <w:bCs/>
          <w:sz w:val="28"/>
          <w:szCs w:val="28"/>
          <w:lang w:val="kk-KZ"/>
        </w:rPr>
        <w:t>Чесвиктің шығармаларынан бастау алады [</w:t>
      </w:r>
      <w:r w:rsidR="0037343C">
        <w:rPr>
          <w:bCs/>
          <w:sz w:val="28"/>
          <w:szCs w:val="28"/>
          <w:lang w:val="kk-KZ"/>
        </w:rPr>
        <w:t>39-42</w:t>
      </w:r>
      <w:r>
        <w:rPr>
          <w:bCs/>
          <w:sz w:val="28"/>
          <w:szCs w:val="28"/>
          <w:lang w:val="kk-KZ"/>
        </w:rPr>
        <w:t>]. Бұл тұжырымдама бірқатар алғашқы өнімдерде жүзеге асырылды (Deception Toolkit, CyberCop Sting, Backofficer Friendly [</w:t>
      </w:r>
      <w:r w:rsidR="0037343C">
        <w:rPr>
          <w:bCs/>
          <w:sz w:val="28"/>
          <w:szCs w:val="28"/>
          <w:lang w:val="kk-KZ"/>
        </w:rPr>
        <w:t>43</w:t>
      </w:r>
      <w:r>
        <w:rPr>
          <w:bCs/>
          <w:sz w:val="28"/>
          <w:szCs w:val="28"/>
          <w:lang w:val="kk-KZ"/>
        </w:rPr>
        <w:t xml:space="preserve">, </w:t>
      </w:r>
      <w:r w:rsidR="0037343C">
        <w:rPr>
          <w:bCs/>
          <w:sz w:val="28"/>
          <w:szCs w:val="28"/>
          <w:lang w:val="kk-KZ"/>
        </w:rPr>
        <w:t>44</w:t>
      </w:r>
      <w:r>
        <w:rPr>
          <w:bCs/>
          <w:sz w:val="28"/>
          <w:szCs w:val="28"/>
          <w:lang w:val="kk-KZ"/>
        </w:rPr>
        <w:t>]). Бұл технологияны қолдану аясын одан әрі жетілдіру және кеңейту 1999 жыл дизайнмен байланысты. Honeynet Project жобасы. Л. Спитцнер [</w:t>
      </w:r>
      <w:r w:rsidR="0037343C">
        <w:rPr>
          <w:bCs/>
          <w:sz w:val="28"/>
          <w:szCs w:val="28"/>
          <w:lang w:val="kk-KZ"/>
        </w:rPr>
        <w:t>44, р. 4-478</w:t>
      </w:r>
      <w:r>
        <w:rPr>
          <w:bCs/>
          <w:sz w:val="28"/>
          <w:szCs w:val="28"/>
          <w:lang w:val="kk-KZ"/>
        </w:rPr>
        <w:t>], Н.</w:t>
      </w:r>
      <w:r w:rsidR="0037343C">
        <w:rPr>
          <w:bCs/>
          <w:sz w:val="28"/>
          <w:szCs w:val="28"/>
          <w:lang w:val="kk-KZ"/>
        </w:rPr>
        <w:t> </w:t>
      </w:r>
      <w:r>
        <w:rPr>
          <w:bCs/>
          <w:sz w:val="28"/>
          <w:szCs w:val="28"/>
          <w:lang w:val="kk-KZ"/>
        </w:rPr>
        <w:t>Провос [</w:t>
      </w:r>
      <w:r w:rsidR="0037343C">
        <w:rPr>
          <w:bCs/>
          <w:sz w:val="28"/>
          <w:szCs w:val="28"/>
          <w:lang w:val="kk-KZ"/>
        </w:rPr>
        <w:t>4</w:t>
      </w:r>
      <w:r>
        <w:rPr>
          <w:bCs/>
          <w:sz w:val="28"/>
          <w:szCs w:val="28"/>
          <w:lang w:val="kk-KZ"/>
        </w:rPr>
        <w:t>8</w:t>
      </w:r>
      <w:r w:rsidR="0037343C">
        <w:rPr>
          <w:bCs/>
          <w:sz w:val="28"/>
          <w:szCs w:val="28"/>
          <w:lang w:val="kk-KZ"/>
        </w:rPr>
        <w:t>3, р. 4-438</w:t>
      </w:r>
      <w:r>
        <w:rPr>
          <w:bCs/>
          <w:sz w:val="28"/>
          <w:szCs w:val="28"/>
          <w:lang w:val="kk-KZ"/>
        </w:rPr>
        <w:t>], Ф. Коэн [</w:t>
      </w:r>
      <w:r w:rsidR="0037343C">
        <w:rPr>
          <w:bCs/>
          <w:sz w:val="28"/>
          <w:szCs w:val="28"/>
          <w:lang w:val="kk-KZ"/>
        </w:rPr>
        <w:t>4</w:t>
      </w:r>
      <w:r>
        <w:rPr>
          <w:bCs/>
          <w:sz w:val="28"/>
          <w:szCs w:val="28"/>
          <w:lang w:val="kk-KZ"/>
        </w:rPr>
        <w:t xml:space="preserve">5], Е. Балас </w:t>
      </w:r>
      <w:r w:rsidR="00665676">
        <w:rPr>
          <w:bCs/>
          <w:sz w:val="28"/>
          <w:szCs w:val="28"/>
          <w:lang w:val="kk-KZ"/>
        </w:rPr>
        <w:t xml:space="preserve">және т.б. </w:t>
      </w:r>
      <w:r>
        <w:rPr>
          <w:bCs/>
          <w:sz w:val="28"/>
          <w:szCs w:val="28"/>
          <w:lang w:val="kk-KZ"/>
        </w:rPr>
        <w:t>[</w:t>
      </w:r>
      <w:r w:rsidR="0037343C">
        <w:rPr>
          <w:bCs/>
          <w:sz w:val="28"/>
          <w:szCs w:val="28"/>
          <w:lang w:val="kk-KZ"/>
        </w:rPr>
        <w:t>4</w:t>
      </w:r>
      <w:r w:rsidR="00665676">
        <w:rPr>
          <w:bCs/>
          <w:sz w:val="28"/>
          <w:szCs w:val="28"/>
          <w:lang w:val="kk-KZ"/>
        </w:rPr>
        <w:t>6, 47</w:t>
      </w:r>
      <w:r>
        <w:rPr>
          <w:bCs/>
          <w:sz w:val="28"/>
          <w:szCs w:val="28"/>
          <w:lang w:val="kk-KZ"/>
        </w:rPr>
        <w:t>] сияқты мамандардың еңбектерінің арқасында Honeypotның тұжырымдамасы архитектура мен аспаптардың өзіндік қолданылу аясы бар нақты технологияға айналды. Соңғы жылдары honeypot алдамшы ортаны қолданудың кеңірек бағыттары ұсынылды. Атап айтқанда, кейбіреулері жай ғана ашылады шабуылдаушылардың уақыты мен ресурстарын ысырап ету [</w:t>
      </w:r>
      <w:r w:rsidR="00665676">
        <w:rPr>
          <w:bCs/>
          <w:sz w:val="28"/>
          <w:szCs w:val="28"/>
          <w:lang w:val="kk-KZ"/>
        </w:rPr>
        <w:t>48</w:t>
      </w:r>
      <w:r>
        <w:rPr>
          <w:bCs/>
          <w:sz w:val="28"/>
          <w:szCs w:val="28"/>
          <w:lang w:val="kk-KZ"/>
        </w:rPr>
        <w:t>], басқалары спамның белсенділігін азайту немесе шабуылдаушыларды алдау үшін [</w:t>
      </w:r>
      <w:r w:rsidR="00665676">
        <w:rPr>
          <w:bCs/>
          <w:sz w:val="28"/>
          <w:szCs w:val="28"/>
          <w:lang w:val="kk-KZ"/>
        </w:rPr>
        <w:t>49</w:t>
      </w:r>
      <w:r>
        <w:rPr>
          <w:bCs/>
          <w:sz w:val="28"/>
          <w:szCs w:val="28"/>
          <w:lang w:val="kk-KZ"/>
        </w:rPr>
        <w:t>], басқалары жүйелерді бұзудағы хакерлердің әрекеттерін талдау үшін [</w:t>
      </w:r>
      <w:r w:rsidR="00665676">
        <w:rPr>
          <w:bCs/>
          <w:sz w:val="28"/>
          <w:szCs w:val="28"/>
          <w:lang w:val="kk-KZ"/>
        </w:rPr>
        <w:t>50</w:t>
      </w:r>
      <w:r>
        <w:rPr>
          <w:bCs/>
          <w:sz w:val="28"/>
          <w:szCs w:val="28"/>
          <w:lang w:val="kk-KZ"/>
        </w:rPr>
        <w:t>] және шабуылдардың (шабуылдардың) үлгілерін (қолтаңбаларын) анықтау үшін [</w:t>
      </w:r>
      <w:r w:rsidR="00665676">
        <w:rPr>
          <w:bCs/>
          <w:sz w:val="28"/>
          <w:szCs w:val="28"/>
          <w:lang w:val="kk-KZ"/>
        </w:rPr>
        <w:t>51</w:t>
      </w:r>
      <w:r>
        <w:rPr>
          <w:bCs/>
          <w:sz w:val="28"/>
          <w:szCs w:val="28"/>
          <w:lang w:val="kk-KZ"/>
        </w:rPr>
        <w:t>] қолданылады. Л.</w:t>
      </w:r>
      <w:r w:rsidR="00321989">
        <w:rPr>
          <w:bCs/>
          <w:sz w:val="28"/>
          <w:szCs w:val="28"/>
          <w:lang w:val="kk-KZ"/>
        </w:rPr>
        <w:t xml:space="preserve"> </w:t>
      </w:r>
      <w:r>
        <w:rPr>
          <w:bCs/>
          <w:sz w:val="28"/>
          <w:szCs w:val="28"/>
          <w:lang w:val="kk-KZ"/>
        </w:rPr>
        <w:t>Спитцнер [</w:t>
      </w:r>
      <w:r w:rsidR="00665676">
        <w:rPr>
          <w:bCs/>
          <w:sz w:val="28"/>
          <w:szCs w:val="28"/>
          <w:lang w:val="kk-KZ"/>
        </w:rPr>
        <w:t>44, р. 4-478</w:t>
      </w:r>
      <w:r>
        <w:rPr>
          <w:bCs/>
          <w:sz w:val="28"/>
          <w:szCs w:val="28"/>
          <w:lang w:val="kk-KZ"/>
        </w:rPr>
        <w:t>] жұмыста honeypot тұжырымдамасына «Honeypot - бұл ақпараттық жүйенің ресурсы, оның мәні оған рұқсатсыз және заңсыз қол жетімділікте» деген анықтама берді. Honeypot - бұл ең алдымен бұзу жүйесін құру тұжырымдамасы. Мұндай жүйені нақты бағдарламалық жасақтама (БҚЕ) немесе конфигурация ерекшеліктері емес, оны құру және орналастыру мақсатын анықтайды. Жоғарыда айтылғандай, бұл мақсат шабуылдарды анықтау және шабуылдан кейінгі талдау болып табылады. Honeypot – алдамшы ортадағы желілерді модельдеудегі жеке қызметті бағдарлау мен әртүрлі нақты формаларды қабылдай алады. Осалдығына байланысты бұл жүйелер өндірістік ақпараттық-коммуникациялық жүйелер болмауы керек (ақпараттық-коммуникациялық жүйелер), бірақ олардың ұқсастықтары зиянкестерді тартады. Ғылыми зерттеулердің осы бағытының өзектілігін және ғылыми әдебиеттерде Honeypot жүйелерінің жіктелуінің жоқтығын ескере отырып, біз honeypot технологиясына негізделген қолданыстағы жүйелерді және олардың сипаттамалық принцип бойынша жіктелуін іздейміз.</w:t>
      </w:r>
    </w:p>
    <w:p w:rsidR="00A955F6" w:rsidRDefault="00262F69" w:rsidP="009E2F2D">
      <w:pPr>
        <w:ind w:firstLine="709"/>
        <w:jc w:val="both"/>
        <w:rPr>
          <w:bCs/>
          <w:sz w:val="28"/>
          <w:szCs w:val="28"/>
          <w:lang w:val="kk-KZ"/>
        </w:rPr>
      </w:pPr>
      <w:r>
        <w:rPr>
          <w:i/>
          <w:iCs/>
          <w:sz w:val="28"/>
          <w:szCs w:val="28"/>
          <w:lang w:val="kk-KZ"/>
        </w:rPr>
        <w:t>Honeypot жүйелерін жіктеу үшін белгілерді іздеу.</w:t>
      </w:r>
      <w:r>
        <w:rPr>
          <w:bCs/>
          <w:sz w:val="28"/>
          <w:szCs w:val="28"/>
          <w:lang w:val="kk-KZ"/>
        </w:rPr>
        <w:t xml:space="preserve"> Honeypot шабуылшыға көрінетін және қол жетімді болуы керек, әйтпесе қажетті ақпарат алынбайды. Екіншіден, Honeypot жүйесіне жасалған ешқандай шабуыл қорғалатын ақпараттық-коммуникациялық жүйеге әсер етпейді. Қажетті ақпаратты бөліп көрсету үшін әртүрлі пассивті тыңдау (sniffing) және тіркеу (logging) технологиялары қолданылады. Honeypot жүйелерінің келесі екі тобын атап өткен жөн (жұмыс істеу мақсаты бойынша) [</w:t>
      </w:r>
      <w:r w:rsidR="00665676">
        <w:rPr>
          <w:bCs/>
          <w:sz w:val="28"/>
          <w:szCs w:val="28"/>
          <w:lang w:val="kk-KZ"/>
        </w:rPr>
        <w:t xml:space="preserve">44, р. 4-478; </w:t>
      </w:r>
      <w:r>
        <w:rPr>
          <w:bCs/>
          <w:sz w:val="28"/>
          <w:szCs w:val="28"/>
          <w:lang w:val="kk-KZ"/>
        </w:rPr>
        <w:t>5</w:t>
      </w:r>
      <w:r w:rsidR="00665676">
        <w:rPr>
          <w:bCs/>
          <w:sz w:val="28"/>
          <w:szCs w:val="28"/>
          <w:lang w:val="kk-KZ"/>
        </w:rPr>
        <w:t>2</w:t>
      </w:r>
      <w:r>
        <w:rPr>
          <w:bCs/>
          <w:sz w:val="28"/>
          <w:szCs w:val="28"/>
          <w:lang w:val="kk-KZ"/>
        </w:rPr>
        <w:t>]:</w:t>
      </w:r>
    </w:p>
    <w:p w:rsidR="00A955F6" w:rsidRDefault="00262F69" w:rsidP="009E2F2D">
      <w:pPr>
        <w:ind w:firstLine="709"/>
        <w:jc w:val="both"/>
        <w:rPr>
          <w:bCs/>
          <w:sz w:val="28"/>
          <w:szCs w:val="28"/>
          <w:lang w:val="kk-KZ"/>
        </w:rPr>
      </w:pPr>
      <w:r>
        <w:rPr>
          <w:bCs/>
          <w:sz w:val="28"/>
          <w:szCs w:val="28"/>
          <w:lang w:val="kk-KZ"/>
        </w:rPr>
        <w:t>- өндіріс алдамшы орта (production honeypots) – пайдалану жағынан оңай, тек шектеулі ақпаратты жазады және негізінен ірі компаниялар мен коммерциялық ұйымдар қолданады;</w:t>
      </w:r>
    </w:p>
    <w:p w:rsidR="00A955F6" w:rsidRDefault="00262F69" w:rsidP="009E2F2D">
      <w:pPr>
        <w:ind w:firstLine="709"/>
        <w:jc w:val="both"/>
        <w:rPr>
          <w:bCs/>
          <w:sz w:val="28"/>
          <w:szCs w:val="28"/>
          <w:lang w:val="kk-KZ"/>
        </w:rPr>
      </w:pPr>
      <w:r>
        <w:rPr>
          <w:bCs/>
          <w:sz w:val="28"/>
          <w:szCs w:val="28"/>
          <w:lang w:val="kk-KZ"/>
        </w:rPr>
        <w:t xml:space="preserve">- </w:t>
      </w:r>
      <w:r w:rsidR="00CE7F84">
        <w:rPr>
          <w:bCs/>
          <w:sz w:val="28"/>
          <w:szCs w:val="28"/>
          <w:lang w:val="kk-KZ"/>
        </w:rPr>
        <w:t xml:space="preserve">honeypotны </w:t>
      </w:r>
      <w:r>
        <w:rPr>
          <w:bCs/>
          <w:sz w:val="28"/>
          <w:szCs w:val="28"/>
          <w:lang w:val="kk-KZ"/>
        </w:rPr>
        <w:t>зерттеу (research honeypots) - орналастыру және техникалық қызмет көрсету жағынан әлдеқайда күрделі, барлық ақпаратты егжей-тегжейлі жазады және негізінен ғылыми-зерттеу әскери немесе үкіметтік ұйымдар пайдаланады.</w:t>
      </w:r>
    </w:p>
    <w:p w:rsidR="00A955F6" w:rsidRDefault="00262F69" w:rsidP="009E2F2D">
      <w:pPr>
        <w:ind w:firstLine="709"/>
        <w:jc w:val="both"/>
        <w:rPr>
          <w:bCs/>
          <w:sz w:val="28"/>
          <w:szCs w:val="28"/>
          <w:lang w:val="kk-KZ"/>
        </w:rPr>
      </w:pPr>
      <w:r>
        <w:rPr>
          <w:bCs/>
          <w:sz w:val="28"/>
          <w:szCs w:val="28"/>
          <w:lang w:val="kk-KZ"/>
        </w:rPr>
        <w:t>Honeypot жүйесінің қалай жасалатыны - ол шешуі керек тапсырмаларға байланысты. Егер шабуылдаушылардың мінез - құлқының мотивациясын, олардың шабуылдары мен құралдарының әдістерін зерттеу қажет болса, онда шабуылдаушыға ол өзара әрекеттесетін толық операциялық жүйе беретін күрделі honeypot құру керек, бұл хаттаманың жоғары деңгейін қамтамасыз етеді. Егер жүйені сканерлеу сияқты рұқсат етілмеген әрекеттерді анықтау қажет болса, онда осы мақсаттар үшін қарапайым honeypot құруға болады, ол қызметтердің минималды мүмкіндіктері мен операцияларын береді, тек шабуылдаушымен өзара әрекеттесу командаларын жазады [</w:t>
      </w:r>
      <w:r w:rsidR="00665676">
        <w:rPr>
          <w:bCs/>
          <w:sz w:val="28"/>
          <w:szCs w:val="28"/>
          <w:lang w:val="kk-KZ"/>
        </w:rPr>
        <w:t>33; 34; 35</w:t>
      </w:r>
      <w:r>
        <w:rPr>
          <w:bCs/>
          <w:sz w:val="28"/>
          <w:szCs w:val="28"/>
          <w:lang w:val="kk-KZ"/>
        </w:rPr>
        <w:t>]. Егер талдау үшін желілік құртты анықтау міндеті тұрса, онда оның белсенділік элементтерін жинай отырып, құртпен өзара әрекеттесетін икемді honeypot құру қажет. Жоғарыда келтірілген мысалдар honeypot жүйелерінің сараланған қызметін көрсетеді, сонымен қатар оларды жіктеуге болатын белгілерді көрсетеді.</w:t>
      </w:r>
    </w:p>
    <w:p w:rsidR="00A955F6" w:rsidRDefault="00262F69" w:rsidP="009E2F2D">
      <w:pPr>
        <w:ind w:firstLine="709"/>
        <w:jc w:val="both"/>
        <w:rPr>
          <w:bCs/>
          <w:sz w:val="28"/>
          <w:szCs w:val="28"/>
          <w:lang w:val="kk-KZ"/>
        </w:rPr>
      </w:pPr>
      <w:r>
        <w:rPr>
          <w:bCs/>
          <w:sz w:val="28"/>
          <w:szCs w:val="28"/>
          <w:lang w:val="kk-KZ"/>
        </w:rPr>
        <w:t>Шабуылдаушымен өзара әрекеттесу деңгейі бойынша honeypot жүйелерін 1</w:t>
      </w:r>
      <w:r w:rsidR="00321989">
        <w:rPr>
          <w:bCs/>
          <w:sz w:val="28"/>
          <w:szCs w:val="28"/>
          <w:lang w:val="kk-KZ"/>
        </w:rPr>
        <w:t>-</w:t>
      </w:r>
      <w:r>
        <w:rPr>
          <w:bCs/>
          <w:sz w:val="28"/>
          <w:szCs w:val="28"/>
          <w:lang w:val="kk-KZ"/>
        </w:rPr>
        <w:t xml:space="preserve">кестеде көрсетілгендей келесідей жіктеуге болады. </w:t>
      </w:r>
    </w:p>
    <w:p w:rsidR="00A955F6" w:rsidRPr="00321989" w:rsidRDefault="00262F69" w:rsidP="009E2F2D">
      <w:pPr>
        <w:rPr>
          <w:bCs/>
          <w:sz w:val="28"/>
          <w:szCs w:val="28"/>
          <w:lang w:val="kk-KZ"/>
        </w:rPr>
      </w:pPr>
      <w:r w:rsidRPr="00321989">
        <w:rPr>
          <w:bCs/>
          <w:sz w:val="28"/>
          <w:szCs w:val="28"/>
          <w:lang w:val="kk-KZ"/>
        </w:rPr>
        <w:t>Кесте 1</w:t>
      </w:r>
      <w:r w:rsidR="00321989">
        <w:rPr>
          <w:bCs/>
          <w:sz w:val="28"/>
          <w:szCs w:val="28"/>
          <w:lang w:val="kk-KZ"/>
        </w:rPr>
        <w:t xml:space="preserve"> –</w:t>
      </w:r>
      <w:r w:rsidRPr="00321989">
        <w:rPr>
          <w:bCs/>
          <w:sz w:val="28"/>
          <w:szCs w:val="28"/>
          <w:lang w:val="kk-KZ"/>
        </w:rPr>
        <w:t xml:space="preserve"> </w:t>
      </w:r>
      <w:r w:rsidRPr="00321989">
        <w:rPr>
          <w:sz w:val="28"/>
          <w:szCs w:val="28"/>
          <w:lang w:val="kk-KZ"/>
        </w:rPr>
        <w:t>Honeypot-жүйелерін жіктеудің негізгі белгілері</w:t>
      </w:r>
      <w:r w:rsidR="00321989" w:rsidRPr="00321989">
        <w:rPr>
          <w:bCs/>
          <w:sz w:val="28"/>
          <w:szCs w:val="28"/>
          <w:lang w:val="kk-KZ"/>
        </w:rPr>
        <w:t xml:space="preserve"> </w:t>
      </w:r>
    </w:p>
    <w:p w:rsidR="00321989" w:rsidRPr="00321989" w:rsidRDefault="00321989" w:rsidP="009E2F2D">
      <w:pPr>
        <w:rPr>
          <w:bCs/>
          <w:sz w:val="16"/>
          <w:szCs w:val="16"/>
          <w:lang w:val="kk-KZ"/>
        </w:rPr>
      </w:pPr>
    </w:p>
    <w:tbl>
      <w:tblPr>
        <w:tblStyle w:val="affa"/>
        <w:tblW w:w="9639" w:type="dxa"/>
        <w:jc w:val="center"/>
        <w:tblLook w:val="04A0" w:firstRow="1" w:lastRow="0" w:firstColumn="1" w:lastColumn="0" w:noHBand="0" w:noVBand="1"/>
      </w:tblPr>
      <w:tblGrid>
        <w:gridCol w:w="1801"/>
        <w:gridCol w:w="1806"/>
        <w:gridCol w:w="1526"/>
        <w:gridCol w:w="1536"/>
        <w:gridCol w:w="1485"/>
        <w:gridCol w:w="1485"/>
      </w:tblGrid>
      <w:tr w:rsidR="00A955F6" w:rsidRPr="003E2888" w:rsidTr="00321989">
        <w:trPr>
          <w:jc w:val="center"/>
        </w:trPr>
        <w:tc>
          <w:tcPr>
            <w:tcW w:w="9639" w:type="dxa"/>
            <w:gridSpan w:val="6"/>
          </w:tcPr>
          <w:p w:rsidR="00A955F6" w:rsidRDefault="00262F69" w:rsidP="009E2F2D">
            <w:pPr>
              <w:jc w:val="center"/>
              <w:rPr>
                <w:bCs/>
                <w:sz w:val="24"/>
                <w:szCs w:val="24"/>
                <w:lang w:val="kk-KZ"/>
              </w:rPr>
            </w:pPr>
            <w:r>
              <w:rPr>
                <w:bCs/>
                <w:sz w:val="24"/>
                <w:szCs w:val="24"/>
                <w:lang w:val="kk-KZ"/>
              </w:rPr>
              <w:t>Honeypot-жүйелерін жіктеуге арналған негізгі белгілер</w:t>
            </w:r>
          </w:p>
        </w:tc>
      </w:tr>
      <w:tr w:rsidR="00A955F6" w:rsidTr="00321989">
        <w:trPr>
          <w:jc w:val="center"/>
        </w:trPr>
        <w:tc>
          <w:tcPr>
            <w:tcW w:w="1801" w:type="dxa"/>
            <w:vAlign w:val="center"/>
          </w:tcPr>
          <w:p w:rsidR="00A955F6" w:rsidRDefault="00321989" w:rsidP="009E2F2D">
            <w:pPr>
              <w:jc w:val="center"/>
              <w:rPr>
                <w:bCs/>
                <w:i/>
                <w:iCs/>
                <w:sz w:val="24"/>
                <w:szCs w:val="24"/>
              </w:rPr>
            </w:pPr>
            <w:r>
              <w:rPr>
                <w:bCs/>
                <w:i/>
                <w:iCs/>
                <w:sz w:val="24"/>
                <w:szCs w:val="24"/>
              </w:rPr>
              <w:t>орнату және баптау үдерісі</w:t>
            </w:r>
          </w:p>
        </w:tc>
        <w:tc>
          <w:tcPr>
            <w:tcW w:w="1806" w:type="dxa"/>
            <w:vAlign w:val="center"/>
          </w:tcPr>
          <w:p w:rsidR="00A955F6" w:rsidRDefault="00321989" w:rsidP="009E2F2D">
            <w:pPr>
              <w:jc w:val="center"/>
              <w:rPr>
                <w:bCs/>
                <w:i/>
                <w:iCs/>
                <w:sz w:val="24"/>
                <w:szCs w:val="24"/>
              </w:rPr>
            </w:pPr>
            <w:r>
              <w:rPr>
                <w:bCs/>
                <w:i/>
                <w:iCs/>
                <w:sz w:val="24"/>
                <w:szCs w:val="24"/>
              </w:rPr>
              <w:t>қолдану және қолдау үдерісі</w:t>
            </w:r>
          </w:p>
        </w:tc>
        <w:tc>
          <w:tcPr>
            <w:tcW w:w="1526" w:type="dxa"/>
            <w:vAlign w:val="center"/>
          </w:tcPr>
          <w:p w:rsidR="00A955F6" w:rsidRDefault="00321989" w:rsidP="009E2F2D">
            <w:pPr>
              <w:jc w:val="center"/>
              <w:rPr>
                <w:bCs/>
                <w:i/>
                <w:iCs/>
                <w:sz w:val="24"/>
                <w:szCs w:val="24"/>
              </w:rPr>
            </w:pPr>
            <w:r>
              <w:rPr>
                <w:bCs/>
                <w:i/>
                <w:iCs/>
                <w:sz w:val="24"/>
                <w:szCs w:val="24"/>
              </w:rPr>
              <w:t>деректерді жинау</w:t>
            </w:r>
          </w:p>
        </w:tc>
        <w:tc>
          <w:tcPr>
            <w:tcW w:w="1536" w:type="dxa"/>
            <w:vAlign w:val="center"/>
          </w:tcPr>
          <w:p w:rsidR="00A955F6" w:rsidRDefault="00321989" w:rsidP="009E2F2D">
            <w:pPr>
              <w:jc w:val="center"/>
              <w:rPr>
                <w:bCs/>
                <w:i/>
                <w:iCs/>
                <w:sz w:val="24"/>
                <w:szCs w:val="24"/>
              </w:rPr>
            </w:pPr>
            <w:r>
              <w:rPr>
                <w:bCs/>
                <w:i/>
                <w:iCs/>
                <w:sz w:val="24"/>
                <w:szCs w:val="24"/>
              </w:rPr>
              <w:t>хаттамалау деңгейі</w:t>
            </w:r>
          </w:p>
        </w:tc>
        <w:tc>
          <w:tcPr>
            <w:tcW w:w="1485" w:type="dxa"/>
            <w:vAlign w:val="center"/>
          </w:tcPr>
          <w:p w:rsidR="00A955F6" w:rsidRDefault="00321989" w:rsidP="009E2F2D">
            <w:pPr>
              <w:jc w:val="center"/>
              <w:rPr>
                <w:bCs/>
                <w:i/>
                <w:iCs/>
                <w:sz w:val="24"/>
                <w:szCs w:val="24"/>
              </w:rPr>
            </w:pPr>
            <w:r>
              <w:rPr>
                <w:bCs/>
                <w:i/>
                <w:iCs/>
                <w:sz w:val="24"/>
                <w:szCs w:val="24"/>
              </w:rPr>
              <w:t>еліктеу деңгейі</w:t>
            </w:r>
          </w:p>
        </w:tc>
        <w:tc>
          <w:tcPr>
            <w:tcW w:w="1485" w:type="dxa"/>
            <w:vAlign w:val="center"/>
          </w:tcPr>
          <w:p w:rsidR="00A955F6" w:rsidRDefault="00321989" w:rsidP="009E2F2D">
            <w:pPr>
              <w:jc w:val="center"/>
              <w:rPr>
                <w:bCs/>
                <w:i/>
                <w:iCs/>
                <w:sz w:val="24"/>
                <w:szCs w:val="24"/>
              </w:rPr>
            </w:pPr>
            <w:r>
              <w:rPr>
                <w:bCs/>
                <w:i/>
                <w:iCs/>
                <w:sz w:val="24"/>
                <w:szCs w:val="24"/>
              </w:rPr>
              <w:t>тәуекел деңгейі</w:t>
            </w:r>
          </w:p>
        </w:tc>
      </w:tr>
      <w:tr w:rsidR="00A955F6" w:rsidTr="00321989">
        <w:trPr>
          <w:jc w:val="center"/>
        </w:trPr>
        <w:tc>
          <w:tcPr>
            <w:tcW w:w="1801" w:type="dxa"/>
          </w:tcPr>
          <w:p w:rsidR="00A955F6" w:rsidRDefault="00262F69" w:rsidP="009E2F2D">
            <w:pPr>
              <w:jc w:val="center"/>
              <w:rPr>
                <w:bCs/>
                <w:sz w:val="24"/>
                <w:szCs w:val="24"/>
              </w:rPr>
            </w:pPr>
            <w:r>
              <w:rPr>
                <w:bCs/>
                <w:sz w:val="24"/>
                <w:szCs w:val="24"/>
              </w:rPr>
              <w:t>қарапайым</w:t>
            </w:r>
          </w:p>
        </w:tc>
        <w:tc>
          <w:tcPr>
            <w:tcW w:w="1806" w:type="dxa"/>
          </w:tcPr>
          <w:p w:rsidR="00A955F6" w:rsidRDefault="00262F69" w:rsidP="009E2F2D">
            <w:pPr>
              <w:jc w:val="center"/>
              <w:rPr>
                <w:bCs/>
                <w:sz w:val="24"/>
                <w:szCs w:val="24"/>
              </w:rPr>
            </w:pPr>
            <w:r>
              <w:rPr>
                <w:bCs/>
                <w:sz w:val="24"/>
                <w:szCs w:val="24"/>
              </w:rPr>
              <w:t>қарапайым</w:t>
            </w:r>
          </w:p>
        </w:tc>
        <w:tc>
          <w:tcPr>
            <w:tcW w:w="1526" w:type="dxa"/>
          </w:tcPr>
          <w:p w:rsidR="00A955F6" w:rsidRDefault="00262F69" w:rsidP="009E2F2D">
            <w:pPr>
              <w:jc w:val="center"/>
              <w:rPr>
                <w:bCs/>
                <w:sz w:val="24"/>
                <w:szCs w:val="24"/>
              </w:rPr>
            </w:pPr>
            <w:r>
              <w:rPr>
                <w:bCs/>
                <w:sz w:val="24"/>
                <w:szCs w:val="24"/>
              </w:rPr>
              <w:t>шектеулі</w:t>
            </w:r>
          </w:p>
        </w:tc>
        <w:tc>
          <w:tcPr>
            <w:tcW w:w="1536" w:type="dxa"/>
          </w:tcPr>
          <w:p w:rsidR="00A955F6" w:rsidRDefault="00262F69" w:rsidP="009E2F2D">
            <w:pPr>
              <w:jc w:val="center"/>
              <w:rPr>
                <w:bCs/>
                <w:sz w:val="24"/>
                <w:szCs w:val="24"/>
              </w:rPr>
            </w:pPr>
            <w:r>
              <w:rPr>
                <w:bCs/>
                <w:sz w:val="24"/>
                <w:szCs w:val="24"/>
              </w:rPr>
              <w:t>төмен</w:t>
            </w:r>
          </w:p>
        </w:tc>
        <w:tc>
          <w:tcPr>
            <w:tcW w:w="1485" w:type="dxa"/>
          </w:tcPr>
          <w:p w:rsidR="00A955F6" w:rsidRDefault="00262F69" w:rsidP="009E2F2D">
            <w:pPr>
              <w:jc w:val="center"/>
              <w:rPr>
                <w:bCs/>
                <w:sz w:val="24"/>
                <w:szCs w:val="24"/>
              </w:rPr>
            </w:pPr>
            <w:r>
              <w:rPr>
                <w:bCs/>
                <w:sz w:val="24"/>
                <w:szCs w:val="24"/>
              </w:rPr>
              <w:t>төмен</w:t>
            </w:r>
          </w:p>
        </w:tc>
        <w:tc>
          <w:tcPr>
            <w:tcW w:w="1485" w:type="dxa"/>
          </w:tcPr>
          <w:p w:rsidR="00A955F6" w:rsidRDefault="00262F69" w:rsidP="009E2F2D">
            <w:pPr>
              <w:jc w:val="center"/>
              <w:rPr>
                <w:bCs/>
                <w:sz w:val="24"/>
                <w:szCs w:val="24"/>
              </w:rPr>
            </w:pPr>
            <w:r>
              <w:rPr>
                <w:bCs/>
                <w:sz w:val="24"/>
                <w:szCs w:val="24"/>
              </w:rPr>
              <w:t>төмен</w:t>
            </w:r>
          </w:p>
        </w:tc>
      </w:tr>
      <w:tr w:rsidR="00A955F6" w:rsidTr="00321989">
        <w:trPr>
          <w:jc w:val="center"/>
        </w:trPr>
        <w:tc>
          <w:tcPr>
            <w:tcW w:w="1801" w:type="dxa"/>
          </w:tcPr>
          <w:p w:rsidR="00A955F6" w:rsidRDefault="00262F69" w:rsidP="009E2F2D">
            <w:pPr>
              <w:jc w:val="center"/>
              <w:rPr>
                <w:bCs/>
                <w:sz w:val="24"/>
                <w:szCs w:val="24"/>
              </w:rPr>
            </w:pPr>
            <w:r>
              <w:rPr>
                <w:bCs/>
                <w:sz w:val="24"/>
                <w:szCs w:val="24"/>
              </w:rPr>
              <w:t>орташа</w:t>
            </w:r>
          </w:p>
        </w:tc>
        <w:tc>
          <w:tcPr>
            <w:tcW w:w="1806" w:type="dxa"/>
          </w:tcPr>
          <w:p w:rsidR="00A955F6" w:rsidRDefault="00262F69" w:rsidP="009E2F2D">
            <w:pPr>
              <w:jc w:val="center"/>
              <w:rPr>
                <w:bCs/>
                <w:sz w:val="24"/>
                <w:szCs w:val="24"/>
              </w:rPr>
            </w:pPr>
            <w:r>
              <w:rPr>
                <w:bCs/>
                <w:sz w:val="24"/>
                <w:szCs w:val="24"/>
              </w:rPr>
              <w:t>орташа</w:t>
            </w:r>
          </w:p>
        </w:tc>
        <w:tc>
          <w:tcPr>
            <w:tcW w:w="1526" w:type="dxa"/>
          </w:tcPr>
          <w:p w:rsidR="00A955F6" w:rsidRDefault="00262F69" w:rsidP="009E2F2D">
            <w:pPr>
              <w:jc w:val="center"/>
              <w:rPr>
                <w:bCs/>
                <w:sz w:val="24"/>
                <w:szCs w:val="24"/>
              </w:rPr>
            </w:pPr>
            <w:r>
              <w:rPr>
                <w:bCs/>
                <w:sz w:val="24"/>
                <w:szCs w:val="24"/>
              </w:rPr>
              <w:t>айнымалы</w:t>
            </w:r>
          </w:p>
        </w:tc>
        <w:tc>
          <w:tcPr>
            <w:tcW w:w="1536" w:type="dxa"/>
          </w:tcPr>
          <w:p w:rsidR="00A955F6" w:rsidRDefault="00262F69" w:rsidP="009E2F2D">
            <w:pPr>
              <w:jc w:val="center"/>
              <w:rPr>
                <w:bCs/>
                <w:sz w:val="24"/>
                <w:szCs w:val="24"/>
              </w:rPr>
            </w:pPr>
            <w:r>
              <w:rPr>
                <w:bCs/>
                <w:sz w:val="24"/>
                <w:szCs w:val="24"/>
              </w:rPr>
              <w:t>орташа</w:t>
            </w:r>
          </w:p>
        </w:tc>
        <w:tc>
          <w:tcPr>
            <w:tcW w:w="1485" w:type="dxa"/>
          </w:tcPr>
          <w:p w:rsidR="00A955F6" w:rsidRDefault="00262F69" w:rsidP="009E2F2D">
            <w:pPr>
              <w:jc w:val="center"/>
              <w:rPr>
                <w:bCs/>
                <w:sz w:val="24"/>
                <w:szCs w:val="24"/>
              </w:rPr>
            </w:pPr>
            <w:r>
              <w:rPr>
                <w:bCs/>
                <w:sz w:val="24"/>
                <w:szCs w:val="24"/>
              </w:rPr>
              <w:t>орташа</w:t>
            </w:r>
          </w:p>
        </w:tc>
        <w:tc>
          <w:tcPr>
            <w:tcW w:w="1485" w:type="dxa"/>
          </w:tcPr>
          <w:p w:rsidR="00A955F6" w:rsidRDefault="00262F69" w:rsidP="009E2F2D">
            <w:pPr>
              <w:jc w:val="center"/>
              <w:rPr>
                <w:bCs/>
                <w:sz w:val="24"/>
                <w:szCs w:val="24"/>
              </w:rPr>
            </w:pPr>
            <w:r>
              <w:rPr>
                <w:bCs/>
                <w:sz w:val="24"/>
                <w:szCs w:val="24"/>
              </w:rPr>
              <w:t>орташа</w:t>
            </w:r>
          </w:p>
        </w:tc>
      </w:tr>
      <w:tr w:rsidR="00A955F6" w:rsidTr="00321989">
        <w:trPr>
          <w:jc w:val="center"/>
        </w:trPr>
        <w:tc>
          <w:tcPr>
            <w:tcW w:w="1801" w:type="dxa"/>
          </w:tcPr>
          <w:p w:rsidR="00A955F6" w:rsidRDefault="00262F69" w:rsidP="009E2F2D">
            <w:pPr>
              <w:jc w:val="center"/>
              <w:rPr>
                <w:bCs/>
                <w:sz w:val="24"/>
                <w:szCs w:val="24"/>
              </w:rPr>
            </w:pPr>
            <w:r>
              <w:rPr>
                <w:bCs/>
                <w:sz w:val="24"/>
                <w:szCs w:val="24"/>
              </w:rPr>
              <w:t>күрделі</w:t>
            </w:r>
          </w:p>
        </w:tc>
        <w:tc>
          <w:tcPr>
            <w:tcW w:w="1806" w:type="dxa"/>
          </w:tcPr>
          <w:p w:rsidR="00A955F6" w:rsidRDefault="00262F69" w:rsidP="009E2F2D">
            <w:pPr>
              <w:jc w:val="center"/>
              <w:rPr>
                <w:bCs/>
                <w:sz w:val="24"/>
                <w:szCs w:val="24"/>
              </w:rPr>
            </w:pPr>
            <w:r>
              <w:rPr>
                <w:bCs/>
                <w:sz w:val="24"/>
                <w:szCs w:val="24"/>
              </w:rPr>
              <w:t>күрделі</w:t>
            </w:r>
          </w:p>
        </w:tc>
        <w:tc>
          <w:tcPr>
            <w:tcW w:w="1526" w:type="dxa"/>
          </w:tcPr>
          <w:p w:rsidR="00A955F6" w:rsidRDefault="00262F69" w:rsidP="009E2F2D">
            <w:pPr>
              <w:jc w:val="center"/>
              <w:rPr>
                <w:bCs/>
                <w:sz w:val="24"/>
                <w:szCs w:val="24"/>
              </w:rPr>
            </w:pPr>
            <w:r>
              <w:rPr>
                <w:bCs/>
                <w:sz w:val="24"/>
                <w:szCs w:val="24"/>
              </w:rPr>
              <w:t>кеңейтілген</w:t>
            </w:r>
          </w:p>
        </w:tc>
        <w:tc>
          <w:tcPr>
            <w:tcW w:w="1536" w:type="dxa"/>
          </w:tcPr>
          <w:p w:rsidR="00A955F6" w:rsidRDefault="00262F69" w:rsidP="009E2F2D">
            <w:pPr>
              <w:jc w:val="center"/>
              <w:rPr>
                <w:bCs/>
                <w:sz w:val="24"/>
                <w:szCs w:val="24"/>
              </w:rPr>
            </w:pPr>
            <w:r>
              <w:rPr>
                <w:bCs/>
                <w:sz w:val="24"/>
                <w:szCs w:val="24"/>
              </w:rPr>
              <w:t>жоғары</w:t>
            </w:r>
          </w:p>
        </w:tc>
        <w:tc>
          <w:tcPr>
            <w:tcW w:w="1485" w:type="dxa"/>
          </w:tcPr>
          <w:p w:rsidR="00A955F6" w:rsidRDefault="00262F69" w:rsidP="009E2F2D">
            <w:pPr>
              <w:jc w:val="center"/>
              <w:rPr>
                <w:bCs/>
                <w:sz w:val="24"/>
                <w:szCs w:val="24"/>
              </w:rPr>
            </w:pPr>
            <w:r>
              <w:rPr>
                <w:bCs/>
                <w:sz w:val="24"/>
                <w:szCs w:val="24"/>
              </w:rPr>
              <w:t>жоғары</w:t>
            </w:r>
          </w:p>
        </w:tc>
        <w:tc>
          <w:tcPr>
            <w:tcW w:w="1485" w:type="dxa"/>
          </w:tcPr>
          <w:p w:rsidR="00A955F6" w:rsidRDefault="00262F69" w:rsidP="009E2F2D">
            <w:pPr>
              <w:jc w:val="center"/>
              <w:rPr>
                <w:bCs/>
                <w:sz w:val="24"/>
                <w:szCs w:val="24"/>
              </w:rPr>
            </w:pPr>
            <w:r>
              <w:rPr>
                <w:bCs/>
                <w:sz w:val="24"/>
                <w:szCs w:val="24"/>
              </w:rPr>
              <w:t>жоғары</w:t>
            </w:r>
          </w:p>
        </w:tc>
      </w:tr>
    </w:tbl>
    <w:p w:rsidR="00A955F6" w:rsidRDefault="00A955F6" w:rsidP="009E2F2D">
      <w:pPr>
        <w:ind w:firstLine="709"/>
        <w:jc w:val="both"/>
        <w:rPr>
          <w:bCs/>
          <w:sz w:val="28"/>
          <w:szCs w:val="28"/>
          <w:lang w:val="kk-KZ"/>
        </w:rPr>
      </w:pPr>
    </w:p>
    <w:p w:rsidR="00CE7F84" w:rsidRDefault="00CE7F84" w:rsidP="009E2F2D">
      <w:pPr>
        <w:ind w:firstLine="709"/>
        <w:jc w:val="both"/>
        <w:rPr>
          <w:bCs/>
          <w:sz w:val="28"/>
          <w:szCs w:val="28"/>
          <w:lang w:val="kk-KZ"/>
        </w:rPr>
      </w:pPr>
      <w:r>
        <w:rPr>
          <w:bCs/>
          <w:sz w:val="28"/>
          <w:szCs w:val="28"/>
          <w:lang w:val="kk-KZ"/>
        </w:rPr>
        <w:t>Өзара әрекеттесу деңгейі әртүрлі honeypot жүйелерін анықтауға және салыстыруға мүмкіндік беретін ерекше шара болып табылады. Алдамшы орта неғұрлым көп болса және шабуылдаушының қызмет саласы неғұрлым үлкен болса, соғұрлым маңызды (сыни) ақпаратты бөліп көрсетуге болады. Екінші жағынан, шабуылшыға неғұрлым көп рұқсат етілсе, соғұрлым көп зиян келтіруі мүмкін [43, р. 4-438]. Төмен деңгейлі Honeypot қарапайымдылығы мен негізгі қызметіне байланысты орнату, орналастыру және техникалық қызмет көрсету үшін ең оңай. Әдетте, бұл технология бірнеше қызметтерді қамтудан тұрады. Шабуылдаушы өз кезегінде өз іс-әрекетінде тек осы қызметтермен өзара әрекеттесумен шектеледі [53]. Мұндай төмен деңгейлі жүйелердің бірінші кезектегі міндеті жасырын сканерлеуді және рұқсатсыз қосылу әрекеттерін анықтау болып табылады. Қызметі шектеулі болғандықтан, олардың көпшілігі бағдарламалық түрде қамтылады. Қарапайымдылықты ескере отырып, төмен деңгейлі алдамшы ортаның тәуекел деңгейі де ең төмен. Қызметтік операциялық жүйе болмаған жағдайда виртуалды алдамшы ортаты басқа жүйелерді бақылау немесе шабуыл жасау үшін пайдалану мүмкін емес. Төмен деңгейдегі honeypot алдамшы ортаның мысалдары BackOfficer Friendly (ашық бағдарлама) және Specter (коммерциялық шешім) бағдарламалары болып табылады (2-кесте).</w:t>
      </w:r>
    </w:p>
    <w:p w:rsidR="00CE7F84" w:rsidRDefault="00CE7F84" w:rsidP="009E2F2D">
      <w:pPr>
        <w:ind w:firstLine="709"/>
        <w:jc w:val="both"/>
        <w:rPr>
          <w:bCs/>
          <w:sz w:val="28"/>
          <w:szCs w:val="28"/>
          <w:lang w:val="kk-KZ"/>
        </w:rPr>
      </w:pPr>
    </w:p>
    <w:p w:rsidR="00A955F6" w:rsidRDefault="00262F69" w:rsidP="009E2F2D">
      <w:pPr>
        <w:rPr>
          <w:bCs/>
          <w:sz w:val="28"/>
          <w:szCs w:val="28"/>
          <w:lang w:val="kk-KZ"/>
        </w:rPr>
      </w:pPr>
      <w:r w:rsidRPr="001876A3">
        <w:rPr>
          <w:bCs/>
          <w:sz w:val="28"/>
          <w:szCs w:val="28"/>
          <w:lang w:val="kk-KZ"/>
        </w:rPr>
        <w:t xml:space="preserve">Кесте 2 </w:t>
      </w:r>
      <w:r w:rsidR="001876A3">
        <w:rPr>
          <w:bCs/>
          <w:sz w:val="28"/>
          <w:szCs w:val="28"/>
          <w:lang w:val="kk-KZ"/>
        </w:rPr>
        <w:t>–</w:t>
      </w:r>
      <w:r w:rsidRPr="001876A3">
        <w:rPr>
          <w:bCs/>
          <w:sz w:val="28"/>
          <w:szCs w:val="28"/>
          <w:lang w:val="kk-KZ"/>
        </w:rPr>
        <w:t xml:space="preserve"> Өзара әрекеттесі деңгейі бойынша honeypot-жүйесінің жіктелуі </w:t>
      </w:r>
    </w:p>
    <w:p w:rsidR="001876A3" w:rsidRPr="001876A3" w:rsidRDefault="001876A3" w:rsidP="009E2F2D">
      <w:pPr>
        <w:rPr>
          <w:bCs/>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2823"/>
        <w:gridCol w:w="4824"/>
      </w:tblGrid>
      <w:tr w:rsidR="00A955F6" w:rsidRPr="001876A3" w:rsidTr="00CE7F84">
        <w:trPr>
          <w:trHeight w:val="601"/>
          <w:jc w:val="center"/>
        </w:trPr>
        <w:tc>
          <w:tcPr>
            <w:tcW w:w="1992" w:type="dxa"/>
            <w:tcBorders>
              <w:top w:val="single" w:sz="4" w:space="0" w:color="auto"/>
              <w:left w:val="single" w:sz="4" w:space="0" w:color="auto"/>
              <w:bottom w:val="single" w:sz="4" w:space="0" w:color="auto"/>
              <w:right w:val="single" w:sz="4" w:space="0" w:color="auto"/>
            </w:tcBorders>
            <w:vAlign w:val="center"/>
          </w:tcPr>
          <w:p w:rsidR="00A955F6" w:rsidRPr="00CE7F84" w:rsidRDefault="001876A3" w:rsidP="009E2F2D">
            <w:pPr>
              <w:widowControl w:val="0"/>
              <w:jc w:val="center"/>
              <w:rPr>
                <w:bCs/>
                <w:iCs/>
                <w:sz w:val="24"/>
                <w:szCs w:val="24"/>
                <w:lang w:val="uk-UA"/>
              </w:rPr>
            </w:pPr>
            <w:r w:rsidRPr="00CE7F84">
              <w:rPr>
                <w:bCs/>
                <w:iCs/>
                <w:sz w:val="24"/>
                <w:szCs w:val="24"/>
                <w:lang w:val="kk-KZ"/>
              </w:rPr>
              <w:t>Honeypot</w:t>
            </w:r>
            <w:r w:rsidRPr="00CE7F84">
              <w:rPr>
                <w:bCs/>
                <w:iCs/>
                <w:sz w:val="24"/>
                <w:szCs w:val="24"/>
                <w:lang w:val="uk-UA"/>
              </w:rPr>
              <w:t xml:space="preserve"> </w:t>
            </w:r>
            <w:r w:rsidR="00262F69" w:rsidRPr="00CE7F84">
              <w:rPr>
                <w:bCs/>
                <w:iCs/>
                <w:sz w:val="24"/>
                <w:szCs w:val="24"/>
                <w:lang w:val="uk-UA"/>
              </w:rPr>
              <w:t xml:space="preserve">типі </w:t>
            </w:r>
          </w:p>
        </w:tc>
        <w:tc>
          <w:tcPr>
            <w:tcW w:w="2823" w:type="dxa"/>
            <w:tcBorders>
              <w:top w:val="single" w:sz="4" w:space="0" w:color="auto"/>
              <w:left w:val="single" w:sz="4" w:space="0" w:color="auto"/>
              <w:bottom w:val="single" w:sz="4" w:space="0" w:color="auto"/>
              <w:right w:val="single" w:sz="4" w:space="0" w:color="auto"/>
            </w:tcBorders>
            <w:vAlign w:val="center"/>
          </w:tcPr>
          <w:p w:rsidR="00A955F6" w:rsidRPr="00CE7F84" w:rsidRDefault="00262F69" w:rsidP="009E2F2D">
            <w:pPr>
              <w:widowControl w:val="0"/>
              <w:jc w:val="center"/>
              <w:rPr>
                <w:bCs/>
                <w:iCs/>
                <w:sz w:val="24"/>
                <w:szCs w:val="24"/>
                <w:lang w:val="uk-UA"/>
              </w:rPr>
            </w:pPr>
            <w:r w:rsidRPr="00CE7F84">
              <w:rPr>
                <w:bCs/>
                <w:iCs/>
                <w:sz w:val="24"/>
                <w:szCs w:val="24"/>
                <w:lang w:val="uk-UA"/>
              </w:rPr>
              <w:t>Жүзеге асыру үлгілері</w:t>
            </w:r>
          </w:p>
        </w:tc>
        <w:tc>
          <w:tcPr>
            <w:tcW w:w="4824" w:type="dxa"/>
            <w:tcBorders>
              <w:top w:val="single" w:sz="4" w:space="0" w:color="auto"/>
              <w:left w:val="single" w:sz="4" w:space="0" w:color="auto"/>
              <w:bottom w:val="single" w:sz="4" w:space="0" w:color="auto"/>
              <w:right w:val="single" w:sz="4" w:space="0" w:color="auto"/>
            </w:tcBorders>
            <w:vAlign w:val="center"/>
          </w:tcPr>
          <w:p w:rsidR="00A955F6" w:rsidRPr="00CE7F84" w:rsidRDefault="00262F69" w:rsidP="009E2F2D">
            <w:pPr>
              <w:widowControl w:val="0"/>
              <w:jc w:val="center"/>
              <w:rPr>
                <w:bCs/>
                <w:iCs/>
                <w:sz w:val="24"/>
                <w:szCs w:val="24"/>
                <w:lang w:val="uk-UA"/>
              </w:rPr>
            </w:pPr>
            <w:r w:rsidRPr="00CE7F84">
              <w:rPr>
                <w:bCs/>
                <w:iCs/>
                <w:sz w:val="24"/>
                <w:szCs w:val="24"/>
                <w:lang w:val="uk-UA"/>
              </w:rPr>
              <w:t>Анықталатын сипаттамалар</w:t>
            </w:r>
          </w:p>
        </w:tc>
      </w:tr>
      <w:tr w:rsidR="00CE7F84" w:rsidRPr="001876A3" w:rsidTr="001876A3">
        <w:trPr>
          <w:jc w:val="center"/>
        </w:trPr>
        <w:tc>
          <w:tcPr>
            <w:tcW w:w="1992" w:type="dxa"/>
            <w:tcBorders>
              <w:top w:val="single" w:sz="4" w:space="0" w:color="auto"/>
              <w:left w:val="single" w:sz="4" w:space="0" w:color="auto"/>
              <w:bottom w:val="single" w:sz="4" w:space="0" w:color="auto"/>
              <w:right w:val="single" w:sz="4" w:space="0" w:color="auto"/>
            </w:tcBorders>
            <w:vAlign w:val="center"/>
          </w:tcPr>
          <w:p w:rsidR="00CE7F84" w:rsidRPr="00CE7F84" w:rsidRDefault="00CE7F84" w:rsidP="009E2F2D">
            <w:pPr>
              <w:widowControl w:val="0"/>
              <w:jc w:val="center"/>
              <w:rPr>
                <w:bCs/>
                <w:iCs/>
                <w:sz w:val="24"/>
                <w:szCs w:val="24"/>
                <w:lang w:val="kk-KZ"/>
              </w:rPr>
            </w:pPr>
            <w:r w:rsidRPr="00CE7F84">
              <w:rPr>
                <w:bCs/>
                <w:iCs/>
                <w:sz w:val="24"/>
                <w:szCs w:val="24"/>
                <w:lang w:val="kk-KZ"/>
              </w:rPr>
              <w:t>1</w:t>
            </w:r>
          </w:p>
        </w:tc>
        <w:tc>
          <w:tcPr>
            <w:tcW w:w="2823" w:type="dxa"/>
            <w:tcBorders>
              <w:top w:val="single" w:sz="4" w:space="0" w:color="auto"/>
              <w:left w:val="single" w:sz="4" w:space="0" w:color="auto"/>
              <w:bottom w:val="single" w:sz="4" w:space="0" w:color="auto"/>
              <w:right w:val="single" w:sz="4" w:space="0" w:color="auto"/>
            </w:tcBorders>
            <w:vAlign w:val="center"/>
          </w:tcPr>
          <w:p w:rsidR="00CE7F84" w:rsidRPr="00CE7F84" w:rsidRDefault="00CE7F84" w:rsidP="009E2F2D">
            <w:pPr>
              <w:widowControl w:val="0"/>
              <w:jc w:val="center"/>
              <w:rPr>
                <w:bCs/>
                <w:iCs/>
                <w:sz w:val="24"/>
                <w:szCs w:val="24"/>
                <w:lang w:val="uk-UA"/>
              </w:rPr>
            </w:pPr>
            <w:r w:rsidRPr="00CE7F84">
              <w:rPr>
                <w:bCs/>
                <w:iCs/>
                <w:sz w:val="24"/>
                <w:szCs w:val="24"/>
                <w:lang w:val="uk-UA"/>
              </w:rPr>
              <w:t>2</w:t>
            </w:r>
          </w:p>
        </w:tc>
        <w:tc>
          <w:tcPr>
            <w:tcW w:w="4824" w:type="dxa"/>
            <w:tcBorders>
              <w:top w:val="single" w:sz="4" w:space="0" w:color="auto"/>
              <w:left w:val="single" w:sz="4" w:space="0" w:color="auto"/>
              <w:bottom w:val="single" w:sz="4" w:space="0" w:color="auto"/>
              <w:right w:val="single" w:sz="4" w:space="0" w:color="auto"/>
            </w:tcBorders>
            <w:vAlign w:val="center"/>
          </w:tcPr>
          <w:p w:rsidR="00CE7F84" w:rsidRPr="00CE7F84" w:rsidRDefault="00CE7F84" w:rsidP="009E2F2D">
            <w:pPr>
              <w:widowControl w:val="0"/>
              <w:jc w:val="center"/>
              <w:rPr>
                <w:bCs/>
                <w:iCs/>
                <w:sz w:val="24"/>
                <w:szCs w:val="24"/>
                <w:lang w:val="uk-UA"/>
              </w:rPr>
            </w:pPr>
            <w:r w:rsidRPr="00CE7F84">
              <w:rPr>
                <w:bCs/>
                <w:iCs/>
                <w:sz w:val="24"/>
                <w:szCs w:val="24"/>
                <w:lang w:val="uk-UA"/>
              </w:rPr>
              <w:t>3</w:t>
            </w:r>
          </w:p>
        </w:tc>
      </w:tr>
      <w:tr w:rsidR="00A955F6" w:rsidRPr="001876A3" w:rsidTr="001876A3">
        <w:trPr>
          <w:jc w:val="center"/>
        </w:trPr>
        <w:tc>
          <w:tcPr>
            <w:tcW w:w="1992" w:type="dxa"/>
            <w:tcBorders>
              <w:top w:val="single" w:sz="4" w:space="0" w:color="auto"/>
              <w:left w:val="single" w:sz="4" w:space="0" w:color="auto"/>
              <w:bottom w:val="single" w:sz="4" w:space="0" w:color="auto"/>
              <w:right w:val="single" w:sz="4" w:space="0" w:color="auto"/>
            </w:tcBorders>
          </w:tcPr>
          <w:p w:rsidR="00A955F6" w:rsidRPr="001876A3" w:rsidRDefault="00262F69" w:rsidP="009E2F2D">
            <w:pPr>
              <w:widowControl w:val="0"/>
              <w:jc w:val="both"/>
              <w:rPr>
                <w:sz w:val="24"/>
                <w:szCs w:val="24"/>
                <w:lang w:val="uk-UA"/>
              </w:rPr>
            </w:pPr>
            <w:r w:rsidRPr="001876A3">
              <w:rPr>
                <w:sz w:val="24"/>
                <w:szCs w:val="24"/>
                <w:lang w:val="uk-UA"/>
              </w:rPr>
              <w:t xml:space="preserve">Low-Interaction </w:t>
            </w:r>
          </w:p>
          <w:p w:rsidR="00A955F6" w:rsidRPr="001876A3" w:rsidRDefault="00262F69" w:rsidP="009E2F2D">
            <w:pPr>
              <w:widowControl w:val="0"/>
              <w:jc w:val="both"/>
              <w:rPr>
                <w:sz w:val="24"/>
                <w:szCs w:val="24"/>
                <w:lang w:val="uk-UA"/>
              </w:rPr>
            </w:pPr>
            <w:r w:rsidRPr="001876A3">
              <w:rPr>
                <w:sz w:val="24"/>
                <w:szCs w:val="24"/>
                <w:lang w:val="uk-UA"/>
              </w:rPr>
              <w:t>Honeypots</w:t>
            </w:r>
          </w:p>
        </w:tc>
        <w:tc>
          <w:tcPr>
            <w:tcW w:w="2823"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Deception Toolkit</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LaBrea</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Tiny Honeypot</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BackOfficer Friendly</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Specter</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Honeytrap</w:t>
            </w:r>
          </w:p>
        </w:tc>
        <w:tc>
          <w:tcPr>
            <w:tcW w:w="4824" w:type="dxa"/>
            <w:tcBorders>
              <w:top w:val="single" w:sz="4" w:space="0" w:color="auto"/>
              <w:left w:val="single" w:sz="4" w:space="0" w:color="auto"/>
              <w:bottom w:val="single" w:sz="4" w:space="0" w:color="auto"/>
              <w:right w:val="single" w:sz="4" w:space="0" w:color="auto"/>
            </w:tcBorders>
          </w:tcPr>
          <w:p w:rsidR="00A955F6" w:rsidRPr="001876A3" w:rsidRDefault="00262F69" w:rsidP="009E2F2D">
            <w:pPr>
              <w:widowControl w:val="0"/>
              <w:jc w:val="both"/>
              <w:rPr>
                <w:sz w:val="24"/>
                <w:szCs w:val="24"/>
                <w:lang w:val="uk-UA"/>
              </w:rPr>
            </w:pPr>
            <w:r w:rsidRPr="001876A3">
              <w:rPr>
                <w:sz w:val="24"/>
                <w:szCs w:val="24"/>
                <w:lang w:val="uk-UA"/>
              </w:rPr>
              <w:t>Жеке қызметтер мен сервистерді қамту;</w:t>
            </w:r>
          </w:p>
          <w:p w:rsidR="00A955F6" w:rsidRPr="001876A3" w:rsidRDefault="00262F69" w:rsidP="009E2F2D">
            <w:pPr>
              <w:widowControl w:val="0"/>
              <w:jc w:val="both"/>
              <w:rPr>
                <w:sz w:val="24"/>
                <w:szCs w:val="24"/>
                <w:lang w:val="uk-UA"/>
              </w:rPr>
            </w:pPr>
            <w:r w:rsidRPr="001876A3">
              <w:rPr>
                <w:sz w:val="24"/>
                <w:szCs w:val="24"/>
                <w:lang w:val="uk-UA"/>
              </w:rPr>
              <w:t>Бастапқы апарат шектелген;</w:t>
            </w:r>
          </w:p>
        </w:tc>
      </w:tr>
      <w:tr w:rsidR="00A955F6" w:rsidRPr="003E2888" w:rsidTr="001876A3">
        <w:trPr>
          <w:jc w:val="center"/>
        </w:trPr>
        <w:tc>
          <w:tcPr>
            <w:tcW w:w="1992"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 xml:space="preserve">Medium-Interaction </w:t>
            </w:r>
          </w:p>
          <w:p w:rsidR="00A955F6" w:rsidRPr="001876A3" w:rsidRDefault="00262F69" w:rsidP="009E2F2D">
            <w:pPr>
              <w:widowControl w:val="0"/>
              <w:jc w:val="both"/>
              <w:rPr>
                <w:sz w:val="24"/>
                <w:szCs w:val="24"/>
                <w:lang w:val="uk-UA"/>
              </w:rPr>
            </w:pPr>
            <w:r w:rsidRPr="001876A3">
              <w:rPr>
                <w:sz w:val="24"/>
                <w:szCs w:val="24"/>
                <w:lang w:val="uk-UA"/>
              </w:rPr>
              <w:t>Honeypots</w:t>
            </w:r>
          </w:p>
        </w:tc>
        <w:tc>
          <w:tcPr>
            <w:tcW w:w="2823"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Mwcollectd</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Multipot</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Nepenthes</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Honeyd</w:t>
            </w:r>
          </w:p>
        </w:tc>
        <w:tc>
          <w:tcPr>
            <w:tcW w:w="4824"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өзіне тән қызметтермен бірге ОС жұмысын қамту;</w:t>
            </w:r>
            <w:r w:rsidR="00CE7F84">
              <w:rPr>
                <w:sz w:val="24"/>
                <w:szCs w:val="24"/>
                <w:lang w:val="uk-UA"/>
              </w:rPr>
              <w:t xml:space="preserve"> </w:t>
            </w:r>
            <w:r w:rsidRPr="001876A3">
              <w:rPr>
                <w:sz w:val="24"/>
                <w:szCs w:val="24"/>
                <w:lang w:val="uk-UA"/>
              </w:rPr>
              <w:t>түрмелерді - орталарды жүзеге асыру;</w:t>
            </w:r>
          </w:p>
          <w:p w:rsidR="00A955F6" w:rsidRPr="001876A3" w:rsidRDefault="00262F69" w:rsidP="009E2F2D">
            <w:pPr>
              <w:widowControl w:val="0"/>
              <w:jc w:val="both"/>
              <w:rPr>
                <w:sz w:val="24"/>
                <w:szCs w:val="24"/>
                <w:lang w:val="uk-UA"/>
              </w:rPr>
            </w:pPr>
            <w:r w:rsidRPr="001876A3">
              <w:rPr>
                <w:sz w:val="24"/>
                <w:szCs w:val="24"/>
                <w:lang w:val="uk-UA"/>
              </w:rPr>
              <w:t>қосымша қорғаныс ме</w:t>
            </w:r>
            <w:r w:rsidR="00CE7F84">
              <w:rPr>
                <w:sz w:val="24"/>
                <w:szCs w:val="24"/>
                <w:lang w:val="uk-UA"/>
              </w:rPr>
              <w:t>ханизмдерін қолдану қажеттілігі</w:t>
            </w:r>
          </w:p>
        </w:tc>
      </w:tr>
      <w:tr w:rsidR="00A955F6" w:rsidRPr="003E2888" w:rsidTr="00CE7F84">
        <w:trPr>
          <w:jc w:val="center"/>
        </w:trPr>
        <w:tc>
          <w:tcPr>
            <w:tcW w:w="1992" w:type="dxa"/>
            <w:tcBorders>
              <w:top w:val="single" w:sz="4" w:space="0" w:color="auto"/>
              <w:left w:val="single" w:sz="4" w:space="0" w:color="auto"/>
              <w:bottom w:val="nil"/>
              <w:right w:val="single" w:sz="4" w:space="0" w:color="auto"/>
            </w:tcBorders>
          </w:tcPr>
          <w:p w:rsidR="00A955F6" w:rsidRPr="001876A3" w:rsidRDefault="00262F69" w:rsidP="009E2F2D">
            <w:pPr>
              <w:widowControl w:val="0"/>
              <w:jc w:val="both"/>
              <w:rPr>
                <w:sz w:val="24"/>
                <w:szCs w:val="24"/>
                <w:lang w:val="uk-UA"/>
              </w:rPr>
            </w:pPr>
            <w:r w:rsidRPr="001876A3">
              <w:rPr>
                <w:sz w:val="24"/>
                <w:szCs w:val="24"/>
                <w:lang w:val="uk-UA"/>
              </w:rPr>
              <w:t xml:space="preserve">High-Interaction </w:t>
            </w:r>
          </w:p>
          <w:p w:rsidR="00A955F6" w:rsidRPr="001876A3" w:rsidRDefault="00262F69" w:rsidP="009E2F2D">
            <w:pPr>
              <w:widowControl w:val="0"/>
              <w:jc w:val="both"/>
              <w:rPr>
                <w:sz w:val="24"/>
                <w:szCs w:val="24"/>
                <w:lang w:val="uk-UA"/>
              </w:rPr>
            </w:pPr>
            <w:r w:rsidRPr="001876A3">
              <w:rPr>
                <w:sz w:val="24"/>
                <w:szCs w:val="24"/>
                <w:lang w:val="uk-UA"/>
              </w:rPr>
              <w:t>Honeypots</w:t>
            </w:r>
          </w:p>
        </w:tc>
        <w:tc>
          <w:tcPr>
            <w:tcW w:w="2823" w:type="dxa"/>
            <w:tcBorders>
              <w:top w:val="single" w:sz="4" w:space="0" w:color="auto"/>
              <w:left w:val="single" w:sz="4" w:space="0" w:color="auto"/>
              <w:bottom w:val="nil"/>
              <w:right w:val="single" w:sz="4" w:space="0" w:color="auto"/>
            </w:tcBorders>
            <w:vAlign w:val="center"/>
          </w:tcPr>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Argos</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ManTraр</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 xml:space="preserve">Виртуалданған жүйелер </w:t>
            </w:r>
          </w:p>
        </w:tc>
        <w:tc>
          <w:tcPr>
            <w:tcW w:w="4824" w:type="dxa"/>
            <w:tcBorders>
              <w:top w:val="single" w:sz="4" w:space="0" w:color="auto"/>
              <w:left w:val="single" w:sz="4" w:space="0" w:color="auto"/>
              <w:bottom w:val="nil"/>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ОС-ның толық эмуляциясы (нақты жүйелерді қолдануды қоса);</w:t>
            </w:r>
            <w:r w:rsidR="00CE7F84">
              <w:rPr>
                <w:sz w:val="24"/>
                <w:szCs w:val="24"/>
                <w:lang w:val="uk-UA"/>
              </w:rPr>
              <w:t xml:space="preserve"> </w:t>
            </w:r>
            <w:r w:rsidRPr="001876A3">
              <w:rPr>
                <w:sz w:val="24"/>
                <w:szCs w:val="24"/>
                <w:lang w:val="uk-UA"/>
              </w:rPr>
              <w:t>шабуыл және шабуылшы туралы толық ақпарат;</w:t>
            </w:r>
          </w:p>
          <w:p w:rsidR="00A955F6" w:rsidRPr="001876A3" w:rsidRDefault="00262F69" w:rsidP="009E2F2D">
            <w:pPr>
              <w:widowControl w:val="0"/>
              <w:jc w:val="both"/>
              <w:rPr>
                <w:sz w:val="24"/>
                <w:szCs w:val="24"/>
                <w:lang w:val="uk-UA"/>
              </w:rPr>
            </w:pPr>
            <w:r w:rsidRPr="001876A3">
              <w:rPr>
                <w:sz w:val="24"/>
                <w:szCs w:val="24"/>
                <w:lang w:val="uk-UA"/>
              </w:rPr>
              <w:t>трафикті сүзуді және УВО (IDS, шабуылды анықтау жүйелерін) қолдануды қоса алғанда, алкен көлемді бақылау механизмін қолдану</w:t>
            </w:r>
          </w:p>
        </w:tc>
      </w:tr>
      <w:tr w:rsidR="00CE7F84" w:rsidRPr="00CE7F84" w:rsidTr="00CE7F84">
        <w:trPr>
          <w:trHeight w:val="131"/>
          <w:jc w:val="center"/>
        </w:trPr>
        <w:tc>
          <w:tcPr>
            <w:tcW w:w="9639" w:type="dxa"/>
            <w:gridSpan w:val="3"/>
            <w:tcBorders>
              <w:top w:val="nil"/>
              <w:left w:val="nil"/>
              <w:bottom w:val="single" w:sz="4" w:space="0" w:color="auto"/>
              <w:right w:val="nil"/>
            </w:tcBorders>
            <w:vAlign w:val="center"/>
          </w:tcPr>
          <w:p w:rsidR="00CE7F84" w:rsidRPr="00CE7F84" w:rsidRDefault="00CE7F84" w:rsidP="009E2F2D">
            <w:pPr>
              <w:widowControl w:val="0"/>
              <w:ind w:hanging="97"/>
              <w:jc w:val="both"/>
              <w:rPr>
                <w:sz w:val="28"/>
                <w:szCs w:val="28"/>
                <w:lang w:val="uk-UA"/>
              </w:rPr>
            </w:pPr>
            <w:r w:rsidRPr="00CE7F84">
              <w:rPr>
                <w:sz w:val="28"/>
                <w:szCs w:val="28"/>
                <w:lang w:val="uk-UA"/>
              </w:rPr>
              <w:t>2-кестенің жалғасы</w:t>
            </w:r>
          </w:p>
          <w:p w:rsidR="00CE7F84" w:rsidRPr="00CE7F84" w:rsidRDefault="00CE7F84" w:rsidP="009E2F2D">
            <w:pPr>
              <w:widowControl w:val="0"/>
              <w:ind w:hanging="97"/>
              <w:jc w:val="both"/>
              <w:rPr>
                <w:sz w:val="16"/>
                <w:szCs w:val="16"/>
                <w:lang w:val="uk-UA"/>
              </w:rPr>
            </w:pPr>
          </w:p>
        </w:tc>
      </w:tr>
      <w:tr w:rsidR="00CE7F84" w:rsidRPr="00CE7F84" w:rsidTr="00CE7F84">
        <w:trPr>
          <w:trHeight w:val="47"/>
          <w:jc w:val="center"/>
        </w:trPr>
        <w:tc>
          <w:tcPr>
            <w:tcW w:w="1992" w:type="dxa"/>
            <w:tcBorders>
              <w:top w:val="single" w:sz="4" w:space="0" w:color="auto"/>
              <w:left w:val="single" w:sz="4" w:space="0" w:color="auto"/>
              <w:bottom w:val="single" w:sz="4" w:space="0" w:color="auto"/>
              <w:right w:val="single" w:sz="4" w:space="0" w:color="auto"/>
            </w:tcBorders>
            <w:vAlign w:val="center"/>
          </w:tcPr>
          <w:p w:rsidR="00CE7F84" w:rsidRPr="001876A3" w:rsidRDefault="00CE7F84" w:rsidP="009E2F2D">
            <w:pPr>
              <w:widowControl w:val="0"/>
              <w:jc w:val="center"/>
              <w:rPr>
                <w:sz w:val="24"/>
                <w:szCs w:val="24"/>
                <w:lang w:val="uk-UA"/>
              </w:rPr>
            </w:pPr>
            <w:r>
              <w:rPr>
                <w:sz w:val="24"/>
                <w:szCs w:val="24"/>
                <w:lang w:val="uk-UA"/>
              </w:rPr>
              <w:t>1</w:t>
            </w:r>
          </w:p>
        </w:tc>
        <w:tc>
          <w:tcPr>
            <w:tcW w:w="2823" w:type="dxa"/>
            <w:tcBorders>
              <w:top w:val="single" w:sz="4" w:space="0" w:color="auto"/>
              <w:left w:val="single" w:sz="4" w:space="0" w:color="auto"/>
              <w:right w:val="single" w:sz="4" w:space="0" w:color="auto"/>
            </w:tcBorders>
          </w:tcPr>
          <w:p w:rsidR="00CE7F84" w:rsidRPr="001876A3" w:rsidRDefault="00CE7F84" w:rsidP="009E2F2D">
            <w:pPr>
              <w:widowControl w:val="0"/>
              <w:tabs>
                <w:tab w:val="left" w:pos="529"/>
                <w:tab w:val="left" w:pos="720"/>
              </w:tabs>
              <w:jc w:val="center"/>
              <w:rPr>
                <w:sz w:val="24"/>
                <w:szCs w:val="24"/>
                <w:lang w:val="uk-UA"/>
              </w:rPr>
            </w:pPr>
            <w:r>
              <w:rPr>
                <w:sz w:val="24"/>
                <w:szCs w:val="24"/>
                <w:lang w:val="uk-UA"/>
              </w:rPr>
              <w:t>2</w:t>
            </w:r>
          </w:p>
        </w:tc>
        <w:tc>
          <w:tcPr>
            <w:tcW w:w="4824" w:type="dxa"/>
            <w:tcBorders>
              <w:top w:val="single" w:sz="4" w:space="0" w:color="auto"/>
              <w:left w:val="single" w:sz="4" w:space="0" w:color="auto"/>
              <w:right w:val="single" w:sz="4" w:space="0" w:color="auto"/>
            </w:tcBorders>
            <w:vAlign w:val="center"/>
          </w:tcPr>
          <w:p w:rsidR="00CE7F84" w:rsidRPr="001876A3" w:rsidRDefault="00CE7F84" w:rsidP="009E2F2D">
            <w:pPr>
              <w:widowControl w:val="0"/>
              <w:jc w:val="center"/>
              <w:rPr>
                <w:sz w:val="24"/>
                <w:szCs w:val="24"/>
                <w:lang w:val="uk-UA"/>
              </w:rPr>
            </w:pPr>
            <w:r>
              <w:rPr>
                <w:sz w:val="24"/>
                <w:szCs w:val="24"/>
                <w:lang w:val="uk-UA"/>
              </w:rPr>
              <w:t>3</w:t>
            </w:r>
          </w:p>
        </w:tc>
      </w:tr>
      <w:tr w:rsidR="00A955F6" w:rsidRPr="00CE7F84" w:rsidTr="001876A3">
        <w:trPr>
          <w:trHeight w:val="449"/>
          <w:jc w:val="center"/>
        </w:trPr>
        <w:tc>
          <w:tcPr>
            <w:tcW w:w="1992"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 xml:space="preserve">Gen I </w:t>
            </w:r>
          </w:p>
          <w:p w:rsidR="00A955F6" w:rsidRPr="001876A3" w:rsidRDefault="00262F69" w:rsidP="009E2F2D">
            <w:pPr>
              <w:widowControl w:val="0"/>
              <w:jc w:val="both"/>
              <w:rPr>
                <w:sz w:val="24"/>
                <w:szCs w:val="24"/>
                <w:lang w:val="uk-UA"/>
              </w:rPr>
            </w:pPr>
            <w:r w:rsidRPr="001876A3">
              <w:rPr>
                <w:sz w:val="24"/>
                <w:szCs w:val="24"/>
                <w:lang w:val="uk-UA"/>
              </w:rPr>
              <w:t>Honeynets</w:t>
            </w:r>
          </w:p>
        </w:tc>
        <w:tc>
          <w:tcPr>
            <w:tcW w:w="2823" w:type="dxa"/>
            <w:vMerge w:val="restart"/>
            <w:tcBorders>
              <w:top w:val="single" w:sz="4" w:space="0" w:color="auto"/>
              <w:left w:val="single" w:sz="4" w:space="0" w:color="auto"/>
              <w:right w:val="single" w:sz="4" w:space="0" w:color="auto"/>
            </w:tcBorders>
          </w:tcPr>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SCADA Honeynets</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 xml:space="preserve">The Georgia </w:t>
            </w:r>
          </w:p>
          <w:p w:rsidR="00A955F6" w:rsidRPr="001876A3" w:rsidRDefault="00262F69" w:rsidP="009E2F2D">
            <w:pPr>
              <w:widowControl w:val="0"/>
              <w:jc w:val="both"/>
              <w:rPr>
                <w:sz w:val="24"/>
                <w:szCs w:val="24"/>
                <w:lang w:val="uk-UA"/>
              </w:rPr>
            </w:pPr>
            <w:r w:rsidRPr="001876A3">
              <w:rPr>
                <w:sz w:val="24"/>
                <w:szCs w:val="24"/>
                <w:lang w:val="uk-UA"/>
              </w:rPr>
              <w:t>Tech Honeynet</w:t>
            </w:r>
          </w:p>
          <w:p w:rsidR="00A955F6" w:rsidRPr="001876A3" w:rsidRDefault="00262F69" w:rsidP="009E2F2D">
            <w:pPr>
              <w:widowControl w:val="0"/>
              <w:tabs>
                <w:tab w:val="left" w:pos="529"/>
                <w:tab w:val="left" w:pos="720"/>
              </w:tabs>
              <w:jc w:val="both"/>
              <w:rPr>
                <w:sz w:val="24"/>
                <w:szCs w:val="24"/>
                <w:lang w:val="uk-UA"/>
              </w:rPr>
            </w:pPr>
            <w:r w:rsidRPr="001876A3">
              <w:rPr>
                <w:sz w:val="24"/>
                <w:szCs w:val="24"/>
                <w:lang w:val="uk-UA"/>
              </w:rPr>
              <w:t>CADHo Project</w:t>
            </w:r>
          </w:p>
          <w:p w:rsidR="00A955F6" w:rsidRPr="001876A3" w:rsidRDefault="00262F69" w:rsidP="009E2F2D">
            <w:pPr>
              <w:widowControl w:val="0"/>
              <w:jc w:val="both"/>
              <w:rPr>
                <w:sz w:val="24"/>
                <w:szCs w:val="24"/>
                <w:lang w:val="uk-UA"/>
              </w:rPr>
            </w:pPr>
            <w:r w:rsidRPr="001876A3">
              <w:rPr>
                <w:sz w:val="24"/>
                <w:szCs w:val="24"/>
                <w:lang w:val="uk-UA"/>
              </w:rPr>
              <w:t>Leurre.com</w:t>
            </w:r>
          </w:p>
        </w:tc>
        <w:tc>
          <w:tcPr>
            <w:tcW w:w="4824" w:type="dxa"/>
            <w:vMerge w:val="restart"/>
            <w:tcBorders>
              <w:top w:val="single" w:sz="4" w:space="0" w:color="auto"/>
              <w:left w:val="single" w:sz="4" w:space="0" w:color="auto"/>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Ж</w:t>
            </w:r>
            <w:r w:rsidR="001876A3">
              <w:rPr>
                <w:sz w:val="24"/>
                <w:szCs w:val="24"/>
                <w:lang w:val="uk-UA"/>
              </w:rPr>
              <w:t>елі жұмысын толыққанды қамту.</w:t>
            </w:r>
            <w:r w:rsidR="00CE7F84">
              <w:rPr>
                <w:sz w:val="24"/>
                <w:szCs w:val="24"/>
                <w:lang w:val="uk-UA"/>
              </w:rPr>
              <w:t xml:space="preserve"> </w:t>
            </w:r>
            <w:r w:rsidRPr="001876A3">
              <w:rPr>
                <w:sz w:val="24"/>
                <w:szCs w:val="24"/>
                <w:lang w:val="uk-UA"/>
              </w:rPr>
              <w:t>Ішкі архитекту</w:t>
            </w:r>
            <w:r w:rsidR="001876A3">
              <w:rPr>
                <w:sz w:val="24"/>
                <w:szCs w:val="24"/>
                <w:lang w:val="uk-UA"/>
              </w:rPr>
              <w:t>раның және құрылымның бар болуы.</w:t>
            </w:r>
            <w:r w:rsidR="00CE7F84">
              <w:rPr>
                <w:sz w:val="24"/>
                <w:szCs w:val="24"/>
                <w:lang w:val="uk-UA"/>
              </w:rPr>
              <w:t xml:space="preserve"> </w:t>
            </w:r>
            <w:r w:rsidRPr="001876A3">
              <w:rPr>
                <w:sz w:val="24"/>
                <w:szCs w:val="24"/>
                <w:lang w:val="uk-UA"/>
              </w:rPr>
              <w:t>Ақпаратт</w:t>
            </w:r>
            <w:r w:rsidR="001876A3">
              <w:rPr>
                <w:sz w:val="24"/>
                <w:szCs w:val="24"/>
                <w:lang w:val="uk-UA"/>
              </w:rPr>
              <w:t>ы тіркеудің көп деңгейлі жүйесі.</w:t>
            </w:r>
            <w:r w:rsidR="00CE7F84">
              <w:rPr>
                <w:sz w:val="24"/>
                <w:szCs w:val="24"/>
                <w:lang w:val="uk-UA"/>
              </w:rPr>
              <w:t xml:space="preserve"> </w:t>
            </w:r>
            <w:r w:rsidRPr="001876A3">
              <w:rPr>
                <w:sz w:val="24"/>
                <w:szCs w:val="24"/>
                <w:lang w:val="uk-UA"/>
              </w:rPr>
              <w:t>Орталықтандырылған жинақтау, т</w:t>
            </w:r>
            <w:r w:rsidR="001876A3">
              <w:rPr>
                <w:sz w:val="24"/>
                <w:szCs w:val="24"/>
                <w:lang w:val="uk-UA"/>
              </w:rPr>
              <w:t>алдау және берілгендерді түзету.</w:t>
            </w:r>
            <w:r w:rsidR="00CE7F84">
              <w:rPr>
                <w:sz w:val="24"/>
                <w:szCs w:val="24"/>
                <w:lang w:val="uk-UA"/>
              </w:rPr>
              <w:t xml:space="preserve"> </w:t>
            </w:r>
            <w:r w:rsidRPr="001876A3">
              <w:rPr>
                <w:sz w:val="24"/>
                <w:szCs w:val="24"/>
                <w:lang w:val="uk-UA"/>
              </w:rPr>
              <w:t>Желілік</w:t>
            </w:r>
            <w:r w:rsidR="001876A3">
              <w:rPr>
                <w:sz w:val="24"/>
                <w:szCs w:val="24"/>
                <w:lang w:val="uk-UA"/>
              </w:rPr>
              <w:t xml:space="preserve"> қорғаудың толыққанды механізмі</w:t>
            </w:r>
          </w:p>
        </w:tc>
      </w:tr>
      <w:tr w:rsidR="00A955F6" w:rsidRPr="00CE7F84" w:rsidTr="001876A3">
        <w:trPr>
          <w:trHeight w:val="491"/>
          <w:jc w:val="center"/>
        </w:trPr>
        <w:tc>
          <w:tcPr>
            <w:tcW w:w="1992" w:type="dxa"/>
            <w:tcBorders>
              <w:top w:val="single" w:sz="4" w:space="0" w:color="auto"/>
              <w:left w:val="single" w:sz="4" w:space="0" w:color="auto"/>
              <w:bottom w:val="single" w:sz="4" w:space="0" w:color="auto"/>
              <w:right w:val="single" w:sz="4" w:space="0" w:color="auto"/>
            </w:tcBorders>
            <w:vAlign w:val="center"/>
          </w:tcPr>
          <w:p w:rsidR="00A955F6" w:rsidRPr="001876A3" w:rsidRDefault="00262F69" w:rsidP="009E2F2D">
            <w:pPr>
              <w:widowControl w:val="0"/>
              <w:jc w:val="both"/>
              <w:rPr>
                <w:sz w:val="24"/>
                <w:szCs w:val="24"/>
                <w:lang w:val="uk-UA"/>
              </w:rPr>
            </w:pPr>
            <w:r w:rsidRPr="001876A3">
              <w:rPr>
                <w:sz w:val="24"/>
                <w:szCs w:val="24"/>
                <w:lang w:val="uk-UA"/>
              </w:rPr>
              <w:t>Gen II</w:t>
            </w:r>
          </w:p>
          <w:p w:rsidR="00A955F6" w:rsidRPr="001876A3" w:rsidRDefault="00262F69" w:rsidP="009E2F2D">
            <w:pPr>
              <w:widowControl w:val="0"/>
              <w:jc w:val="both"/>
              <w:rPr>
                <w:sz w:val="24"/>
                <w:szCs w:val="24"/>
                <w:lang w:val="uk-UA"/>
              </w:rPr>
            </w:pPr>
            <w:r w:rsidRPr="001876A3">
              <w:rPr>
                <w:sz w:val="24"/>
                <w:szCs w:val="24"/>
                <w:lang w:val="uk-UA"/>
              </w:rPr>
              <w:t>Honeynets</w:t>
            </w:r>
          </w:p>
        </w:tc>
        <w:tc>
          <w:tcPr>
            <w:tcW w:w="2823" w:type="dxa"/>
            <w:vMerge/>
            <w:tcBorders>
              <w:left w:val="single" w:sz="4" w:space="0" w:color="auto"/>
              <w:right w:val="single" w:sz="4" w:space="0" w:color="auto"/>
            </w:tcBorders>
            <w:vAlign w:val="center"/>
          </w:tcPr>
          <w:p w:rsidR="00A955F6" w:rsidRPr="001876A3" w:rsidRDefault="00A955F6" w:rsidP="009E2F2D">
            <w:pPr>
              <w:widowControl w:val="0"/>
              <w:jc w:val="center"/>
              <w:rPr>
                <w:sz w:val="24"/>
                <w:szCs w:val="24"/>
                <w:lang w:val="uk-UA"/>
              </w:rPr>
            </w:pPr>
          </w:p>
        </w:tc>
        <w:tc>
          <w:tcPr>
            <w:tcW w:w="4824" w:type="dxa"/>
            <w:vMerge/>
            <w:tcBorders>
              <w:left w:val="single" w:sz="4" w:space="0" w:color="auto"/>
              <w:right w:val="single" w:sz="4" w:space="0" w:color="auto"/>
            </w:tcBorders>
            <w:vAlign w:val="center"/>
          </w:tcPr>
          <w:p w:rsidR="00A955F6" w:rsidRPr="001876A3" w:rsidRDefault="00A955F6" w:rsidP="009E2F2D">
            <w:pPr>
              <w:widowControl w:val="0"/>
              <w:jc w:val="center"/>
              <w:rPr>
                <w:sz w:val="24"/>
                <w:szCs w:val="24"/>
                <w:lang w:val="uk-UA"/>
              </w:rPr>
            </w:pPr>
          </w:p>
        </w:tc>
      </w:tr>
      <w:tr w:rsidR="00A955F6" w:rsidRPr="00CE7F84" w:rsidTr="001876A3">
        <w:trPr>
          <w:trHeight w:val="394"/>
          <w:jc w:val="center"/>
        </w:trPr>
        <w:tc>
          <w:tcPr>
            <w:tcW w:w="1992" w:type="dxa"/>
            <w:tcBorders>
              <w:top w:val="single" w:sz="4" w:space="0" w:color="auto"/>
              <w:left w:val="single" w:sz="4" w:space="0" w:color="auto"/>
              <w:bottom w:val="single" w:sz="4" w:space="0" w:color="auto"/>
              <w:right w:val="single" w:sz="4" w:space="0" w:color="auto"/>
            </w:tcBorders>
          </w:tcPr>
          <w:p w:rsidR="00A955F6" w:rsidRPr="001876A3" w:rsidRDefault="00262F69" w:rsidP="009E2F2D">
            <w:pPr>
              <w:widowControl w:val="0"/>
              <w:jc w:val="both"/>
              <w:rPr>
                <w:sz w:val="24"/>
                <w:szCs w:val="24"/>
                <w:lang w:val="uk-UA"/>
              </w:rPr>
            </w:pPr>
            <w:r w:rsidRPr="001876A3">
              <w:rPr>
                <w:sz w:val="24"/>
                <w:szCs w:val="24"/>
                <w:lang w:val="uk-UA"/>
              </w:rPr>
              <w:t>Gen III</w:t>
            </w:r>
          </w:p>
          <w:p w:rsidR="00A955F6" w:rsidRPr="001876A3" w:rsidRDefault="00262F69" w:rsidP="009E2F2D">
            <w:pPr>
              <w:widowControl w:val="0"/>
              <w:jc w:val="both"/>
              <w:rPr>
                <w:sz w:val="24"/>
                <w:szCs w:val="24"/>
                <w:lang w:val="uk-UA"/>
              </w:rPr>
            </w:pPr>
            <w:r w:rsidRPr="001876A3">
              <w:rPr>
                <w:sz w:val="24"/>
                <w:szCs w:val="24"/>
                <w:lang w:val="uk-UA"/>
              </w:rPr>
              <w:t>Honeynets</w:t>
            </w:r>
          </w:p>
        </w:tc>
        <w:tc>
          <w:tcPr>
            <w:tcW w:w="2823" w:type="dxa"/>
            <w:vMerge/>
            <w:tcBorders>
              <w:left w:val="single" w:sz="4" w:space="0" w:color="auto"/>
              <w:bottom w:val="single" w:sz="4" w:space="0" w:color="auto"/>
              <w:right w:val="single" w:sz="4" w:space="0" w:color="auto"/>
            </w:tcBorders>
            <w:vAlign w:val="center"/>
          </w:tcPr>
          <w:p w:rsidR="00A955F6" w:rsidRPr="001876A3" w:rsidRDefault="00A955F6" w:rsidP="009E2F2D">
            <w:pPr>
              <w:widowControl w:val="0"/>
              <w:jc w:val="center"/>
              <w:rPr>
                <w:sz w:val="24"/>
                <w:szCs w:val="24"/>
                <w:lang w:val="uk-UA"/>
              </w:rPr>
            </w:pPr>
          </w:p>
        </w:tc>
        <w:tc>
          <w:tcPr>
            <w:tcW w:w="4824" w:type="dxa"/>
            <w:vMerge/>
            <w:tcBorders>
              <w:left w:val="single" w:sz="4" w:space="0" w:color="auto"/>
              <w:bottom w:val="single" w:sz="4" w:space="0" w:color="auto"/>
              <w:right w:val="single" w:sz="4" w:space="0" w:color="auto"/>
            </w:tcBorders>
            <w:vAlign w:val="center"/>
          </w:tcPr>
          <w:p w:rsidR="00A955F6" w:rsidRPr="001876A3" w:rsidRDefault="00A955F6" w:rsidP="009E2F2D">
            <w:pPr>
              <w:widowControl w:val="0"/>
              <w:jc w:val="center"/>
              <w:rPr>
                <w:sz w:val="24"/>
                <w:szCs w:val="24"/>
                <w:lang w:val="uk-UA"/>
              </w:rPr>
            </w:pPr>
          </w:p>
        </w:tc>
      </w:tr>
    </w:tbl>
    <w:p w:rsidR="00CE7F84" w:rsidRDefault="00CE7F84" w:rsidP="009E2F2D">
      <w:pPr>
        <w:ind w:firstLine="709"/>
        <w:jc w:val="both"/>
        <w:rPr>
          <w:bCs/>
          <w:sz w:val="28"/>
          <w:szCs w:val="28"/>
          <w:lang w:val="kk-KZ"/>
        </w:rPr>
      </w:pPr>
    </w:p>
    <w:p w:rsidR="001876A3" w:rsidRDefault="001876A3" w:rsidP="009E2F2D">
      <w:pPr>
        <w:ind w:firstLine="709"/>
        <w:jc w:val="both"/>
        <w:rPr>
          <w:bCs/>
          <w:sz w:val="28"/>
          <w:szCs w:val="28"/>
          <w:lang w:val="kk-KZ"/>
        </w:rPr>
      </w:pPr>
      <w:r>
        <w:rPr>
          <w:bCs/>
          <w:sz w:val="28"/>
          <w:szCs w:val="28"/>
          <w:lang w:val="kk-KZ"/>
        </w:rPr>
        <w:t>Back Office Friendly (әрі қарай, BOF) – honeypot-тың ең қарапайым нұсқаларының бірі, оның алғашқы нұсқасын 1998 жылы М. Ранум жасаған. BOF жүйесі қызметтік тұрғыда қарапайым және тәжірибесіз пайдаланушылар үшін түсінікті [</w:t>
      </w:r>
      <w:r w:rsidR="00741F33">
        <w:rPr>
          <w:bCs/>
          <w:sz w:val="28"/>
          <w:szCs w:val="28"/>
          <w:lang w:val="kk-KZ"/>
        </w:rPr>
        <w:t>30, р. 3906-3918</w:t>
      </w:r>
      <w:r>
        <w:rPr>
          <w:bCs/>
          <w:sz w:val="28"/>
          <w:szCs w:val="28"/>
          <w:lang w:val="kk-KZ"/>
        </w:rPr>
        <w:t>]. BOF құралы UNIX-те де, Windows платформаларында да осындай қызметтерді модельдеу мүмкіндігімен іске қосылуы мүмкін: FTP, SMTP, IMAP, POP3, HTTP, TELNET, сондай-ақ компьютерді қашықтан басқару үшін BACK Orifice трояндық қызметі қолданылады. BOF жүйесінде оның жұмысының егжей-тегжейлі параметрлері жоқ, сондықтан оны пайдалану өте оңай. BOF құралының басты артықшылықтарының бірі - оның бағасы, атап айтқанда ол тегін. BOF жүйесі қызметтерге түбегейлі қамтуды жүзеге асырмайды-байланыс пайда болғаннан кейін, ол қызметтің қол жетімсіздігі туралы хабарламаны шығарады және кішкене күту уақыты арқылы байланыс үзіледі. BOF мақсаты - оқиғаларды бақылау және өзара әрекеттесу хаттамасын сақтау [</w:t>
      </w:r>
      <w:r w:rsidR="00741F33">
        <w:rPr>
          <w:bCs/>
          <w:sz w:val="28"/>
          <w:szCs w:val="28"/>
          <w:lang w:val="kk-KZ"/>
        </w:rPr>
        <w:t>53, р. 4-420</w:t>
      </w:r>
      <w:r>
        <w:rPr>
          <w:bCs/>
          <w:sz w:val="28"/>
          <w:szCs w:val="28"/>
          <w:lang w:val="kk-KZ"/>
        </w:rPr>
        <w:t>]. 3-кестеде осы шешімнің негізгі артықшылықтары мен кемшіліктері келтірілген:</w:t>
      </w:r>
    </w:p>
    <w:p w:rsidR="001876A3" w:rsidRDefault="001876A3" w:rsidP="009E2F2D">
      <w:pPr>
        <w:ind w:firstLine="709"/>
        <w:jc w:val="both"/>
        <w:rPr>
          <w:bCs/>
          <w:sz w:val="28"/>
          <w:szCs w:val="28"/>
          <w:lang w:val="kk-KZ"/>
        </w:rPr>
      </w:pPr>
    </w:p>
    <w:p w:rsidR="00A955F6" w:rsidRDefault="00262F69" w:rsidP="009E2F2D">
      <w:pPr>
        <w:rPr>
          <w:sz w:val="28"/>
          <w:szCs w:val="28"/>
          <w:lang w:val="kk-KZ"/>
        </w:rPr>
      </w:pPr>
      <w:r w:rsidRPr="001876A3">
        <w:rPr>
          <w:sz w:val="28"/>
          <w:szCs w:val="28"/>
          <w:lang w:val="kk-KZ"/>
        </w:rPr>
        <w:t xml:space="preserve">Кесте 3 </w:t>
      </w:r>
      <w:r w:rsidR="001876A3">
        <w:rPr>
          <w:sz w:val="28"/>
          <w:szCs w:val="28"/>
          <w:lang w:val="kk-KZ"/>
        </w:rPr>
        <w:t>–</w:t>
      </w:r>
      <w:r w:rsidRPr="001876A3">
        <w:rPr>
          <w:sz w:val="28"/>
          <w:szCs w:val="28"/>
          <w:lang w:val="kk-KZ"/>
        </w:rPr>
        <w:t xml:space="preserve"> Нoneypot –жүйенің BackOf</w:t>
      </w:r>
      <w:r w:rsidR="001876A3">
        <w:rPr>
          <w:sz w:val="28"/>
          <w:szCs w:val="28"/>
          <w:lang w:val="kk-KZ"/>
        </w:rPr>
        <w:t xml:space="preserve">ficer Friendly сипаттамалары  </w:t>
      </w:r>
    </w:p>
    <w:p w:rsidR="001876A3" w:rsidRPr="001876A3" w:rsidRDefault="001876A3" w:rsidP="009E2F2D">
      <w:pPr>
        <w:rPr>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5252"/>
      </w:tblGrid>
      <w:tr w:rsidR="00A955F6" w:rsidTr="001876A3">
        <w:trPr>
          <w:jc w:val="center"/>
        </w:trPr>
        <w:tc>
          <w:tcPr>
            <w:tcW w:w="4301" w:type="dxa"/>
            <w:vAlign w:val="center"/>
          </w:tcPr>
          <w:p w:rsidR="00A955F6" w:rsidRDefault="00262F69" w:rsidP="009E2F2D">
            <w:pPr>
              <w:widowControl w:val="0"/>
              <w:jc w:val="center"/>
              <w:rPr>
                <w:i/>
                <w:iCs/>
                <w:sz w:val="24"/>
                <w:szCs w:val="24"/>
                <w:lang w:val="uk-UA"/>
              </w:rPr>
            </w:pPr>
            <w:r>
              <w:rPr>
                <w:i/>
                <w:iCs/>
                <w:sz w:val="24"/>
                <w:szCs w:val="24"/>
                <w:lang w:val="uk-UA"/>
              </w:rPr>
              <w:t>Артықшылықтары</w:t>
            </w:r>
          </w:p>
        </w:tc>
        <w:tc>
          <w:tcPr>
            <w:tcW w:w="5149" w:type="dxa"/>
            <w:vAlign w:val="center"/>
          </w:tcPr>
          <w:p w:rsidR="00A955F6" w:rsidRDefault="00262F69" w:rsidP="009E2F2D">
            <w:pPr>
              <w:widowControl w:val="0"/>
              <w:jc w:val="center"/>
              <w:rPr>
                <w:i/>
                <w:iCs/>
                <w:sz w:val="24"/>
                <w:szCs w:val="24"/>
                <w:lang w:val="uk-UA"/>
              </w:rPr>
            </w:pPr>
            <w:r>
              <w:rPr>
                <w:i/>
                <w:iCs/>
                <w:sz w:val="24"/>
                <w:szCs w:val="24"/>
                <w:lang w:val="uk-UA"/>
              </w:rPr>
              <w:t>Кемшіліктері</w:t>
            </w:r>
          </w:p>
        </w:tc>
      </w:tr>
      <w:tr w:rsidR="00A955F6" w:rsidRPr="003E2888" w:rsidTr="001876A3">
        <w:trPr>
          <w:trHeight w:val="2352"/>
          <w:jc w:val="center"/>
        </w:trPr>
        <w:tc>
          <w:tcPr>
            <w:tcW w:w="4301" w:type="dxa"/>
            <w:vAlign w:val="center"/>
          </w:tcPr>
          <w:p w:rsidR="00A955F6" w:rsidRDefault="00262F69" w:rsidP="009E2F2D">
            <w:pPr>
              <w:widowControl w:val="0"/>
              <w:jc w:val="both"/>
              <w:rPr>
                <w:sz w:val="24"/>
                <w:szCs w:val="24"/>
                <w:lang w:val="uk-UA"/>
              </w:rPr>
            </w:pPr>
            <w:r>
              <w:rPr>
                <w:sz w:val="24"/>
                <w:szCs w:val="24"/>
                <w:lang w:val="uk-UA"/>
              </w:rPr>
              <w:t>1. Орнату қарапайым, және техникалық қызмет көрсету оңай</w:t>
            </w:r>
            <w:r w:rsidR="001876A3">
              <w:rPr>
                <w:sz w:val="24"/>
                <w:szCs w:val="24"/>
                <w:lang w:val="uk-UA"/>
              </w:rPr>
              <w:t>.</w:t>
            </w:r>
          </w:p>
          <w:p w:rsidR="00A955F6" w:rsidRDefault="00262F69" w:rsidP="009E2F2D">
            <w:pPr>
              <w:widowControl w:val="0"/>
              <w:jc w:val="both"/>
              <w:rPr>
                <w:sz w:val="24"/>
                <w:szCs w:val="24"/>
                <w:lang w:val="uk-UA"/>
              </w:rPr>
            </w:pPr>
            <w:r>
              <w:rPr>
                <w:sz w:val="24"/>
                <w:szCs w:val="24"/>
                <w:lang w:val="uk-UA"/>
              </w:rPr>
              <w:t>2. Барлық Windows және Unix платформаларында, соның ішінде көптеген desktop және laptop жүйелерінде жұмыс істейді</w:t>
            </w:r>
            <w:r w:rsidR="001876A3">
              <w:rPr>
                <w:sz w:val="24"/>
                <w:szCs w:val="24"/>
                <w:lang w:val="uk-UA"/>
              </w:rPr>
              <w:t>.</w:t>
            </w:r>
          </w:p>
          <w:p w:rsidR="00A955F6" w:rsidRDefault="00262F69" w:rsidP="009E2F2D">
            <w:pPr>
              <w:widowControl w:val="0"/>
              <w:jc w:val="both"/>
              <w:rPr>
                <w:sz w:val="24"/>
                <w:szCs w:val="24"/>
                <w:lang w:val="uk-UA"/>
              </w:rPr>
            </w:pPr>
            <w:r>
              <w:rPr>
                <w:sz w:val="24"/>
                <w:szCs w:val="24"/>
                <w:lang w:val="uk-UA"/>
              </w:rPr>
              <w:t>3. қарапайымдылықтың</w:t>
            </w:r>
            <w:r w:rsidR="001876A3">
              <w:rPr>
                <w:sz w:val="24"/>
                <w:szCs w:val="24"/>
                <w:lang w:val="uk-UA"/>
              </w:rPr>
              <w:t xml:space="preserve"> арқасында кішігірім тәуекелдер</w:t>
            </w:r>
          </w:p>
        </w:tc>
        <w:tc>
          <w:tcPr>
            <w:tcW w:w="5149" w:type="dxa"/>
          </w:tcPr>
          <w:p w:rsidR="00A955F6" w:rsidRDefault="00262F69" w:rsidP="009E2F2D">
            <w:pPr>
              <w:widowControl w:val="0"/>
              <w:jc w:val="both"/>
              <w:rPr>
                <w:sz w:val="24"/>
                <w:szCs w:val="24"/>
                <w:lang w:val="uk-UA"/>
              </w:rPr>
            </w:pPr>
            <w:r>
              <w:rPr>
                <w:sz w:val="24"/>
                <w:szCs w:val="24"/>
                <w:lang w:val="uk-UA"/>
              </w:rPr>
              <w:t xml:space="preserve">1. </w:t>
            </w:r>
            <w:r>
              <w:rPr>
                <w:sz w:val="24"/>
                <w:szCs w:val="24"/>
                <w:lang w:val="kk-KZ"/>
              </w:rPr>
              <w:t>Ш</w:t>
            </w:r>
            <w:r>
              <w:rPr>
                <w:sz w:val="24"/>
                <w:szCs w:val="24"/>
                <w:lang w:val="uk-UA"/>
              </w:rPr>
              <w:t>абуылдарды анықтау үшін жеті портпен шектелген</w:t>
            </w:r>
            <w:r w:rsidR="001876A3">
              <w:rPr>
                <w:sz w:val="24"/>
                <w:szCs w:val="24"/>
                <w:lang w:val="uk-UA"/>
              </w:rPr>
              <w:t>.</w:t>
            </w:r>
          </w:p>
          <w:p w:rsidR="00A955F6" w:rsidRDefault="00262F69" w:rsidP="009E2F2D">
            <w:pPr>
              <w:widowControl w:val="0"/>
              <w:jc w:val="both"/>
              <w:rPr>
                <w:sz w:val="24"/>
                <w:szCs w:val="24"/>
                <w:lang w:val="uk-UA"/>
              </w:rPr>
            </w:pPr>
            <w:r>
              <w:rPr>
                <w:sz w:val="24"/>
                <w:szCs w:val="24"/>
                <w:lang w:val="uk-UA"/>
              </w:rPr>
              <w:t xml:space="preserve">2. </w:t>
            </w:r>
            <w:r>
              <w:rPr>
                <w:sz w:val="24"/>
                <w:szCs w:val="24"/>
                <w:lang w:val="kk-KZ"/>
              </w:rPr>
              <w:t>П</w:t>
            </w:r>
            <w:r>
              <w:rPr>
                <w:sz w:val="24"/>
                <w:szCs w:val="24"/>
                <w:lang w:val="uk-UA"/>
              </w:rPr>
              <w:t>орттарды арнайы орнату мүмкін емес, бұл жүйенің "саусақ ізін" алу мүмкіндігін арттырады (fingerprinting)</w:t>
            </w:r>
            <w:r w:rsidR="001876A3">
              <w:rPr>
                <w:sz w:val="24"/>
                <w:szCs w:val="24"/>
                <w:lang w:val="uk-UA"/>
              </w:rPr>
              <w:t>.</w:t>
            </w:r>
          </w:p>
          <w:p w:rsidR="00A955F6" w:rsidRDefault="00262F69" w:rsidP="009E2F2D">
            <w:pPr>
              <w:widowControl w:val="0"/>
              <w:jc w:val="both"/>
              <w:rPr>
                <w:sz w:val="24"/>
                <w:szCs w:val="24"/>
                <w:lang w:val="uk-UA"/>
              </w:rPr>
            </w:pPr>
            <w:r>
              <w:rPr>
                <w:sz w:val="24"/>
                <w:szCs w:val="24"/>
                <w:lang w:val="uk-UA"/>
              </w:rPr>
              <w:t xml:space="preserve">3. </w:t>
            </w:r>
            <w:r>
              <w:rPr>
                <w:sz w:val="24"/>
                <w:szCs w:val="24"/>
                <w:lang w:val="kk-KZ"/>
              </w:rPr>
              <w:t>О</w:t>
            </w:r>
            <w:r>
              <w:rPr>
                <w:sz w:val="24"/>
                <w:szCs w:val="24"/>
                <w:lang w:val="uk-UA"/>
              </w:rPr>
              <w:t>қиғаларды қашықтан тіркеу, еск</w:t>
            </w:r>
            <w:r w:rsidR="001876A3">
              <w:rPr>
                <w:sz w:val="24"/>
                <w:szCs w:val="24"/>
                <w:lang w:val="uk-UA"/>
              </w:rPr>
              <w:t>ерту және баптау мүмкіндігі жоқ</w:t>
            </w:r>
          </w:p>
        </w:tc>
      </w:tr>
    </w:tbl>
    <w:p w:rsidR="00A955F6" w:rsidRDefault="00A955F6" w:rsidP="009E2F2D">
      <w:pPr>
        <w:ind w:firstLine="709"/>
        <w:jc w:val="both"/>
        <w:rPr>
          <w:sz w:val="28"/>
          <w:szCs w:val="28"/>
          <w:lang w:val="uk-UA"/>
        </w:rPr>
      </w:pPr>
    </w:p>
    <w:p w:rsidR="00A955F6" w:rsidRDefault="00262F69" w:rsidP="009E2F2D">
      <w:pPr>
        <w:ind w:firstLine="709"/>
        <w:jc w:val="both"/>
        <w:rPr>
          <w:sz w:val="28"/>
          <w:szCs w:val="28"/>
          <w:lang w:val="uk-UA"/>
        </w:rPr>
      </w:pPr>
      <w:r>
        <w:rPr>
          <w:sz w:val="28"/>
          <w:szCs w:val="28"/>
        </w:rPr>
        <w:t>Specter</w:t>
      </w:r>
      <w:r>
        <w:rPr>
          <w:sz w:val="28"/>
          <w:szCs w:val="28"/>
          <w:lang w:val="uk-UA"/>
        </w:rPr>
        <w:t xml:space="preserve"> </w:t>
      </w:r>
      <w:r>
        <w:rPr>
          <w:bCs/>
          <w:sz w:val="28"/>
          <w:szCs w:val="28"/>
          <w:lang w:val="kk-KZ"/>
        </w:rPr>
        <w:t>–</w:t>
      </w:r>
      <w:r>
        <w:rPr>
          <w:sz w:val="28"/>
          <w:szCs w:val="28"/>
          <w:lang w:val="uk-UA"/>
        </w:rPr>
        <w:t xml:space="preserve"> </w:t>
      </w:r>
      <w:r>
        <w:rPr>
          <w:sz w:val="28"/>
          <w:szCs w:val="28"/>
        </w:rPr>
        <w:t>NetSec</w:t>
      </w:r>
      <w:r>
        <w:rPr>
          <w:sz w:val="28"/>
          <w:szCs w:val="28"/>
          <w:lang w:val="uk-UA"/>
        </w:rPr>
        <w:t xml:space="preserve"> компаниясы әзірлеп, қолдау көрсететін коммерциялық </w:t>
      </w:r>
      <w:r>
        <w:rPr>
          <w:sz w:val="28"/>
          <w:szCs w:val="28"/>
        </w:rPr>
        <w:t>honeypot</w:t>
      </w:r>
      <w:r>
        <w:rPr>
          <w:sz w:val="28"/>
          <w:szCs w:val="28"/>
          <w:lang w:val="uk-UA"/>
        </w:rPr>
        <w:t xml:space="preserve"> құралы. </w:t>
      </w:r>
      <w:r>
        <w:rPr>
          <w:sz w:val="28"/>
          <w:szCs w:val="28"/>
        </w:rPr>
        <w:t>Specter</w:t>
      </w:r>
      <w:r>
        <w:rPr>
          <w:sz w:val="28"/>
          <w:szCs w:val="28"/>
          <w:lang w:val="uk-UA"/>
        </w:rPr>
        <w:t xml:space="preserve"> тұжырымдамасы </w:t>
      </w:r>
      <w:r>
        <w:rPr>
          <w:sz w:val="28"/>
          <w:szCs w:val="28"/>
        </w:rPr>
        <w:t>BOF</w:t>
      </w:r>
      <w:r>
        <w:rPr>
          <w:sz w:val="28"/>
          <w:szCs w:val="28"/>
          <w:lang w:val="uk-UA"/>
        </w:rPr>
        <w:t xml:space="preserve"> жүйесіне ұқсас, яғни бұзушыға нақты операциялық жүйеге қол жеткізу мүмкіндігі берілмейді. Бағдарлама жүйеге орнатылып, бұзушы әрекеттесе алатын сервистер жиынтығын имитациялайды. </w:t>
      </w:r>
      <w:r>
        <w:rPr>
          <w:sz w:val="28"/>
          <w:szCs w:val="28"/>
        </w:rPr>
        <w:t>Specter</w:t>
      </w:r>
      <w:r>
        <w:rPr>
          <w:sz w:val="28"/>
          <w:szCs w:val="28"/>
          <w:lang w:val="uk-UA"/>
        </w:rPr>
        <w:t xml:space="preserve"> жүйесінің мүмкіндіктері анағұрлым кең, себебі мониторинг алдын ала анықталған 13 портта және бір таңдамалы портта жүргізіледі. Порттардың көбірек санын қамту арқылы </w:t>
      </w:r>
      <w:r>
        <w:rPr>
          <w:sz w:val="28"/>
          <w:szCs w:val="28"/>
        </w:rPr>
        <w:t>Specter</w:t>
      </w:r>
      <w:r>
        <w:rPr>
          <w:sz w:val="28"/>
          <w:szCs w:val="28"/>
          <w:lang w:val="uk-UA"/>
        </w:rPr>
        <w:t xml:space="preserve"> әртүрлі шабуыл түрлерінің едәуір көп санын анықтауға мүмкіндік береді. Порттардың көбірек санын қамту арқылы Specter әртүрлі шабуылдардың көбірек санын анықтауға мүмкіндік алады. Екінші айырмашылық-Specter, басқа honeypot сияқты, қызметтерді қамтиды, дегенмен, бұл қызметтердің жауаптары BOF-қа қарағанда әлдеқайда үлкен ақиқаттыққа ие. Мысалы, </w:t>
      </w:r>
      <w:r>
        <w:rPr>
          <w:sz w:val="28"/>
          <w:szCs w:val="28"/>
          <w:lang w:val="en-US"/>
        </w:rPr>
        <w:t>S</w:t>
      </w:r>
      <w:r>
        <w:rPr>
          <w:sz w:val="28"/>
          <w:szCs w:val="28"/>
          <w:lang w:val="uk-UA"/>
        </w:rPr>
        <w:t xml:space="preserve">pecter </w:t>
      </w:r>
      <w:r>
        <w:rPr>
          <w:sz w:val="28"/>
          <w:szCs w:val="28"/>
          <w:lang w:val="kk-KZ"/>
        </w:rPr>
        <w:t>қамтылатын</w:t>
      </w:r>
      <w:r>
        <w:rPr>
          <w:sz w:val="28"/>
          <w:szCs w:val="28"/>
          <w:lang w:val="uk-UA"/>
        </w:rPr>
        <w:t xml:space="preserve"> HTTP қызметіне қосылу кезінде сіз шабуылдаушы өзара әрекеттесе алатын Web-беттері бар нақты Web-серверді көре аласыз. Осылайша, шабуылдаушы үшін неғұрлым нақты деректерді жасай отырып, қажетті мазмұнды қосу арқылы бет деректерін өзгерту мүмкіндігі бар. Бұл құралдың тағы бір ерекшелігі-бұл қызметтерді қамту ғана емес, сонымен бірге шабуылдаушымен қосымша өзара әрекеттесу. Мысалы, шабуылдаушы құпия сөз файлын жүктей алады және құпия ақпаратты иемденгеніне сенімді бола алады, ал бұл файл арнайы дайындалған болады [</w:t>
      </w:r>
      <w:r w:rsidR="00741F33">
        <w:rPr>
          <w:sz w:val="28"/>
          <w:szCs w:val="28"/>
          <w:lang w:val="uk-UA"/>
        </w:rPr>
        <w:t>54</w:t>
      </w:r>
      <w:r>
        <w:rPr>
          <w:sz w:val="28"/>
          <w:szCs w:val="28"/>
          <w:lang w:val="uk-UA"/>
        </w:rPr>
        <w:t>]. Сонымен қатар, Specter-де көптеген (оннан астам) ОЖ-ны қамту мүмкіндігі бар. Бұл тамту аясы таңдалған қызметтердің жүйелік жауаптарында көрсетілген. Осылайша, шабуылдар шеңбері айтарлықтай кеңейеді. Мұндай honeypot бір пайдаланушының шартты портында өзара әрекеттесуді жаза алады. Бұл мүмкіндік жаңа шабуылдарды анықтау үшін пайдалы. Мысалы, егер жаңа шабуылдың немесе желілік құрттың белсенділігінің егжей-тегжейлері белгілі болса, онда берілген әрекетті анықтау үшін honeypot өзара әрекеттесу портын анықтау мүмкіндігі бар. Specter құралының тағы бір айрықша ерекшелігі-жетілдірілген жөндеу мүмкіндіктері. Шабуылдаушы honeypot Specter-ді анықтау процесін қиындату үшін орнату кезінде сіз өзіңіздің домендік атыңызды, мекен-жайыңызды, сондай-ақ басқа да сипаттамаларды тағайындай аласыз. Көптеген опцияларды орнату арқылы сіз бірегей honeypot құра аласыз [</w:t>
      </w:r>
      <w:r w:rsidR="00741F33">
        <w:rPr>
          <w:sz w:val="28"/>
          <w:szCs w:val="28"/>
          <w:lang w:val="uk-UA"/>
        </w:rPr>
        <w:t>53, р. 4-420</w:t>
      </w:r>
      <w:r>
        <w:rPr>
          <w:sz w:val="28"/>
          <w:szCs w:val="28"/>
          <w:lang w:val="uk-UA"/>
        </w:rPr>
        <w:t>]. Specter-дегі артықшылықтар мен кемшіліктер портты шабуылдаушымен өзара әрекеттесу үшін қосу мүмкіндігінен басқа BOF-пен бірдей.</w:t>
      </w:r>
    </w:p>
    <w:p w:rsidR="00A955F6" w:rsidRDefault="00262F69" w:rsidP="009E2F2D">
      <w:pPr>
        <w:ind w:firstLine="709"/>
        <w:jc w:val="both"/>
        <w:rPr>
          <w:sz w:val="28"/>
          <w:szCs w:val="28"/>
          <w:lang w:val="uk-UA"/>
        </w:rPr>
      </w:pPr>
      <w:r>
        <w:rPr>
          <w:sz w:val="28"/>
          <w:szCs w:val="28"/>
          <w:lang w:val="uk-UA"/>
        </w:rPr>
        <w:t xml:space="preserve">Орташа деңгейдегі Honeypot өзара әрекеттесу шабуылдаушыға төмен деңгейлі алдамшы ортаға қарағанда көбірек мүмкіндік береді бірақ, жоғары деңгейлі сияқты қызметтілігі төмен. Олар белгілі бір белсенділікке арналған, белгілі бір реакцияны тудырады, ол сонымен бірге төмен деңгейлі </w:t>
      </w:r>
      <w:r>
        <w:rPr>
          <w:sz w:val="28"/>
          <w:szCs w:val="28"/>
          <w:lang w:val="kk-KZ"/>
        </w:rPr>
        <w:t>Honeypot</w:t>
      </w:r>
      <w:r>
        <w:rPr>
          <w:sz w:val="28"/>
          <w:szCs w:val="28"/>
          <w:lang w:val="uk-UA"/>
        </w:rPr>
        <w:t xml:space="preserve"> аясынан асып түседі. Орташа деңгейлі алдамшы орта әдетте төмен деңгейліге қарағанда орнату және реттеу үшін көп уақыт пен күш жұмсайды. Мұндай </w:t>
      </w:r>
      <w:r>
        <w:rPr>
          <w:sz w:val="28"/>
          <w:szCs w:val="28"/>
          <w:lang w:val="kk-KZ"/>
        </w:rPr>
        <w:t>Honeypotт</w:t>
      </w:r>
      <w:r>
        <w:rPr>
          <w:sz w:val="28"/>
          <w:szCs w:val="28"/>
          <w:lang w:val="uk-UA"/>
        </w:rPr>
        <w:t xml:space="preserve">ы орналастыру және техникалық қызмет көрсету де әлдеқайда күрделі процесс. Шабуылдаушыға өзара әрекеттесудің үлкен мүмкіндігі берілгендіктен, алдамшы ортаны орналастыру қауіпсіздік ережелерін сақтауды талап етеді. Осыған қарамастан, орташа деңгейлі </w:t>
      </w:r>
      <w:r>
        <w:rPr>
          <w:sz w:val="28"/>
          <w:szCs w:val="28"/>
          <w:lang w:val="kk-KZ"/>
        </w:rPr>
        <w:t>Honeypot</w:t>
      </w:r>
      <w:r>
        <w:rPr>
          <w:sz w:val="28"/>
          <w:szCs w:val="28"/>
          <w:lang w:val="uk-UA"/>
        </w:rPr>
        <w:t xml:space="preserve"> әлдеқайда көп ақпарат жинайды. Порттарды қарап шығудан айырмашылығы, олар зиянды кодты түсіруге, шабуылдаушының әрекетін түсіруге, жүйеге кіргеннен кейін оның әрекеттерін зерттеуге және тіпті бұзу құралдарын алуға мүмкіндік береді. Өзара әрекеттесудің кең деңгейі жұмысты қиындатуды және тәуекелді арттыруды талап етеді, бірақ бұл әлдеқайда түбегейлі ақпарат алумен мадақталады. Mwcollectd, Multipot, Nepenthes, Honeyd бағдарламалары өзара әрекеттесудің орташа деңгейіндегі honeypot - тың мысалдары болып табылады.</w:t>
      </w:r>
    </w:p>
    <w:p w:rsidR="00A955F6" w:rsidRDefault="00262F69" w:rsidP="009E2F2D">
      <w:pPr>
        <w:ind w:firstLine="709"/>
        <w:jc w:val="both"/>
        <w:rPr>
          <w:sz w:val="28"/>
          <w:szCs w:val="28"/>
          <w:lang w:val="uk-UA"/>
        </w:rPr>
      </w:pPr>
      <w:r>
        <w:rPr>
          <w:sz w:val="28"/>
          <w:szCs w:val="28"/>
        </w:rPr>
        <w:t>Honeyd</w:t>
      </w:r>
      <w:r>
        <w:rPr>
          <w:sz w:val="28"/>
          <w:szCs w:val="28"/>
          <w:lang w:val="uk-UA"/>
        </w:rPr>
        <w:t xml:space="preserve"> </w:t>
      </w:r>
      <w:r>
        <w:rPr>
          <w:bCs/>
          <w:sz w:val="28"/>
          <w:szCs w:val="28"/>
          <w:lang w:val="kk-KZ"/>
        </w:rPr>
        <w:t>–</w:t>
      </w:r>
      <w:r>
        <w:rPr>
          <w:sz w:val="28"/>
          <w:szCs w:val="28"/>
          <w:lang w:val="uk-UA"/>
        </w:rPr>
        <w:t xml:space="preserve"> Н. Провос әзірлеп, қолдау көрсететін құрал. Алғаш рет 2002 жылдың сәуір айында шығарылған </w:t>
      </w:r>
      <w:r>
        <w:rPr>
          <w:sz w:val="28"/>
          <w:szCs w:val="28"/>
        </w:rPr>
        <w:t>Honeyd</w:t>
      </w:r>
      <w:r>
        <w:rPr>
          <w:sz w:val="28"/>
          <w:szCs w:val="28"/>
          <w:lang w:val="uk-UA"/>
        </w:rPr>
        <w:t xml:space="preserve"> </w:t>
      </w:r>
      <w:r>
        <w:rPr>
          <w:sz w:val="28"/>
          <w:szCs w:val="28"/>
        </w:rPr>
        <w:t>UNIX</w:t>
      </w:r>
      <w:r>
        <w:rPr>
          <w:sz w:val="28"/>
          <w:szCs w:val="28"/>
          <w:lang w:val="uk-UA"/>
        </w:rPr>
        <w:t xml:space="preserve"> платформаларына арналған ашық кодты (</w:t>
      </w:r>
      <w:r>
        <w:rPr>
          <w:sz w:val="28"/>
          <w:szCs w:val="28"/>
        </w:rPr>
        <w:t>Open</w:t>
      </w:r>
      <w:r>
        <w:rPr>
          <w:sz w:val="28"/>
          <w:szCs w:val="28"/>
          <w:lang w:val="uk-UA"/>
        </w:rPr>
        <w:t xml:space="preserve"> </w:t>
      </w:r>
      <w:r>
        <w:rPr>
          <w:sz w:val="28"/>
          <w:szCs w:val="28"/>
        </w:rPr>
        <w:t>Source</w:t>
      </w:r>
      <w:r>
        <w:rPr>
          <w:sz w:val="28"/>
          <w:szCs w:val="28"/>
          <w:lang w:val="uk-UA"/>
        </w:rPr>
        <w:t xml:space="preserve">) </w:t>
      </w:r>
      <w:r>
        <w:rPr>
          <w:sz w:val="28"/>
          <w:szCs w:val="28"/>
        </w:rPr>
        <w:t>honeypot</w:t>
      </w:r>
      <w:r>
        <w:rPr>
          <w:sz w:val="28"/>
          <w:szCs w:val="28"/>
          <w:lang w:val="uk-UA"/>
        </w:rPr>
        <w:t xml:space="preserve"> жүйесі болып табылады. </w:t>
      </w:r>
      <w:r>
        <w:rPr>
          <w:sz w:val="28"/>
          <w:szCs w:val="28"/>
        </w:rPr>
        <w:t>Honeyd</w:t>
      </w:r>
      <w:r>
        <w:rPr>
          <w:sz w:val="28"/>
          <w:szCs w:val="28"/>
          <w:lang w:val="uk-UA"/>
        </w:rPr>
        <w:t xml:space="preserve"> шабуылдарды немесе рұқсатсыз әрекеттерді анықтауға арналған өндірістік деңгейдегі </w:t>
      </w:r>
      <w:r>
        <w:rPr>
          <w:sz w:val="28"/>
          <w:szCs w:val="28"/>
        </w:rPr>
        <w:t>honeypot</w:t>
      </w:r>
      <w:r>
        <w:rPr>
          <w:sz w:val="28"/>
          <w:szCs w:val="28"/>
          <w:lang w:val="uk-UA"/>
        </w:rPr>
        <w:t xml:space="preserve"> ретінде әзірленген.</w:t>
      </w:r>
    </w:p>
    <w:p w:rsidR="00A955F6" w:rsidRDefault="00262F69" w:rsidP="009E2F2D">
      <w:pPr>
        <w:ind w:firstLine="709"/>
        <w:jc w:val="both"/>
        <w:rPr>
          <w:sz w:val="28"/>
          <w:szCs w:val="28"/>
          <w:lang w:val="uk-UA"/>
        </w:rPr>
      </w:pPr>
      <w:r>
        <w:rPr>
          <w:sz w:val="28"/>
          <w:szCs w:val="28"/>
          <w:lang w:val="uk-UA"/>
        </w:rPr>
        <w:t xml:space="preserve">Бұл </w:t>
      </w:r>
      <w:r>
        <w:rPr>
          <w:sz w:val="28"/>
          <w:szCs w:val="28"/>
        </w:rPr>
        <w:t>honeypot</w:t>
      </w:r>
      <w:r>
        <w:rPr>
          <w:sz w:val="28"/>
          <w:szCs w:val="28"/>
          <w:lang w:val="uk-UA"/>
        </w:rPr>
        <w:t xml:space="preserve"> жүйесінің бастапқы коды ашық болғандықтан, оны ішкі деңгейде баптауға, мысалы, имитацияланатын сервистерді қосуға мүмкіндік бар. Соның нәтижесінде аталған </w:t>
      </w:r>
      <w:r>
        <w:rPr>
          <w:sz w:val="28"/>
          <w:szCs w:val="28"/>
        </w:rPr>
        <w:t>honeypot</w:t>
      </w:r>
      <w:r>
        <w:rPr>
          <w:sz w:val="28"/>
          <w:szCs w:val="28"/>
          <w:lang w:val="uk-UA"/>
        </w:rPr>
        <w:t xml:space="preserve"> кез келген порт арқылы өзара әрекеттесе алады. </w:t>
      </w:r>
      <w:r>
        <w:rPr>
          <w:sz w:val="28"/>
          <w:szCs w:val="28"/>
        </w:rPr>
        <w:t>Honeyd</w:t>
      </w:r>
      <w:r>
        <w:rPr>
          <w:sz w:val="28"/>
          <w:szCs w:val="28"/>
          <w:lang w:val="uk-UA"/>
        </w:rPr>
        <w:t xml:space="preserve"> барлық </w:t>
      </w:r>
      <w:r>
        <w:rPr>
          <w:sz w:val="28"/>
          <w:szCs w:val="28"/>
        </w:rPr>
        <w:t>TCP</w:t>
      </w:r>
      <w:r>
        <w:rPr>
          <w:sz w:val="28"/>
          <w:szCs w:val="28"/>
          <w:lang w:val="uk-UA"/>
        </w:rPr>
        <w:t>-порттарда белсенділік танытады, ал имитацияланған сервистер бұзушыны жаңылыстыруға және оның әрекеттерін жинақтап талдауға бағытталған.</w:t>
      </w:r>
    </w:p>
    <w:p w:rsidR="00A955F6" w:rsidRDefault="00262F69" w:rsidP="009E2F2D">
      <w:pPr>
        <w:ind w:firstLine="709"/>
        <w:jc w:val="both"/>
        <w:rPr>
          <w:sz w:val="28"/>
          <w:szCs w:val="28"/>
          <w:lang w:val="uk-UA"/>
        </w:rPr>
      </w:pPr>
      <w:r>
        <w:rPr>
          <w:sz w:val="28"/>
          <w:szCs w:val="28"/>
          <w:lang w:val="uk-UA"/>
        </w:rPr>
        <w:t xml:space="preserve">Сонымен қатар, </w:t>
      </w:r>
      <w:r>
        <w:rPr>
          <w:sz w:val="28"/>
          <w:szCs w:val="28"/>
        </w:rPr>
        <w:t>Honeyd</w:t>
      </w:r>
      <w:r>
        <w:rPr>
          <w:sz w:val="28"/>
          <w:szCs w:val="28"/>
          <w:lang w:val="uk-UA"/>
        </w:rPr>
        <w:t xml:space="preserve"> </w:t>
      </w:r>
      <w:r>
        <w:rPr>
          <w:sz w:val="28"/>
          <w:szCs w:val="28"/>
        </w:rPr>
        <w:t>honeypot</w:t>
      </w:r>
      <w:r>
        <w:rPr>
          <w:sz w:val="28"/>
          <w:szCs w:val="28"/>
          <w:lang w:val="uk-UA"/>
        </w:rPr>
        <w:t xml:space="preserve"> технологиясында бірнеше жаңа тұжырымдамаларды ұсынады.</w:t>
      </w:r>
    </w:p>
    <w:p w:rsidR="00A955F6" w:rsidRDefault="00262F69" w:rsidP="009E2F2D">
      <w:pPr>
        <w:ind w:firstLine="709"/>
        <w:jc w:val="both"/>
        <w:rPr>
          <w:sz w:val="28"/>
          <w:szCs w:val="28"/>
          <w:lang w:val="uk-UA"/>
        </w:rPr>
      </w:pPr>
      <w:r>
        <w:rPr>
          <w:sz w:val="28"/>
          <w:szCs w:val="28"/>
          <w:lang w:val="uk-UA"/>
        </w:rPr>
        <w:t>Біріншіден, Honeypot-тың IP-мекен-жайынан келетін шабуылдар анықталмайды (BOF және Specter-ге қарағанда). Екіншіден, Honeyd ақпараттық-коммуникациялық жүйелер түгел қамту жасауға мүмкіндік береді: IP мекенжайларын және оларға сәйкес келетін ОЖ-ны орнату мүмкіндігі бар. Unix - маршрутизатор жүйелеріндегі барлық Windows-қа ұқсас енгізулерден көбірек ОС-ға қолдау көрсетіледі [</w:t>
      </w:r>
      <w:r w:rsidR="00741F33">
        <w:rPr>
          <w:sz w:val="28"/>
          <w:szCs w:val="28"/>
          <w:lang w:val="uk-UA"/>
        </w:rPr>
        <w:t>55</w:t>
      </w:r>
      <w:r>
        <w:rPr>
          <w:sz w:val="28"/>
          <w:szCs w:val="28"/>
          <w:lang w:val="uk-UA"/>
        </w:rPr>
        <w:t xml:space="preserve">]. Honeyd жүйені тек қолданбалы деңгейде ғана емес, сонымен қатар IP стек деңгейінде де шоғырландырады. Бұл жағдайда Honeypot сәтті </w:t>
      </w:r>
      <w:r>
        <w:rPr>
          <w:sz w:val="28"/>
          <w:szCs w:val="28"/>
          <w:lang w:val="kk-KZ"/>
        </w:rPr>
        <w:t>идентификациялау</w:t>
      </w:r>
      <w:r>
        <w:rPr>
          <w:sz w:val="28"/>
          <w:szCs w:val="28"/>
          <w:lang w:val="uk-UA"/>
        </w:rPr>
        <w:t xml:space="preserve"> ықтималдығы күрт төмендейді. Осылайша, Honeyd шабуылдаушымен ақпарат алмасудың үлкен деңгейіне ие, бұл оны өзара әрекеттесудің орташа деңгейіндегі honeypot-қа жатқызуға мүмкіндік береді [</w:t>
      </w:r>
      <w:r w:rsidR="00741F33">
        <w:rPr>
          <w:sz w:val="28"/>
          <w:szCs w:val="28"/>
          <w:lang w:val="uk-UA"/>
        </w:rPr>
        <w:t>44, р. 4-478; 53, р. 4-420</w:t>
      </w:r>
      <w:r>
        <w:rPr>
          <w:sz w:val="28"/>
          <w:szCs w:val="28"/>
          <w:lang w:val="uk-UA"/>
        </w:rPr>
        <w:t>].</w:t>
      </w:r>
    </w:p>
    <w:p w:rsidR="00A955F6" w:rsidRDefault="00262F69" w:rsidP="009E2F2D">
      <w:pPr>
        <w:ind w:firstLine="709"/>
        <w:jc w:val="both"/>
        <w:rPr>
          <w:sz w:val="28"/>
          <w:szCs w:val="28"/>
          <w:lang w:val="uk-UA"/>
        </w:rPr>
      </w:pPr>
      <w:r>
        <w:rPr>
          <w:sz w:val="28"/>
          <w:szCs w:val="28"/>
          <w:lang w:val="uk-UA"/>
        </w:rPr>
        <w:t xml:space="preserve">Жоғары деңгейдегі </w:t>
      </w:r>
      <w:r>
        <w:rPr>
          <w:sz w:val="28"/>
          <w:szCs w:val="28"/>
          <w:lang w:val="kk-KZ"/>
        </w:rPr>
        <w:t>Honeypot</w:t>
      </w:r>
      <w:r>
        <w:rPr>
          <w:sz w:val="28"/>
          <w:szCs w:val="28"/>
          <w:lang w:val="uk-UA"/>
        </w:rPr>
        <w:t xml:space="preserve"> - бұл honeypot технологияларын енгізудің дербес жағдайы. Олар шабуыл туралы кең ақпарат береді, бірақ сонымен бірге құрылыс пен техникалық қызмет көрсетуде өте қажет, сонымен қатар жоғары тәуекел деңгейіне әкеледі. Жоғары деңгейлі honeypot-тің міндеті - шабуылдаушыға ештеңе тура жасалмайды және шектелмейтін нақты операциялық жүйеге қол жетімділікті қамтамасыз ету. Олар жаңа хакерлік құралдарды егжей-тегжейлі зерттеуге, операциялық жүйе немесе бағдарламалық жасақтаманың жаңа осалдықтарын анықтауға және зиянкестердің өзара байланысын зерттеуге мүмкіндік береді [</w:t>
      </w:r>
      <w:r w:rsidR="00741F33">
        <w:rPr>
          <w:sz w:val="28"/>
          <w:szCs w:val="28"/>
          <w:lang w:val="uk-UA"/>
        </w:rPr>
        <w:t>44, р. 4-478</w:t>
      </w:r>
      <w:r>
        <w:rPr>
          <w:sz w:val="28"/>
          <w:szCs w:val="28"/>
          <w:lang w:val="uk-UA"/>
        </w:rPr>
        <w:t>]. Көбінесе жоғары деңгейлі алдамшы орта желілік экран сияқты бақыланатын ортаның ішіне орналастырылады. Мұндай архитектураны орналастыру және күтіп ұстау өте күрделі, әсіресе шабуылдаушы болжам жасамауы керек болған жағдайда бақылау және анықтау. Сондықтан мұндай желілік экранды қажетті ережелер базасымен құру үшін үлкен жұмыс қажет [</w:t>
      </w:r>
      <w:r w:rsidR="00741F33">
        <w:rPr>
          <w:sz w:val="28"/>
          <w:szCs w:val="28"/>
          <w:lang w:val="uk-UA"/>
        </w:rPr>
        <w:t>43, р. 4-438</w:t>
      </w:r>
      <w:r>
        <w:rPr>
          <w:sz w:val="28"/>
          <w:szCs w:val="28"/>
          <w:lang w:val="uk-UA"/>
        </w:rPr>
        <w:t>]. Байланысты өте көлемді басқару механизмі, жоғары деңгейлі honeypot алдамшы орта өте күрделі, орнату және конфигурациялау үшін көп уақыт пен күш қажет. Оларға қызмет көрсету, өз кезегінде, айтарлықтай уақыт пен ресурстарды қажет етеді, сүзу ережелері мен қолтаңбалар базасының жаңартуларын және виртуалды алдамшы ортадағы белсенділікті үнемі бақылауды қамтиды [</w:t>
      </w:r>
      <w:r w:rsidR="00741F33">
        <w:rPr>
          <w:sz w:val="28"/>
          <w:szCs w:val="28"/>
          <w:lang w:val="uk-UA"/>
        </w:rPr>
        <w:t>56</w:t>
      </w:r>
      <w:r>
        <w:rPr>
          <w:sz w:val="28"/>
          <w:szCs w:val="28"/>
          <w:lang w:val="uk-UA"/>
        </w:rPr>
        <w:t>]. Мұндай күрделілік тәуекелдің үлкен деңгейіне әкеледі, бірақ honeypot дұрыс жүзеге асырылғанда - жоғары деңгейдегі өзара әрекеттесу тұзағы шабуылдың мәніне басқа honeypot жүйесі ретінде енуге мүмкіндік береді. Жоғары деңгейлі виртуалды алдамшы ортаның мысалы ретінде Recourse Technologies компаниясы жасаған ManTrap коммерциялық шешімі [</w:t>
      </w:r>
      <w:r w:rsidR="00741F33">
        <w:rPr>
          <w:sz w:val="28"/>
          <w:szCs w:val="28"/>
          <w:lang w:val="uk-UA"/>
        </w:rPr>
        <w:t>57</w:t>
      </w:r>
      <w:r>
        <w:rPr>
          <w:sz w:val="28"/>
          <w:szCs w:val="28"/>
          <w:lang w:val="uk-UA"/>
        </w:rPr>
        <w:t>].</w:t>
      </w:r>
    </w:p>
    <w:p w:rsidR="00A955F6" w:rsidRDefault="00262F69" w:rsidP="009E2F2D">
      <w:pPr>
        <w:ind w:firstLine="709"/>
        <w:jc w:val="both"/>
        <w:rPr>
          <w:sz w:val="28"/>
          <w:szCs w:val="28"/>
          <w:lang w:val="uk-UA"/>
        </w:rPr>
      </w:pPr>
      <w:r>
        <w:rPr>
          <w:sz w:val="28"/>
          <w:szCs w:val="28"/>
          <w:lang w:val="uk-UA"/>
        </w:rPr>
        <w:t>ManTrap-recourse Technologies компаниясы жасаған honeypot жоғары деңгейлі өзара әрекеттесудің коммерциялық құралы. ManTrap бірегей, өйткені ол тек шабуылдаушылардың нысанасына айналуға арналмаған - шабуылдаушы өзара әрекеттесе алатын жоғары бақыланатын операциялық жүйе жасайды. Алайда, Recourse Technologies алға үлкен қадам жасады және нақты жүйеге шабуыл жасау үшін шабуылдаушыдан шығу мүмкін емес логикалық бақыланатын ортаны (алдамшы орта деп аталады) құрды. Бұл жағдайда, ManTrap белгілі тұжырымдамаларды қолдана отырып, оны әртүрлі қызметтілікпен толтыратын бос «алдамшы орта» жасамайды.</w:t>
      </w:r>
    </w:p>
    <w:p w:rsidR="001876A3" w:rsidRDefault="001876A3" w:rsidP="009E2F2D">
      <w:pPr>
        <w:ind w:firstLine="709"/>
        <w:jc w:val="both"/>
        <w:rPr>
          <w:sz w:val="28"/>
          <w:szCs w:val="28"/>
          <w:lang w:val="uk-UA"/>
        </w:rPr>
      </w:pPr>
      <w:r>
        <w:rPr>
          <w:sz w:val="28"/>
          <w:szCs w:val="28"/>
        </w:rPr>
        <w:t>ManTrap</w:t>
      </w:r>
      <w:r>
        <w:rPr>
          <w:sz w:val="28"/>
          <w:szCs w:val="28"/>
          <w:lang w:val="uk-UA"/>
        </w:rPr>
        <w:t xml:space="preserve"> жүйесі операциялық жүйені тікелей көшіріп бейнелейтін айна тәрізді «алдамшы орталарды» (</w:t>
      </w:r>
      <w:r>
        <w:rPr>
          <w:sz w:val="28"/>
          <w:szCs w:val="28"/>
        </w:rPr>
        <w:t>trap</w:t>
      </w:r>
      <w:r>
        <w:rPr>
          <w:sz w:val="28"/>
          <w:szCs w:val="28"/>
          <w:lang w:val="uk-UA"/>
        </w:rPr>
        <w:t>) құрады. Әрбір алдамшы орта - бұл толық функционалды операциялық жүйе, нақты жүйе сияқты барлық мүмкіндіктерге ие. Бұл нақты жүйелерге жақындау өте күшті және икемді шешім жасайды. Әрбір алдамшы орта-бұл өзінің виртуалды әлемі, шектеулері аз өзіндік құрылым. Әрбір алдамшы ортаны нақты физикалық операциялық жүйе ретінде орнату мүмкіндігі бар. Пайдаланушыларды құруға, қосымшаларды орнатуға, процестерді бастауға немесе екілік файлдарды құрастыруға болады. Шабуылдаушы шабуыл жасап, желіге кірген кезде, ол шабуылдаушыға нақты операциялық жүйе сияқты көрінеді. Ол әр әрекет жазылатын жалған ортада екеніне сенімді болмайды. Осылайша, шабуылдаушы бұрын аталған барлық әрекеттерді жасай алады, құрылғылармен және жүйелік кітапханалармен өзара әрекеттесе алады және т.б. [</w:t>
      </w:r>
      <w:r w:rsidR="00741F33">
        <w:rPr>
          <w:sz w:val="28"/>
          <w:szCs w:val="28"/>
          <w:lang w:val="uk-UA"/>
        </w:rPr>
        <w:t>20</w:t>
      </w:r>
      <w:r>
        <w:rPr>
          <w:sz w:val="28"/>
          <w:szCs w:val="28"/>
          <w:lang w:val="uk-UA"/>
        </w:rPr>
        <w:t xml:space="preserve">, </w:t>
      </w:r>
      <w:r w:rsidR="00741F33">
        <w:rPr>
          <w:sz w:val="28"/>
          <w:szCs w:val="28"/>
          <w:lang w:val="uk-UA"/>
        </w:rPr>
        <w:t>р. 648-656; 21, р. 3991-3998</w:t>
      </w:r>
      <w:r>
        <w:rPr>
          <w:sz w:val="28"/>
          <w:szCs w:val="28"/>
          <w:lang w:val="uk-UA"/>
        </w:rPr>
        <w:t>]. Пайдалы мүмкіндік-ManTrap бір физикалық жүйеде виртуалды ортаны жасайды. Бір компьютерді қолдана отырып, төрт алдамшы ортаға дейін жасауға болады, яғни төрт түрлі honeypot жоғары деңгейлі өзара әрекеттесу. Mantrap шешімінің негізгі артықшылықтары мен кемшіліктері 4-кестеде келтірілген.</w:t>
      </w:r>
    </w:p>
    <w:p w:rsidR="001876A3" w:rsidRDefault="001876A3" w:rsidP="009E2F2D">
      <w:pPr>
        <w:ind w:firstLine="709"/>
        <w:jc w:val="both"/>
        <w:rPr>
          <w:color w:val="1F497D" w:themeColor="text2"/>
          <w:sz w:val="28"/>
          <w:szCs w:val="28"/>
          <w:lang w:val="uk-UA"/>
        </w:rPr>
      </w:pPr>
    </w:p>
    <w:p w:rsidR="00A955F6" w:rsidRDefault="00262F69" w:rsidP="009E2F2D">
      <w:pPr>
        <w:jc w:val="both"/>
        <w:rPr>
          <w:sz w:val="28"/>
          <w:szCs w:val="28"/>
          <w:lang w:val="uk-UA"/>
        </w:rPr>
      </w:pPr>
      <w:r w:rsidRPr="001876A3">
        <w:rPr>
          <w:sz w:val="28"/>
          <w:szCs w:val="28"/>
          <w:lang w:val="uk-UA"/>
        </w:rPr>
        <w:t>Кесте 4</w:t>
      </w:r>
      <w:r w:rsidRPr="001876A3">
        <w:rPr>
          <w:sz w:val="28"/>
          <w:szCs w:val="28"/>
          <w:lang w:val="kk-KZ"/>
        </w:rPr>
        <w:t xml:space="preserve"> </w:t>
      </w:r>
      <w:r w:rsidR="001876A3">
        <w:rPr>
          <w:sz w:val="28"/>
          <w:szCs w:val="28"/>
          <w:lang w:val="kk-KZ"/>
        </w:rPr>
        <w:t>–</w:t>
      </w:r>
      <w:r w:rsidRPr="001876A3">
        <w:rPr>
          <w:sz w:val="28"/>
          <w:szCs w:val="28"/>
          <w:lang w:val="kk-KZ"/>
        </w:rPr>
        <w:t xml:space="preserve"> </w:t>
      </w:r>
      <w:r w:rsidRPr="001876A3">
        <w:rPr>
          <w:sz w:val="28"/>
          <w:szCs w:val="28"/>
          <w:lang w:val="uk-UA"/>
        </w:rPr>
        <w:t>ManTraр тұзағының негізгі сипаттамалар</w:t>
      </w:r>
      <w:r w:rsidR="001876A3">
        <w:rPr>
          <w:sz w:val="28"/>
          <w:szCs w:val="28"/>
          <w:lang w:val="uk-UA"/>
        </w:rPr>
        <w:t xml:space="preserve">ы </w:t>
      </w:r>
    </w:p>
    <w:p w:rsidR="001876A3" w:rsidRPr="001876A3" w:rsidRDefault="001876A3" w:rsidP="009E2F2D">
      <w:pPr>
        <w:jc w:val="both"/>
        <w:rPr>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4"/>
        <w:gridCol w:w="4255"/>
      </w:tblGrid>
      <w:tr w:rsidR="00A955F6" w:rsidTr="001876A3">
        <w:trPr>
          <w:jc w:val="center"/>
        </w:trPr>
        <w:tc>
          <w:tcPr>
            <w:tcW w:w="5446" w:type="dxa"/>
            <w:vAlign w:val="center"/>
          </w:tcPr>
          <w:p w:rsidR="00A955F6" w:rsidRDefault="00262F69" w:rsidP="009E2F2D">
            <w:pPr>
              <w:widowControl w:val="0"/>
              <w:jc w:val="center"/>
              <w:rPr>
                <w:i/>
                <w:iCs/>
                <w:sz w:val="24"/>
                <w:szCs w:val="24"/>
                <w:lang w:val="uk-UA"/>
              </w:rPr>
            </w:pPr>
            <w:r>
              <w:rPr>
                <w:i/>
                <w:iCs/>
                <w:sz w:val="24"/>
                <w:szCs w:val="24"/>
                <w:lang w:val="uk-UA"/>
              </w:rPr>
              <w:t>Артықшылықтары</w:t>
            </w:r>
          </w:p>
        </w:tc>
        <w:tc>
          <w:tcPr>
            <w:tcW w:w="4300" w:type="dxa"/>
            <w:vAlign w:val="center"/>
          </w:tcPr>
          <w:p w:rsidR="00A955F6" w:rsidRDefault="00262F69" w:rsidP="009E2F2D">
            <w:pPr>
              <w:widowControl w:val="0"/>
              <w:jc w:val="center"/>
              <w:rPr>
                <w:i/>
                <w:iCs/>
                <w:sz w:val="24"/>
                <w:szCs w:val="24"/>
                <w:lang w:val="uk-UA"/>
              </w:rPr>
            </w:pPr>
            <w:r>
              <w:rPr>
                <w:i/>
                <w:iCs/>
                <w:sz w:val="24"/>
                <w:szCs w:val="24"/>
                <w:lang w:val="uk-UA"/>
              </w:rPr>
              <w:t>Кемшіліктері</w:t>
            </w:r>
          </w:p>
        </w:tc>
      </w:tr>
      <w:tr w:rsidR="00A955F6" w:rsidRPr="003E2888" w:rsidTr="001876A3">
        <w:trPr>
          <w:trHeight w:val="2258"/>
          <w:jc w:val="center"/>
        </w:trPr>
        <w:tc>
          <w:tcPr>
            <w:tcW w:w="5446" w:type="dxa"/>
            <w:vAlign w:val="center"/>
          </w:tcPr>
          <w:p w:rsidR="00A955F6" w:rsidRDefault="00262F69" w:rsidP="009E2F2D">
            <w:pPr>
              <w:widowControl w:val="0"/>
              <w:jc w:val="both"/>
              <w:rPr>
                <w:sz w:val="24"/>
                <w:szCs w:val="24"/>
                <w:lang w:val="uk-UA"/>
              </w:rPr>
            </w:pPr>
            <w:r>
              <w:rPr>
                <w:sz w:val="24"/>
                <w:szCs w:val="24"/>
                <w:lang w:val="uk-UA"/>
              </w:rPr>
              <w:t>1)</w:t>
            </w:r>
            <w:r w:rsidR="001876A3">
              <w:rPr>
                <w:sz w:val="24"/>
                <w:szCs w:val="24"/>
                <w:lang w:val="uk-UA"/>
              </w:rPr>
              <w:t xml:space="preserve"> </w:t>
            </w:r>
            <w:r>
              <w:rPr>
                <w:sz w:val="24"/>
                <w:szCs w:val="24"/>
                <w:lang w:val="uk-UA"/>
              </w:rPr>
              <w:t>кірістірілген анализаторды (sniffer) пайдаланып порттардың әрқайсысында белсенділік көрсетеді</w:t>
            </w:r>
          </w:p>
          <w:p w:rsidR="00A955F6" w:rsidRDefault="00262F69" w:rsidP="009E2F2D">
            <w:pPr>
              <w:widowControl w:val="0"/>
              <w:jc w:val="both"/>
              <w:rPr>
                <w:sz w:val="24"/>
                <w:szCs w:val="24"/>
                <w:lang w:val="uk-UA"/>
              </w:rPr>
            </w:pPr>
            <w:r>
              <w:rPr>
                <w:sz w:val="24"/>
                <w:szCs w:val="24"/>
                <w:lang w:val="uk-UA"/>
              </w:rPr>
              <w:t>2) шабуылдаушыға өзара әрекеттесу үшін толық қвзметті ОС береді;</w:t>
            </w:r>
          </w:p>
          <w:p w:rsidR="00A955F6" w:rsidRDefault="00262F69" w:rsidP="009E2F2D">
            <w:pPr>
              <w:widowControl w:val="0"/>
              <w:jc w:val="both"/>
              <w:rPr>
                <w:sz w:val="24"/>
                <w:szCs w:val="24"/>
                <w:lang w:val="uk-UA"/>
              </w:rPr>
            </w:pPr>
            <w:r>
              <w:rPr>
                <w:sz w:val="24"/>
                <w:szCs w:val="24"/>
                <w:lang w:val="uk-UA"/>
              </w:rPr>
              <w:t>3) SSH шифрланған трафигін қоса, ядро кеңістігі арқылы шабуылдаушының барлық белсенділігін түсіреді;</w:t>
            </w:r>
          </w:p>
          <w:p w:rsidR="00A955F6" w:rsidRDefault="00262F69" w:rsidP="009E2F2D">
            <w:pPr>
              <w:widowControl w:val="0"/>
              <w:jc w:val="both"/>
              <w:rPr>
                <w:sz w:val="24"/>
                <w:szCs w:val="24"/>
                <w:lang w:val="uk-UA"/>
              </w:rPr>
            </w:pPr>
            <w:r>
              <w:rPr>
                <w:sz w:val="24"/>
                <w:szCs w:val="24"/>
                <w:lang w:val="uk-UA"/>
              </w:rPr>
              <w:t>4) оқиғаларды тіркеудің және журнал жүргізудің бірінші класты мүмкіндіктері;</w:t>
            </w:r>
          </w:p>
          <w:p w:rsidR="00A955F6" w:rsidRDefault="00262F69" w:rsidP="009E2F2D">
            <w:pPr>
              <w:widowControl w:val="0"/>
              <w:jc w:val="both"/>
              <w:rPr>
                <w:sz w:val="24"/>
                <w:szCs w:val="24"/>
                <w:lang w:val="uk-UA"/>
              </w:rPr>
            </w:pPr>
            <w:r>
              <w:rPr>
                <w:sz w:val="24"/>
                <w:szCs w:val="24"/>
                <w:lang w:val="uk-UA"/>
              </w:rPr>
              <w:t>5) қашықтан басқару және е</w:t>
            </w:r>
            <w:r w:rsidR="001876A3">
              <w:rPr>
                <w:sz w:val="24"/>
                <w:szCs w:val="24"/>
                <w:lang w:val="uk-UA"/>
              </w:rPr>
              <w:t>-mail арқылы ескерту мүмкіндігі</w:t>
            </w:r>
          </w:p>
        </w:tc>
        <w:tc>
          <w:tcPr>
            <w:tcW w:w="4300" w:type="dxa"/>
          </w:tcPr>
          <w:p w:rsidR="00A955F6" w:rsidRDefault="00262F69" w:rsidP="009E2F2D">
            <w:pPr>
              <w:widowControl w:val="0"/>
              <w:jc w:val="both"/>
              <w:rPr>
                <w:sz w:val="24"/>
                <w:szCs w:val="24"/>
                <w:lang w:val="uk-UA"/>
              </w:rPr>
            </w:pPr>
            <w:r>
              <w:rPr>
                <w:sz w:val="24"/>
                <w:szCs w:val="24"/>
                <w:lang w:val="uk-UA"/>
              </w:rPr>
              <w:t>1)</w:t>
            </w:r>
            <w:r w:rsidR="001876A3">
              <w:rPr>
                <w:sz w:val="24"/>
                <w:szCs w:val="24"/>
                <w:lang w:val="uk-UA"/>
              </w:rPr>
              <w:t xml:space="preserve"> </w:t>
            </w:r>
            <w:r>
              <w:rPr>
                <w:sz w:val="24"/>
                <w:szCs w:val="24"/>
                <w:lang w:val="uk-UA"/>
              </w:rPr>
              <w:t>жоғары интерактивті функционал</w:t>
            </w:r>
            <w:r w:rsidR="001876A3">
              <w:rPr>
                <w:sz w:val="24"/>
                <w:szCs w:val="24"/>
                <w:lang w:val="uk-UA"/>
              </w:rPr>
              <w:t xml:space="preserve"> </w:t>
            </w:r>
            <w:r>
              <w:rPr>
                <w:sz w:val="24"/>
                <w:szCs w:val="24"/>
                <w:lang w:val="uk-UA"/>
              </w:rPr>
              <w:t>дылық шабуылдаушыға басқа жүйелерді зақымдау үшін тұзақты пайдалануға мүмкіндік береді;</w:t>
            </w:r>
          </w:p>
          <w:p w:rsidR="00A955F6" w:rsidRDefault="00262F69" w:rsidP="009E2F2D">
            <w:pPr>
              <w:widowControl w:val="0"/>
              <w:jc w:val="both"/>
              <w:rPr>
                <w:sz w:val="24"/>
                <w:szCs w:val="24"/>
                <w:lang w:val="uk-UA"/>
              </w:rPr>
            </w:pPr>
            <w:r>
              <w:rPr>
                <w:sz w:val="24"/>
                <w:szCs w:val="24"/>
                <w:lang w:val="uk-UA"/>
              </w:rPr>
              <w:t>2) шабуылдаушы жүйенің құймасын алып тастай алады немесе бақыланатын ортадан-жасушадан жоғары шыға алады;</w:t>
            </w:r>
          </w:p>
          <w:p w:rsidR="00A955F6" w:rsidRDefault="00262F69" w:rsidP="009E2F2D">
            <w:pPr>
              <w:widowControl w:val="0"/>
              <w:jc w:val="both"/>
              <w:rPr>
                <w:sz w:val="24"/>
                <w:szCs w:val="24"/>
                <w:lang w:val="uk-UA"/>
              </w:rPr>
            </w:pPr>
            <w:r>
              <w:rPr>
                <w:sz w:val="24"/>
                <w:szCs w:val="24"/>
                <w:lang w:val="uk-UA"/>
              </w:rPr>
              <w:t>3) тек Solaris жүйесінде і</w:t>
            </w:r>
            <w:r w:rsidR="001876A3">
              <w:rPr>
                <w:sz w:val="24"/>
                <w:szCs w:val="24"/>
                <w:lang w:val="uk-UA"/>
              </w:rPr>
              <w:t>ске қосу мүмкіндігінің шектелуі</w:t>
            </w:r>
          </w:p>
        </w:tc>
      </w:tr>
    </w:tbl>
    <w:p w:rsidR="00A955F6" w:rsidRDefault="00A955F6" w:rsidP="009E2F2D">
      <w:pPr>
        <w:ind w:firstLine="709"/>
        <w:jc w:val="both"/>
        <w:rPr>
          <w:sz w:val="28"/>
          <w:szCs w:val="28"/>
          <w:lang w:val="uk-UA"/>
        </w:rPr>
      </w:pPr>
    </w:p>
    <w:p w:rsidR="00951CD5" w:rsidRDefault="00951CD5" w:rsidP="009E2F2D">
      <w:pPr>
        <w:ind w:firstLine="709"/>
        <w:jc w:val="both"/>
        <w:rPr>
          <w:sz w:val="28"/>
          <w:szCs w:val="28"/>
          <w:lang w:val="uk-UA"/>
        </w:rPr>
      </w:pPr>
      <w:r>
        <w:rPr>
          <w:sz w:val="28"/>
          <w:szCs w:val="28"/>
          <w:lang w:val="uk-UA"/>
        </w:rPr>
        <w:t>Алайда, ManTrap кейбір шектеулерге ие. Біріншіден, Бұл құрал жүйелерге қамтылмайды, бірақ «алдамшы орта» технологиясын қолданатындықтан, барлық операциялық жүйенің негізі бір. Сондай-ақ, ManTrap тек кейбір операциялық жүйені қолдайды - honeypot өзі тек Solaris операциялық жүйе бар компьютерде жұмыс істей алады. Сонымен қатар, ManTrap қажетті параметрлері бар арнайы Solaris қондырғысын пайдаланады, сондықтан бұл құралды NT, BSD немесе Linux жүйелері бар компьютерлерге орнату мүмкіндігі әлі жоқ.</w:t>
      </w:r>
    </w:p>
    <w:p w:rsidR="00951CD5" w:rsidRDefault="00951CD5" w:rsidP="009E2F2D">
      <w:pPr>
        <w:ind w:firstLine="709"/>
        <w:jc w:val="both"/>
        <w:rPr>
          <w:sz w:val="28"/>
          <w:szCs w:val="28"/>
          <w:lang w:val="uk-UA"/>
        </w:rPr>
      </w:pPr>
      <w:r>
        <w:rPr>
          <w:sz w:val="28"/>
          <w:szCs w:val="28"/>
          <w:lang w:val="uk-UA"/>
        </w:rPr>
        <w:t>Honeynets. Виртуалды honeypot алдамшы ортаның мүмкіндіктерін кеңейтудің логикалық жалғасы Honeynets деп аталатын бүкіл виртуалды алдамшы орта желілерінің пайда болуына әкелетін High-Interaction Honeypots тұжырымдамасын одан әрі дамыту болды. Тұжырымдаманың өзін 2000 жылдың маусымында 30 маманнан тұратын зерттеу тобы әзірледі. Honeynet Project Коммерциялық емес жобасын құрды [</w:t>
      </w:r>
      <w:r w:rsidR="00741F33">
        <w:rPr>
          <w:sz w:val="28"/>
          <w:szCs w:val="28"/>
          <w:lang w:val="uk-UA"/>
        </w:rPr>
        <w:t>58</w:t>
      </w:r>
      <w:r>
        <w:rPr>
          <w:sz w:val="28"/>
          <w:szCs w:val="28"/>
          <w:lang w:val="uk-UA"/>
        </w:rPr>
        <w:t>]. Бұл ұйымның екі жылдық зерттеулері «жауыңды біл» деген жалпы атаумен бірқатар мақалалар түрінде жасалды. Тиісінше, бұл дереккөз [</w:t>
      </w:r>
      <w:r w:rsidR="00741F33">
        <w:rPr>
          <w:sz w:val="28"/>
          <w:szCs w:val="28"/>
          <w:lang w:val="uk-UA"/>
        </w:rPr>
        <w:t>59</w:t>
      </w:r>
      <w:r>
        <w:rPr>
          <w:sz w:val="28"/>
          <w:szCs w:val="28"/>
          <w:lang w:val="uk-UA"/>
        </w:rPr>
        <w:t>] келесі анықтаманы береді: «Honeynet - бұл кері желі экранында орналасқан желі, барлық кірістер мен шығыстарды түсіреді. Кері брандмауэр Honeynet желісінен шығуы мүмкін зиянды трафиктің көлемін шектейді. Бұл деректер сақталады, жазылады және бақыланады. Honeynet ортасында кез-келген жүйені, соның ішінде Honeynet-ті қорғауға арналған өндірістік желіде жұмыс істейтін жүйелерді орналастыруға болады. Honeynet-бұл желідегі бар және ықтимал осалдықтар мен қауіптер туралы ақпарат алу үшін шабуылға ұшыраған және бұзылған желі» (5-кесте).</w:t>
      </w:r>
    </w:p>
    <w:p w:rsidR="00951CD5" w:rsidRDefault="00951CD5" w:rsidP="009E2F2D">
      <w:pPr>
        <w:ind w:firstLine="709"/>
        <w:jc w:val="both"/>
        <w:rPr>
          <w:sz w:val="28"/>
          <w:szCs w:val="28"/>
          <w:lang w:val="uk-UA"/>
        </w:rPr>
      </w:pPr>
    </w:p>
    <w:p w:rsidR="00A955F6" w:rsidRPr="001876A3" w:rsidRDefault="00262F69" w:rsidP="009E2F2D">
      <w:pPr>
        <w:jc w:val="both"/>
        <w:rPr>
          <w:sz w:val="28"/>
          <w:szCs w:val="28"/>
          <w:lang w:val="uk-UA"/>
        </w:rPr>
      </w:pPr>
      <w:r w:rsidRPr="001876A3">
        <w:rPr>
          <w:sz w:val="28"/>
          <w:szCs w:val="28"/>
          <w:lang w:val="uk-UA"/>
        </w:rPr>
        <w:t>Кесте 5</w:t>
      </w:r>
      <w:r w:rsidRPr="001876A3">
        <w:rPr>
          <w:sz w:val="28"/>
          <w:szCs w:val="28"/>
          <w:lang w:val="kk-KZ"/>
        </w:rPr>
        <w:t xml:space="preserve"> </w:t>
      </w:r>
      <w:r w:rsidR="001876A3" w:rsidRPr="001876A3">
        <w:rPr>
          <w:sz w:val="28"/>
          <w:szCs w:val="28"/>
          <w:lang w:val="kk-KZ"/>
        </w:rPr>
        <w:t>–</w:t>
      </w:r>
      <w:r w:rsidRPr="001876A3">
        <w:rPr>
          <w:sz w:val="28"/>
          <w:szCs w:val="28"/>
          <w:lang w:val="kk-KZ"/>
        </w:rPr>
        <w:t xml:space="preserve"> </w:t>
      </w:r>
      <w:r w:rsidRPr="001876A3">
        <w:rPr>
          <w:sz w:val="28"/>
          <w:szCs w:val="28"/>
          <w:lang w:val="uk-UA"/>
        </w:rPr>
        <w:t>Нoneypot құрылғы</w:t>
      </w:r>
      <w:r w:rsidR="001876A3" w:rsidRPr="001876A3">
        <w:rPr>
          <w:sz w:val="28"/>
          <w:szCs w:val="28"/>
          <w:lang w:val="uk-UA"/>
        </w:rPr>
        <w:t>ларының жалпыланған жіктемесі</w:t>
      </w:r>
    </w:p>
    <w:p w:rsidR="001876A3" w:rsidRPr="001876A3" w:rsidRDefault="001876A3" w:rsidP="009E2F2D">
      <w:pPr>
        <w:jc w:val="both"/>
        <w:rPr>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6"/>
        <w:gridCol w:w="1456"/>
        <w:gridCol w:w="1293"/>
        <w:gridCol w:w="1502"/>
        <w:gridCol w:w="1038"/>
        <w:gridCol w:w="1115"/>
        <w:gridCol w:w="1049"/>
        <w:gridCol w:w="1020"/>
      </w:tblGrid>
      <w:tr w:rsidR="00A955F6" w:rsidTr="00951CD5">
        <w:trPr>
          <w:trHeight w:val="835"/>
          <w:jc w:val="center"/>
        </w:trPr>
        <w:tc>
          <w:tcPr>
            <w:tcW w:w="1166" w:type="dxa"/>
            <w:vAlign w:val="center"/>
          </w:tcPr>
          <w:p w:rsidR="00A955F6" w:rsidRDefault="00262F69" w:rsidP="009E2F2D">
            <w:pPr>
              <w:pStyle w:val="aff7"/>
              <w:widowControl w:val="0"/>
              <w:spacing w:before="0" w:beforeAutospacing="0" w:after="0" w:afterAutospacing="0"/>
              <w:jc w:val="center"/>
              <w:rPr>
                <w:lang w:val="uk-UA"/>
              </w:rPr>
            </w:pPr>
            <w:r>
              <w:rPr>
                <w:bCs/>
                <w:lang w:val="uk-UA"/>
              </w:rPr>
              <w:t>Honeypot аты</w:t>
            </w:r>
          </w:p>
        </w:tc>
        <w:tc>
          <w:tcPr>
            <w:tcW w:w="1456" w:type="dxa"/>
            <w:vAlign w:val="center"/>
          </w:tcPr>
          <w:p w:rsidR="00A955F6" w:rsidRDefault="00262F69" w:rsidP="009E2F2D">
            <w:pPr>
              <w:pStyle w:val="aff7"/>
              <w:widowControl w:val="0"/>
              <w:spacing w:before="0" w:beforeAutospacing="0" w:after="0" w:afterAutospacing="0"/>
              <w:jc w:val="center"/>
              <w:rPr>
                <w:lang w:val="uk-UA"/>
              </w:rPr>
            </w:pPr>
            <w:r>
              <w:rPr>
                <w:bCs/>
                <w:lang w:val="uk-UA"/>
              </w:rPr>
              <w:t>Орнату және баптау процесі</w:t>
            </w:r>
          </w:p>
        </w:tc>
        <w:tc>
          <w:tcPr>
            <w:tcW w:w="1293" w:type="dxa"/>
            <w:vAlign w:val="center"/>
          </w:tcPr>
          <w:p w:rsidR="00A955F6" w:rsidRDefault="00262F69" w:rsidP="009E2F2D">
            <w:pPr>
              <w:pStyle w:val="aff7"/>
              <w:widowControl w:val="0"/>
              <w:spacing w:before="0" w:beforeAutospacing="0" w:after="0" w:afterAutospacing="0"/>
              <w:jc w:val="center"/>
              <w:rPr>
                <w:lang w:val="uk-UA"/>
              </w:rPr>
            </w:pPr>
            <w:r>
              <w:rPr>
                <w:bCs/>
                <w:lang w:val="uk-UA"/>
              </w:rPr>
              <w:t>Қолдану және қолдау процесі</w:t>
            </w:r>
          </w:p>
        </w:tc>
        <w:tc>
          <w:tcPr>
            <w:tcW w:w="1502" w:type="dxa"/>
            <w:vAlign w:val="center"/>
          </w:tcPr>
          <w:p w:rsidR="00A955F6" w:rsidRDefault="00262F69" w:rsidP="009E2F2D">
            <w:pPr>
              <w:pStyle w:val="aff7"/>
              <w:widowControl w:val="0"/>
              <w:spacing w:before="0" w:beforeAutospacing="0" w:after="0" w:afterAutospacing="0"/>
              <w:jc w:val="center"/>
              <w:rPr>
                <w:lang w:val="uk-UA"/>
              </w:rPr>
            </w:pPr>
            <w:r>
              <w:rPr>
                <w:bCs/>
                <w:lang w:val="uk-UA"/>
              </w:rPr>
              <w:t>Мәліметтерді жинау</w:t>
            </w:r>
          </w:p>
        </w:tc>
        <w:tc>
          <w:tcPr>
            <w:tcW w:w="1038" w:type="dxa"/>
            <w:vAlign w:val="center"/>
          </w:tcPr>
          <w:p w:rsidR="00A955F6" w:rsidRDefault="00262F69" w:rsidP="009E2F2D">
            <w:pPr>
              <w:pStyle w:val="aff7"/>
              <w:widowControl w:val="0"/>
              <w:spacing w:before="0" w:beforeAutospacing="0" w:after="0" w:afterAutospacing="0"/>
              <w:jc w:val="center"/>
              <w:rPr>
                <w:lang w:val="uk-UA"/>
              </w:rPr>
            </w:pPr>
            <w:r>
              <w:rPr>
                <w:bCs/>
                <w:lang w:val="uk-UA"/>
              </w:rPr>
              <w:t>Хаттамалау деңгейі</w:t>
            </w:r>
          </w:p>
        </w:tc>
        <w:tc>
          <w:tcPr>
            <w:tcW w:w="1115" w:type="dxa"/>
            <w:vAlign w:val="center"/>
          </w:tcPr>
          <w:p w:rsidR="00A955F6" w:rsidRDefault="00262F69" w:rsidP="009E2F2D">
            <w:pPr>
              <w:pStyle w:val="aff7"/>
              <w:widowControl w:val="0"/>
              <w:spacing w:before="0" w:beforeAutospacing="0" w:after="0" w:afterAutospacing="0"/>
              <w:jc w:val="center"/>
              <w:rPr>
                <w:lang w:val="uk-UA"/>
              </w:rPr>
            </w:pPr>
            <w:r>
              <w:rPr>
                <w:bCs/>
                <w:lang w:val="uk-UA"/>
              </w:rPr>
              <w:t>Қамту деңгейі</w:t>
            </w:r>
          </w:p>
        </w:tc>
        <w:tc>
          <w:tcPr>
            <w:tcW w:w="1049" w:type="dxa"/>
            <w:vAlign w:val="center"/>
          </w:tcPr>
          <w:p w:rsidR="00A955F6" w:rsidRDefault="00262F69" w:rsidP="009E2F2D">
            <w:pPr>
              <w:pStyle w:val="aff7"/>
              <w:widowControl w:val="0"/>
              <w:spacing w:before="0" w:beforeAutospacing="0" w:after="0" w:afterAutospacing="0"/>
              <w:jc w:val="center"/>
              <w:rPr>
                <w:lang w:val="uk-UA"/>
              </w:rPr>
            </w:pPr>
            <w:r>
              <w:rPr>
                <w:bCs/>
                <w:lang w:val="uk-UA"/>
              </w:rPr>
              <w:t>Қатер деңгейі</w:t>
            </w:r>
          </w:p>
        </w:tc>
        <w:tc>
          <w:tcPr>
            <w:tcW w:w="1020" w:type="dxa"/>
            <w:vAlign w:val="center"/>
          </w:tcPr>
          <w:p w:rsidR="00A955F6" w:rsidRDefault="00262F69" w:rsidP="009E2F2D">
            <w:pPr>
              <w:widowControl w:val="0"/>
              <w:jc w:val="center"/>
              <w:rPr>
                <w:sz w:val="24"/>
                <w:szCs w:val="24"/>
                <w:lang w:val="uk-UA"/>
              </w:rPr>
            </w:pPr>
            <w:r>
              <w:rPr>
                <w:sz w:val="24"/>
                <w:szCs w:val="24"/>
                <w:lang w:val="uk-UA"/>
              </w:rPr>
              <w:t>Өзара әрекеттесу деңгейі</w:t>
            </w:r>
          </w:p>
        </w:tc>
      </w:tr>
      <w:tr w:rsidR="00A955F6" w:rsidTr="00951CD5">
        <w:trPr>
          <w:trHeight w:val="323"/>
          <w:jc w:val="center"/>
        </w:trPr>
        <w:tc>
          <w:tcPr>
            <w:tcW w:w="1166" w:type="dxa"/>
          </w:tcPr>
          <w:p w:rsidR="00A955F6" w:rsidRDefault="00262F69" w:rsidP="009E2F2D">
            <w:pPr>
              <w:pStyle w:val="aff7"/>
              <w:widowControl w:val="0"/>
              <w:spacing w:before="0" w:beforeAutospacing="0" w:after="0" w:afterAutospacing="0"/>
              <w:rPr>
                <w:i/>
                <w:lang w:val="en-US"/>
              </w:rPr>
            </w:pPr>
            <w:r>
              <w:rPr>
                <w:bCs/>
                <w:i/>
                <w:lang w:val="en-US"/>
              </w:rPr>
              <w:t>BOF</w:t>
            </w:r>
          </w:p>
        </w:tc>
        <w:tc>
          <w:tcPr>
            <w:tcW w:w="1456" w:type="dxa"/>
          </w:tcPr>
          <w:p w:rsidR="00A955F6" w:rsidRDefault="00262F69" w:rsidP="009E2F2D">
            <w:pPr>
              <w:rPr>
                <w:sz w:val="24"/>
                <w:szCs w:val="24"/>
                <w:lang w:val="kk-KZ"/>
              </w:rPr>
            </w:pPr>
            <w:r>
              <w:rPr>
                <w:sz w:val="24"/>
                <w:szCs w:val="24"/>
                <w:lang w:val="kk-KZ"/>
              </w:rPr>
              <w:t>қарапайым</w:t>
            </w:r>
          </w:p>
        </w:tc>
        <w:tc>
          <w:tcPr>
            <w:tcW w:w="1293" w:type="dxa"/>
          </w:tcPr>
          <w:p w:rsidR="00A955F6" w:rsidRDefault="00951CD5" w:rsidP="009E2F2D">
            <w:pPr>
              <w:ind w:right="-96"/>
              <w:rPr>
                <w:sz w:val="24"/>
                <w:szCs w:val="24"/>
              </w:rPr>
            </w:pPr>
            <w:r>
              <w:rPr>
                <w:sz w:val="24"/>
                <w:szCs w:val="24"/>
                <w:lang w:val="kk-KZ"/>
              </w:rPr>
              <w:t>қара</w:t>
            </w:r>
            <w:r w:rsidR="00262F69">
              <w:rPr>
                <w:sz w:val="24"/>
                <w:szCs w:val="24"/>
                <w:lang w:val="kk-KZ"/>
              </w:rPr>
              <w:t>пайым</w:t>
            </w:r>
          </w:p>
        </w:tc>
        <w:tc>
          <w:tcPr>
            <w:tcW w:w="1502" w:type="dxa"/>
          </w:tcPr>
          <w:p w:rsidR="00A955F6" w:rsidRDefault="00262F69" w:rsidP="009E2F2D">
            <w:pPr>
              <w:pStyle w:val="aff7"/>
              <w:widowControl w:val="0"/>
              <w:spacing w:before="0" w:beforeAutospacing="0" w:after="0" w:afterAutospacing="0"/>
              <w:rPr>
                <w:lang w:val="uk-UA"/>
              </w:rPr>
            </w:pPr>
            <w:r>
              <w:rPr>
                <w:lang w:val="uk-UA"/>
              </w:rPr>
              <w:t>шектеулі</w:t>
            </w:r>
          </w:p>
        </w:tc>
        <w:tc>
          <w:tcPr>
            <w:tcW w:w="1038" w:type="dxa"/>
          </w:tcPr>
          <w:p w:rsidR="00A955F6" w:rsidRDefault="00262F69" w:rsidP="009E2F2D">
            <w:pPr>
              <w:pStyle w:val="aff7"/>
              <w:widowControl w:val="0"/>
              <w:spacing w:before="0" w:beforeAutospacing="0" w:after="0" w:afterAutospacing="0"/>
              <w:rPr>
                <w:lang w:val="uk-UA"/>
              </w:rPr>
            </w:pPr>
            <w:r>
              <w:rPr>
                <w:lang w:val="uk-UA"/>
              </w:rPr>
              <w:t>төмен</w:t>
            </w:r>
          </w:p>
        </w:tc>
        <w:tc>
          <w:tcPr>
            <w:tcW w:w="1115" w:type="dxa"/>
          </w:tcPr>
          <w:p w:rsidR="00A955F6" w:rsidRDefault="00262F69" w:rsidP="009E2F2D">
            <w:pPr>
              <w:pStyle w:val="aff7"/>
              <w:widowControl w:val="0"/>
              <w:spacing w:before="0" w:beforeAutospacing="0" w:after="0" w:afterAutospacing="0"/>
              <w:rPr>
                <w:lang w:val="uk-UA"/>
              </w:rPr>
            </w:pPr>
            <w:r>
              <w:rPr>
                <w:lang w:val="uk-UA"/>
              </w:rPr>
              <w:t>төмен</w:t>
            </w:r>
          </w:p>
        </w:tc>
        <w:tc>
          <w:tcPr>
            <w:tcW w:w="1049" w:type="dxa"/>
          </w:tcPr>
          <w:p w:rsidR="00A955F6" w:rsidRDefault="00262F69" w:rsidP="009E2F2D">
            <w:pPr>
              <w:pStyle w:val="aff7"/>
              <w:widowControl w:val="0"/>
              <w:spacing w:before="0" w:beforeAutospacing="0" w:after="0" w:afterAutospacing="0"/>
              <w:rPr>
                <w:lang w:val="uk-UA"/>
              </w:rPr>
            </w:pPr>
            <w:r>
              <w:rPr>
                <w:lang w:val="uk-UA"/>
              </w:rPr>
              <w:t>төмен</w:t>
            </w:r>
          </w:p>
        </w:tc>
        <w:tc>
          <w:tcPr>
            <w:tcW w:w="1020" w:type="dxa"/>
          </w:tcPr>
          <w:p w:rsidR="00A955F6" w:rsidRDefault="00262F69" w:rsidP="009E2F2D">
            <w:pPr>
              <w:pStyle w:val="aff7"/>
              <w:widowControl w:val="0"/>
              <w:spacing w:before="0" w:beforeAutospacing="0" w:after="0" w:afterAutospacing="0"/>
              <w:rPr>
                <w:lang w:val="uk-UA"/>
              </w:rPr>
            </w:pPr>
            <w:r>
              <w:rPr>
                <w:lang w:val="uk-UA"/>
              </w:rPr>
              <w:t>төмен</w:t>
            </w:r>
          </w:p>
        </w:tc>
      </w:tr>
      <w:tr w:rsidR="00A955F6" w:rsidTr="00951CD5">
        <w:trPr>
          <w:trHeight w:val="309"/>
          <w:jc w:val="center"/>
        </w:trPr>
        <w:tc>
          <w:tcPr>
            <w:tcW w:w="1166" w:type="dxa"/>
          </w:tcPr>
          <w:p w:rsidR="00A955F6" w:rsidRDefault="00262F69" w:rsidP="009E2F2D">
            <w:pPr>
              <w:pStyle w:val="aff7"/>
              <w:widowControl w:val="0"/>
              <w:spacing w:before="0" w:beforeAutospacing="0" w:after="0" w:afterAutospacing="0"/>
              <w:rPr>
                <w:i/>
                <w:lang w:val="uk-UA"/>
              </w:rPr>
            </w:pPr>
            <w:r>
              <w:rPr>
                <w:bCs/>
                <w:i/>
                <w:lang w:val="uk-UA"/>
              </w:rPr>
              <w:t>Specter</w:t>
            </w:r>
          </w:p>
        </w:tc>
        <w:tc>
          <w:tcPr>
            <w:tcW w:w="1456" w:type="dxa"/>
          </w:tcPr>
          <w:p w:rsidR="00A955F6" w:rsidRDefault="00262F69" w:rsidP="009E2F2D">
            <w:pPr>
              <w:pStyle w:val="aff7"/>
              <w:widowControl w:val="0"/>
              <w:spacing w:before="0" w:beforeAutospacing="0" w:after="0" w:afterAutospacing="0"/>
              <w:rPr>
                <w:lang w:val="uk-UA"/>
              </w:rPr>
            </w:pPr>
            <w:r>
              <w:rPr>
                <w:lang w:val="kk-KZ"/>
              </w:rPr>
              <w:t>қарапайым</w:t>
            </w:r>
          </w:p>
        </w:tc>
        <w:tc>
          <w:tcPr>
            <w:tcW w:w="1293"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502" w:type="dxa"/>
          </w:tcPr>
          <w:p w:rsidR="00A955F6" w:rsidRDefault="00262F69" w:rsidP="009E2F2D">
            <w:pPr>
              <w:pStyle w:val="aff7"/>
              <w:widowControl w:val="0"/>
              <w:spacing w:before="0" w:beforeAutospacing="0" w:after="0" w:afterAutospacing="0"/>
              <w:rPr>
                <w:lang w:val="uk-UA"/>
              </w:rPr>
            </w:pPr>
            <w:r>
              <w:rPr>
                <w:lang w:val="uk-UA"/>
              </w:rPr>
              <w:t>шектеулі</w:t>
            </w:r>
          </w:p>
        </w:tc>
        <w:tc>
          <w:tcPr>
            <w:tcW w:w="1038"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115"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049"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020" w:type="dxa"/>
          </w:tcPr>
          <w:p w:rsidR="00A955F6" w:rsidRDefault="00262F69" w:rsidP="009E2F2D">
            <w:pPr>
              <w:pStyle w:val="aff7"/>
              <w:widowControl w:val="0"/>
              <w:spacing w:before="0" w:beforeAutospacing="0" w:after="0" w:afterAutospacing="0"/>
              <w:rPr>
                <w:lang w:val="uk-UA"/>
              </w:rPr>
            </w:pPr>
            <w:r>
              <w:rPr>
                <w:lang w:val="uk-UA"/>
              </w:rPr>
              <w:t>төмен</w:t>
            </w:r>
          </w:p>
        </w:tc>
      </w:tr>
      <w:tr w:rsidR="00A955F6" w:rsidTr="00951CD5">
        <w:trPr>
          <w:trHeight w:val="309"/>
          <w:jc w:val="center"/>
        </w:trPr>
        <w:tc>
          <w:tcPr>
            <w:tcW w:w="1166" w:type="dxa"/>
          </w:tcPr>
          <w:p w:rsidR="00A955F6" w:rsidRDefault="00262F69" w:rsidP="009E2F2D">
            <w:pPr>
              <w:pStyle w:val="aff7"/>
              <w:widowControl w:val="0"/>
              <w:spacing w:before="0" w:beforeAutospacing="0" w:after="0" w:afterAutospacing="0"/>
              <w:rPr>
                <w:i/>
                <w:lang w:val="uk-UA"/>
              </w:rPr>
            </w:pPr>
            <w:r>
              <w:rPr>
                <w:bCs/>
                <w:i/>
                <w:lang w:val="uk-UA"/>
              </w:rPr>
              <w:t>Honeyd</w:t>
            </w:r>
          </w:p>
        </w:tc>
        <w:tc>
          <w:tcPr>
            <w:tcW w:w="1456"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293"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502" w:type="dxa"/>
          </w:tcPr>
          <w:p w:rsidR="00A955F6" w:rsidRDefault="00262F69" w:rsidP="009E2F2D">
            <w:pPr>
              <w:pStyle w:val="aff7"/>
              <w:widowControl w:val="0"/>
              <w:spacing w:before="0" w:beforeAutospacing="0" w:after="0" w:afterAutospacing="0"/>
              <w:rPr>
                <w:lang w:val="uk-UA"/>
              </w:rPr>
            </w:pPr>
            <w:r>
              <w:rPr>
                <w:lang w:val="uk-UA"/>
              </w:rPr>
              <w:t>ауысымды</w:t>
            </w:r>
          </w:p>
        </w:tc>
        <w:tc>
          <w:tcPr>
            <w:tcW w:w="1038"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115" w:type="dxa"/>
          </w:tcPr>
          <w:p w:rsidR="00A955F6" w:rsidRDefault="00262F69" w:rsidP="009E2F2D">
            <w:pPr>
              <w:pStyle w:val="aff7"/>
              <w:widowControl w:val="0"/>
              <w:spacing w:before="0" w:beforeAutospacing="0" w:after="0" w:afterAutospacing="0"/>
              <w:rPr>
                <w:lang w:val="uk-UA"/>
              </w:rPr>
            </w:pPr>
            <w:r>
              <w:rPr>
                <w:lang w:val="uk-UA"/>
              </w:rPr>
              <w:t>жоғары</w:t>
            </w:r>
          </w:p>
        </w:tc>
        <w:tc>
          <w:tcPr>
            <w:tcW w:w="1049" w:type="dxa"/>
          </w:tcPr>
          <w:p w:rsidR="00A955F6" w:rsidRDefault="00262F69" w:rsidP="009E2F2D">
            <w:pPr>
              <w:pStyle w:val="aff7"/>
              <w:widowControl w:val="0"/>
              <w:spacing w:before="0" w:beforeAutospacing="0" w:after="0" w:afterAutospacing="0"/>
              <w:rPr>
                <w:lang w:val="uk-UA"/>
              </w:rPr>
            </w:pPr>
            <w:r>
              <w:rPr>
                <w:lang w:val="uk-UA"/>
              </w:rPr>
              <w:t>орташа</w:t>
            </w:r>
          </w:p>
        </w:tc>
        <w:tc>
          <w:tcPr>
            <w:tcW w:w="1020" w:type="dxa"/>
          </w:tcPr>
          <w:p w:rsidR="00A955F6" w:rsidRDefault="00262F69" w:rsidP="009E2F2D">
            <w:pPr>
              <w:pStyle w:val="aff7"/>
              <w:widowControl w:val="0"/>
              <w:spacing w:before="0" w:beforeAutospacing="0" w:after="0" w:afterAutospacing="0"/>
              <w:rPr>
                <w:lang w:val="uk-UA"/>
              </w:rPr>
            </w:pPr>
            <w:r>
              <w:rPr>
                <w:lang w:val="uk-UA"/>
              </w:rPr>
              <w:t>орташа</w:t>
            </w:r>
          </w:p>
        </w:tc>
      </w:tr>
      <w:tr w:rsidR="00A955F6" w:rsidTr="00951CD5">
        <w:trPr>
          <w:trHeight w:val="323"/>
          <w:jc w:val="center"/>
        </w:trPr>
        <w:tc>
          <w:tcPr>
            <w:tcW w:w="1166" w:type="dxa"/>
          </w:tcPr>
          <w:p w:rsidR="00A955F6" w:rsidRDefault="00262F69" w:rsidP="009E2F2D">
            <w:pPr>
              <w:pStyle w:val="aff7"/>
              <w:widowControl w:val="0"/>
              <w:spacing w:before="0" w:beforeAutospacing="0" w:after="0" w:afterAutospacing="0"/>
              <w:rPr>
                <w:i/>
                <w:lang w:val="uk-UA"/>
              </w:rPr>
            </w:pPr>
            <w:r>
              <w:rPr>
                <w:bCs/>
                <w:i/>
                <w:lang w:val="uk-UA"/>
              </w:rPr>
              <w:t>ManTrap</w:t>
            </w:r>
          </w:p>
        </w:tc>
        <w:tc>
          <w:tcPr>
            <w:tcW w:w="1456" w:type="dxa"/>
          </w:tcPr>
          <w:p w:rsidR="00A955F6" w:rsidRDefault="00262F69" w:rsidP="009E2F2D">
            <w:pPr>
              <w:pStyle w:val="aff7"/>
              <w:widowControl w:val="0"/>
              <w:spacing w:before="0" w:beforeAutospacing="0" w:after="0" w:afterAutospacing="0"/>
              <w:rPr>
                <w:lang w:val="uk-UA"/>
              </w:rPr>
            </w:pPr>
            <w:r>
              <w:rPr>
                <w:lang w:val="uk-UA"/>
              </w:rPr>
              <w:t>күрделі</w:t>
            </w:r>
          </w:p>
        </w:tc>
        <w:tc>
          <w:tcPr>
            <w:tcW w:w="1293" w:type="dxa"/>
          </w:tcPr>
          <w:p w:rsidR="00A955F6" w:rsidRDefault="00262F69" w:rsidP="009E2F2D">
            <w:pPr>
              <w:pStyle w:val="aff7"/>
              <w:widowControl w:val="0"/>
              <w:spacing w:before="0" w:beforeAutospacing="0" w:after="0" w:afterAutospacing="0"/>
              <w:rPr>
                <w:lang w:val="uk-UA"/>
              </w:rPr>
            </w:pPr>
            <w:r>
              <w:rPr>
                <w:lang w:val="uk-UA"/>
              </w:rPr>
              <w:t>күрделі</w:t>
            </w:r>
          </w:p>
        </w:tc>
        <w:tc>
          <w:tcPr>
            <w:tcW w:w="1502" w:type="dxa"/>
          </w:tcPr>
          <w:p w:rsidR="00A955F6" w:rsidRDefault="00262F69" w:rsidP="009E2F2D">
            <w:pPr>
              <w:pStyle w:val="aff7"/>
              <w:widowControl w:val="0"/>
              <w:spacing w:before="0" w:beforeAutospacing="0" w:after="0" w:afterAutospacing="0"/>
              <w:rPr>
                <w:lang w:val="uk-UA"/>
              </w:rPr>
            </w:pPr>
            <w:r>
              <w:rPr>
                <w:lang w:val="uk-UA"/>
              </w:rPr>
              <w:t>кеңейтілген</w:t>
            </w:r>
          </w:p>
        </w:tc>
        <w:tc>
          <w:tcPr>
            <w:tcW w:w="1038" w:type="dxa"/>
          </w:tcPr>
          <w:p w:rsidR="00A955F6" w:rsidRDefault="00262F69" w:rsidP="009E2F2D">
            <w:pPr>
              <w:pStyle w:val="aff7"/>
              <w:widowControl w:val="0"/>
              <w:spacing w:before="0" w:beforeAutospacing="0" w:after="0" w:afterAutospacing="0"/>
              <w:rPr>
                <w:lang w:val="uk-UA"/>
              </w:rPr>
            </w:pPr>
            <w:r>
              <w:rPr>
                <w:lang w:val="uk-UA"/>
              </w:rPr>
              <w:t>жоғары</w:t>
            </w:r>
          </w:p>
        </w:tc>
        <w:tc>
          <w:tcPr>
            <w:tcW w:w="1115" w:type="dxa"/>
          </w:tcPr>
          <w:p w:rsidR="00A955F6" w:rsidRDefault="00262F69" w:rsidP="009E2F2D">
            <w:pPr>
              <w:rPr>
                <w:sz w:val="24"/>
                <w:szCs w:val="24"/>
              </w:rPr>
            </w:pPr>
            <w:r>
              <w:rPr>
                <w:sz w:val="24"/>
                <w:szCs w:val="24"/>
                <w:lang w:val="uk-UA"/>
              </w:rPr>
              <w:t>жоғары</w:t>
            </w:r>
          </w:p>
        </w:tc>
        <w:tc>
          <w:tcPr>
            <w:tcW w:w="1049" w:type="dxa"/>
          </w:tcPr>
          <w:p w:rsidR="00A955F6" w:rsidRDefault="00262F69" w:rsidP="009E2F2D">
            <w:pPr>
              <w:rPr>
                <w:sz w:val="24"/>
                <w:szCs w:val="24"/>
              </w:rPr>
            </w:pPr>
            <w:r>
              <w:rPr>
                <w:sz w:val="24"/>
                <w:szCs w:val="24"/>
                <w:lang w:val="uk-UA"/>
              </w:rPr>
              <w:t>жоғары</w:t>
            </w:r>
          </w:p>
        </w:tc>
        <w:tc>
          <w:tcPr>
            <w:tcW w:w="1020" w:type="dxa"/>
          </w:tcPr>
          <w:p w:rsidR="00A955F6" w:rsidRDefault="00262F69" w:rsidP="009E2F2D">
            <w:pPr>
              <w:rPr>
                <w:sz w:val="24"/>
                <w:szCs w:val="24"/>
              </w:rPr>
            </w:pPr>
            <w:r>
              <w:rPr>
                <w:sz w:val="24"/>
                <w:szCs w:val="24"/>
                <w:lang w:val="uk-UA"/>
              </w:rPr>
              <w:t>жоғары</w:t>
            </w:r>
          </w:p>
        </w:tc>
      </w:tr>
    </w:tbl>
    <w:p w:rsidR="00A955F6" w:rsidRPr="00951CD5" w:rsidRDefault="00A955F6" w:rsidP="009E2F2D">
      <w:pPr>
        <w:ind w:firstLine="709"/>
        <w:jc w:val="both"/>
        <w:rPr>
          <w:sz w:val="28"/>
          <w:szCs w:val="28"/>
          <w:lang w:val="uk-UA"/>
        </w:rPr>
      </w:pPr>
    </w:p>
    <w:p w:rsidR="00A955F6" w:rsidRDefault="00262F69" w:rsidP="009E2F2D">
      <w:pPr>
        <w:ind w:firstLine="709"/>
        <w:jc w:val="both"/>
        <w:rPr>
          <w:sz w:val="28"/>
          <w:szCs w:val="28"/>
          <w:lang w:val="uk-UA"/>
        </w:rPr>
      </w:pPr>
      <w:r>
        <w:rPr>
          <w:sz w:val="28"/>
          <w:szCs w:val="28"/>
          <w:lang w:val="uk-UA"/>
        </w:rPr>
        <w:t>Бүгінгі таңда Honeynet желілерінің үш негізгі архитектурасы бар: I-ші буын (Gen I Honeynets) ИI төртінші буын (GEN II Honeynets) және II буын (GEN III Honeynets).</w:t>
      </w:r>
    </w:p>
    <w:p w:rsidR="00A955F6" w:rsidRDefault="00262F69" w:rsidP="009E2F2D">
      <w:pPr>
        <w:ind w:firstLine="709"/>
        <w:jc w:val="both"/>
        <w:rPr>
          <w:sz w:val="28"/>
          <w:szCs w:val="28"/>
          <w:lang w:val="uk-UA"/>
        </w:rPr>
      </w:pPr>
      <w:r>
        <w:rPr>
          <w:sz w:val="28"/>
          <w:szCs w:val="28"/>
          <w:lang w:val="uk-UA"/>
        </w:rPr>
        <w:t xml:space="preserve">Gen I Honeynets. Honeynet I-ші буын желілері бақылау мүмкіндіктерімен шектелген және шабуылдаушыларды қолға үйрету, бірақ олар автоматтандырылған шабуылдар мен бастаушы шабуылдарды анықтауда жеткілікті тиімділікті көрсетеді. Ең алдымен, Gen I Honeynets мүмкіндіктерге сәйкес шабуылдарға назар аударады. Мұндай жем желілері оңай анықталады. Honeynet желілерінің және төртінші буынның архитектурасы өте қарапайым-оқшауланған желі желіге шабуылды басқару құрылғысының артында орналасқан, көбінесе желілік экран осылай қызмет етеді (2-сурет). Мұндай орналастырудың мақсаты </w:t>
      </w:r>
      <w:r>
        <w:rPr>
          <w:bCs/>
          <w:sz w:val="28"/>
          <w:szCs w:val="28"/>
          <w:lang w:val="kk-KZ"/>
        </w:rPr>
        <w:t>–</w:t>
      </w:r>
      <w:r>
        <w:rPr>
          <w:sz w:val="28"/>
          <w:szCs w:val="28"/>
          <w:lang w:val="uk-UA"/>
        </w:rPr>
        <w:t xml:space="preserve"> honeypot жүйелеріне шабуыл жасау мүмкін обеспечитьстігін қамтамасыз ету. Көбінесе Honeynet желісінің жанында өндіріс орналасқан х тіркелген деректерді басқару және жинақтау үшін. Сондай-ақ, қосымша бақылау үшін басқа бақылау құрылғыларын (мысалы, маршрутизатор) орналастыруға болады [</w:t>
      </w:r>
      <w:r w:rsidR="00741F33">
        <w:rPr>
          <w:sz w:val="28"/>
          <w:szCs w:val="28"/>
          <w:lang w:val="uk-UA"/>
        </w:rPr>
        <w:t>44, р. 4-478</w:t>
      </w:r>
      <w:r>
        <w:rPr>
          <w:sz w:val="28"/>
          <w:szCs w:val="28"/>
          <w:lang w:val="uk-UA"/>
        </w:rPr>
        <w:t>]. Брандмауэр мүмкіндіктерін, IDS сенсорларын және жүйелік журналдарды біріктіру арқылы белсенділікті бекіту келесі төрт деңгейде ақпаратты ұстауды қамтамасыз етеді [</w:t>
      </w:r>
      <w:r w:rsidR="00741F33">
        <w:rPr>
          <w:sz w:val="28"/>
          <w:szCs w:val="28"/>
          <w:lang w:val="uk-UA"/>
        </w:rPr>
        <w:t>43, р. 4-438</w:t>
      </w:r>
      <w:r>
        <w:rPr>
          <w:sz w:val="28"/>
          <w:szCs w:val="28"/>
          <w:lang w:val="uk-UA"/>
        </w:rPr>
        <w:t>]: желідегі белсенділік, жүйелік белсенділік, бағдарлама белсенділігі және пайдаланушы белсенділігі.</w:t>
      </w:r>
    </w:p>
    <w:p w:rsidR="00A955F6" w:rsidRDefault="00A955F6" w:rsidP="009E2F2D">
      <w:pPr>
        <w:ind w:firstLine="709"/>
        <w:jc w:val="both"/>
        <w:rPr>
          <w:sz w:val="28"/>
          <w:szCs w:val="28"/>
          <w:lang w:val="uk-UA"/>
        </w:rPr>
      </w:pPr>
    </w:p>
    <w:p w:rsidR="00A955F6" w:rsidRDefault="00262F69" w:rsidP="009E2F2D">
      <w:pPr>
        <w:jc w:val="center"/>
        <w:rPr>
          <w:sz w:val="24"/>
          <w:szCs w:val="24"/>
          <w:lang w:val="uk-UA"/>
        </w:rPr>
      </w:pPr>
      <w:r>
        <w:rPr>
          <w:noProof/>
        </w:rPr>
        <w:drawing>
          <wp:inline distT="0" distB="0" distL="114300" distR="114300">
            <wp:extent cx="5178425" cy="3697652"/>
            <wp:effectExtent l="0" t="0" r="3175" b="0"/>
            <wp:docPr id="2" name="Изображение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516"/>
                    <pic:cNvPicPr>
                      <a:picLocks noChangeAspect="1"/>
                    </pic:cNvPicPr>
                  </pic:nvPicPr>
                  <pic:blipFill>
                    <a:blip r:embed="rId19"/>
                    <a:stretch>
                      <a:fillRect/>
                    </a:stretch>
                  </pic:blipFill>
                  <pic:spPr>
                    <a:xfrm>
                      <a:off x="0" y="0"/>
                      <a:ext cx="5182425" cy="3700508"/>
                    </a:xfrm>
                    <a:prstGeom prst="rect">
                      <a:avLst/>
                    </a:prstGeom>
                    <a:noFill/>
                    <a:ln>
                      <a:noFill/>
                    </a:ln>
                  </pic:spPr>
                </pic:pic>
              </a:graphicData>
            </a:graphic>
          </wp:inline>
        </w:drawing>
      </w:r>
    </w:p>
    <w:p w:rsidR="001876A3" w:rsidRPr="001876A3" w:rsidRDefault="001876A3" w:rsidP="009E2F2D">
      <w:pPr>
        <w:jc w:val="center"/>
        <w:rPr>
          <w:sz w:val="16"/>
          <w:szCs w:val="16"/>
          <w:lang w:val="uk-UA"/>
        </w:rPr>
      </w:pPr>
    </w:p>
    <w:p w:rsidR="00A955F6" w:rsidRPr="001876A3" w:rsidRDefault="00262F69" w:rsidP="009E2F2D">
      <w:pPr>
        <w:jc w:val="center"/>
        <w:rPr>
          <w:sz w:val="28"/>
          <w:szCs w:val="28"/>
          <w:lang w:val="kk-KZ"/>
        </w:rPr>
      </w:pPr>
      <w:r w:rsidRPr="001876A3">
        <w:rPr>
          <w:sz w:val="28"/>
          <w:szCs w:val="28"/>
          <w:lang w:val="uk-UA"/>
        </w:rPr>
        <w:t>Сурет 2</w:t>
      </w:r>
      <w:r w:rsidRPr="001876A3">
        <w:rPr>
          <w:sz w:val="28"/>
          <w:szCs w:val="28"/>
          <w:lang w:val="kk-KZ"/>
        </w:rPr>
        <w:t xml:space="preserve"> </w:t>
      </w:r>
      <w:r w:rsidR="00951CD5">
        <w:rPr>
          <w:sz w:val="28"/>
          <w:szCs w:val="28"/>
          <w:lang w:val="kk-KZ"/>
        </w:rPr>
        <w:t>–</w:t>
      </w:r>
      <w:r w:rsidRPr="001876A3">
        <w:rPr>
          <w:sz w:val="28"/>
          <w:szCs w:val="28"/>
          <w:lang w:val="kk-KZ"/>
        </w:rPr>
        <w:t xml:space="preserve"> </w:t>
      </w:r>
      <w:r w:rsidRPr="001876A3">
        <w:rPr>
          <w:sz w:val="28"/>
          <w:szCs w:val="28"/>
          <w:lang w:val="uk-UA"/>
        </w:rPr>
        <w:t>Типтік Honeynet-желі</w:t>
      </w:r>
      <w:r w:rsidRPr="001876A3">
        <w:rPr>
          <w:sz w:val="28"/>
          <w:szCs w:val="28"/>
          <w:lang w:val="kk-KZ"/>
        </w:rPr>
        <w:t xml:space="preserve"> - </w:t>
      </w:r>
      <w:r w:rsidRPr="001876A3">
        <w:rPr>
          <w:sz w:val="28"/>
          <w:szCs w:val="28"/>
          <w:lang w:val="uk-UA"/>
        </w:rPr>
        <w:t>I-буын</w:t>
      </w:r>
    </w:p>
    <w:p w:rsidR="00A955F6" w:rsidRPr="00E23A96" w:rsidRDefault="00A955F6" w:rsidP="009E2F2D">
      <w:pPr>
        <w:jc w:val="center"/>
        <w:rPr>
          <w:sz w:val="28"/>
          <w:szCs w:val="28"/>
          <w:lang w:val="uk-UA"/>
        </w:rPr>
      </w:pPr>
    </w:p>
    <w:p w:rsidR="00E23A96" w:rsidRDefault="00E23A96" w:rsidP="009E2F2D">
      <w:pPr>
        <w:ind w:firstLine="709"/>
        <w:jc w:val="both"/>
        <w:rPr>
          <w:sz w:val="28"/>
          <w:szCs w:val="28"/>
          <w:lang w:val="uk-UA"/>
        </w:rPr>
      </w:pPr>
      <w:r>
        <w:rPr>
          <w:sz w:val="28"/>
          <w:szCs w:val="28"/>
          <w:lang w:val="uk-UA"/>
        </w:rPr>
        <w:t>Gen II Honeynets. Gen II технологиясы 2002 жылы жасалған және алдыңғы кемшіліктерді жоюға бағытталған. Honeynet II-ші буын желілерін орналастыру оңай және табу қиынырақ [59, р. 4-798]. Жоғарыда сипатталғандай, Gen I технологиясы желілік экран арқылы деректерді басқаруды жүзеге асырды, ықтимал шығыс қосылымдарының санын шектеді. Салыстырмалы тиімділігіне қарамастан, мұндай шешім жеткілікті икемді емес және жеңіл «құйманы алып тастауды» қамтамасыз етеді. Honeynet II буын желілері бұл мәселені жалпы архитектураны өзгерту арқылы шешеді (</w:t>
      </w:r>
      <w:r>
        <w:rPr>
          <w:sz w:val="28"/>
          <w:szCs w:val="28"/>
          <w:lang w:val="kk-KZ"/>
        </w:rPr>
        <w:t>3</w:t>
      </w:r>
      <w:r>
        <w:rPr>
          <w:sz w:val="28"/>
          <w:szCs w:val="28"/>
          <w:lang w:val="uk-UA"/>
        </w:rPr>
        <w:t xml:space="preserve">-сурет). Бірінші негізгі алшақтық </w:t>
      </w:r>
      <w:r>
        <w:rPr>
          <w:bCs/>
          <w:sz w:val="28"/>
          <w:szCs w:val="28"/>
          <w:lang w:val="kk-KZ"/>
        </w:rPr>
        <w:t xml:space="preserve">– </w:t>
      </w:r>
      <w:r>
        <w:rPr>
          <w:sz w:val="28"/>
          <w:szCs w:val="28"/>
          <w:lang w:val="uk-UA"/>
        </w:rPr>
        <w:t>бір Honeynet сенсорын пайдалану, брандмауэр мен IDS функционалдығын біріктіреді [44, р. 4-478]. Екінші негізгі айырмашылық-Honeynet сенсорының ең көп енгізілуі, екінші деңгейлі OSI құрылғысы (көпірге ұқсас). Мұндай іске асыру анықтауды едәуір қиындатады, өйткені пакеттік маршруттау, TTL-ді азайту және құрылғылардың масс-адрестері жоқ [60, 61]. Сипатталған принциптер арқылы Honeynet-II буын желісі Gen I технологиясындағыдай оқшауланған емес, негізгі өндірістік желінің бөлігі болуы мүмкін.</w:t>
      </w:r>
    </w:p>
    <w:p w:rsidR="00E23A96" w:rsidRPr="00E23A96" w:rsidRDefault="00E23A96" w:rsidP="009E2F2D">
      <w:pPr>
        <w:jc w:val="center"/>
        <w:rPr>
          <w:sz w:val="28"/>
          <w:szCs w:val="28"/>
          <w:lang w:val="uk-UA"/>
        </w:rPr>
      </w:pPr>
    </w:p>
    <w:p w:rsidR="00A955F6" w:rsidRDefault="00262F69" w:rsidP="009E2F2D">
      <w:pPr>
        <w:jc w:val="center"/>
        <w:rPr>
          <w:sz w:val="28"/>
          <w:szCs w:val="28"/>
          <w:lang w:val="uk-UA"/>
        </w:rPr>
      </w:pPr>
      <w:r>
        <w:rPr>
          <w:noProof/>
        </w:rPr>
        <w:drawing>
          <wp:inline distT="0" distB="0" distL="114300" distR="114300">
            <wp:extent cx="4799330" cy="3243193"/>
            <wp:effectExtent l="0" t="0" r="1270" b="0"/>
            <wp:docPr id="3" name="Изображение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517"/>
                    <pic:cNvPicPr>
                      <a:picLocks noChangeAspect="1"/>
                    </pic:cNvPicPr>
                  </pic:nvPicPr>
                  <pic:blipFill>
                    <a:blip r:embed="rId20"/>
                    <a:stretch>
                      <a:fillRect/>
                    </a:stretch>
                  </pic:blipFill>
                  <pic:spPr>
                    <a:xfrm>
                      <a:off x="0" y="0"/>
                      <a:ext cx="4804468" cy="3246665"/>
                    </a:xfrm>
                    <a:prstGeom prst="rect">
                      <a:avLst/>
                    </a:prstGeom>
                    <a:noFill/>
                    <a:ln>
                      <a:noFill/>
                    </a:ln>
                  </pic:spPr>
                </pic:pic>
              </a:graphicData>
            </a:graphic>
          </wp:inline>
        </w:drawing>
      </w:r>
    </w:p>
    <w:p w:rsidR="001876A3" w:rsidRPr="001876A3" w:rsidRDefault="001876A3" w:rsidP="009E2F2D">
      <w:pPr>
        <w:ind w:firstLine="709"/>
        <w:jc w:val="center"/>
        <w:rPr>
          <w:sz w:val="16"/>
          <w:szCs w:val="16"/>
          <w:lang w:val="uk-UA"/>
        </w:rPr>
      </w:pPr>
    </w:p>
    <w:p w:rsidR="00A955F6" w:rsidRPr="001876A3" w:rsidRDefault="00262F69" w:rsidP="009E2F2D">
      <w:pPr>
        <w:jc w:val="center"/>
        <w:rPr>
          <w:sz w:val="28"/>
          <w:szCs w:val="28"/>
          <w:lang w:val="uk-UA"/>
        </w:rPr>
      </w:pPr>
      <w:r w:rsidRPr="001876A3">
        <w:rPr>
          <w:sz w:val="28"/>
          <w:szCs w:val="28"/>
          <w:lang w:val="uk-UA"/>
        </w:rPr>
        <w:t xml:space="preserve">Сурет </w:t>
      </w:r>
      <w:r w:rsidRPr="001876A3">
        <w:rPr>
          <w:sz w:val="28"/>
          <w:szCs w:val="28"/>
          <w:lang w:val="kk-KZ"/>
        </w:rPr>
        <w:t xml:space="preserve">3 </w:t>
      </w:r>
      <w:r w:rsidR="00951CD5">
        <w:rPr>
          <w:sz w:val="28"/>
          <w:szCs w:val="28"/>
          <w:lang w:val="kk-KZ"/>
        </w:rPr>
        <w:t>–</w:t>
      </w:r>
      <w:r w:rsidRPr="001876A3">
        <w:rPr>
          <w:sz w:val="28"/>
          <w:szCs w:val="28"/>
          <w:lang w:val="kk-KZ"/>
        </w:rPr>
        <w:t xml:space="preserve"> </w:t>
      </w:r>
      <w:r w:rsidRPr="001876A3">
        <w:rPr>
          <w:sz w:val="28"/>
          <w:szCs w:val="28"/>
          <w:lang w:val="uk-UA"/>
        </w:rPr>
        <w:t>Типтік Honeynet-желі</w:t>
      </w:r>
      <w:r w:rsidRPr="001876A3">
        <w:rPr>
          <w:sz w:val="28"/>
          <w:szCs w:val="28"/>
          <w:lang w:val="kk-KZ"/>
        </w:rPr>
        <w:t xml:space="preserve"> - </w:t>
      </w:r>
      <w:r w:rsidRPr="001876A3">
        <w:rPr>
          <w:sz w:val="28"/>
          <w:szCs w:val="28"/>
          <w:lang w:val="uk-UA"/>
        </w:rPr>
        <w:t>II-буын</w:t>
      </w:r>
    </w:p>
    <w:p w:rsidR="00741F33" w:rsidRDefault="00741F33" w:rsidP="009E2F2D">
      <w:pPr>
        <w:ind w:firstLine="709"/>
        <w:jc w:val="both"/>
        <w:rPr>
          <w:sz w:val="28"/>
          <w:szCs w:val="28"/>
          <w:lang w:val="uk-UA"/>
        </w:rPr>
      </w:pPr>
    </w:p>
    <w:p w:rsidR="00A955F6" w:rsidRDefault="00262F69" w:rsidP="009E2F2D">
      <w:pPr>
        <w:ind w:firstLine="709"/>
        <w:jc w:val="both"/>
        <w:rPr>
          <w:sz w:val="28"/>
          <w:szCs w:val="28"/>
          <w:lang w:val="uk-UA"/>
        </w:rPr>
      </w:pPr>
      <w:r>
        <w:rPr>
          <w:sz w:val="28"/>
          <w:szCs w:val="28"/>
          <w:lang w:val="uk-UA"/>
        </w:rPr>
        <w:t>Gen III Honeynets. Gen III технологиясы деректерді бақылау және талдау мүмкіндіктерін одан әрі жетілдіруді және кеңейтуді жүзеге асырады. Деректерді талдау моделі абстракцияларға негізделген: хосттар,процестер, желілік ағындар және файлдар (</w:t>
      </w:r>
      <w:r>
        <w:rPr>
          <w:sz w:val="28"/>
          <w:szCs w:val="28"/>
          <w:lang w:val="kk-KZ"/>
        </w:rPr>
        <w:t>4</w:t>
      </w:r>
      <w:r>
        <w:rPr>
          <w:sz w:val="28"/>
          <w:szCs w:val="28"/>
          <w:lang w:val="uk-UA"/>
        </w:rPr>
        <w:t>-сурет) [</w:t>
      </w:r>
      <w:r w:rsidR="00741F33">
        <w:rPr>
          <w:sz w:val="28"/>
          <w:szCs w:val="28"/>
          <w:lang w:val="uk-UA"/>
        </w:rPr>
        <w:t>46, р. 21-27</w:t>
      </w:r>
      <w:r>
        <w:rPr>
          <w:sz w:val="28"/>
          <w:szCs w:val="28"/>
          <w:lang w:val="uk-UA"/>
        </w:rPr>
        <w:t>].</w:t>
      </w:r>
    </w:p>
    <w:p w:rsidR="00A955F6" w:rsidRDefault="00A955F6" w:rsidP="009E2F2D">
      <w:pPr>
        <w:ind w:firstLine="709"/>
        <w:jc w:val="both"/>
        <w:rPr>
          <w:sz w:val="28"/>
          <w:szCs w:val="28"/>
          <w:lang w:val="uk-UA"/>
        </w:rPr>
      </w:pPr>
    </w:p>
    <w:p w:rsidR="00A955F6" w:rsidRDefault="00262F69" w:rsidP="009E2F2D">
      <w:pPr>
        <w:jc w:val="center"/>
        <w:rPr>
          <w:sz w:val="28"/>
          <w:szCs w:val="28"/>
          <w:lang w:val="uk-UA"/>
        </w:rPr>
      </w:pPr>
      <w:r>
        <w:rPr>
          <w:noProof/>
        </w:rPr>
        <w:drawing>
          <wp:inline distT="0" distB="0" distL="114300" distR="114300">
            <wp:extent cx="5353050" cy="3486150"/>
            <wp:effectExtent l="0" t="0" r="0" b="0"/>
            <wp:docPr id="4" name="Изображение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518"/>
                    <pic:cNvPicPr>
                      <a:picLocks noChangeAspect="1"/>
                    </pic:cNvPicPr>
                  </pic:nvPicPr>
                  <pic:blipFill>
                    <a:blip r:embed="rId21"/>
                    <a:stretch>
                      <a:fillRect/>
                    </a:stretch>
                  </pic:blipFill>
                  <pic:spPr>
                    <a:xfrm>
                      <a:off x="0" y="0"/>
                      <a:ext cx="5353050" cy="3486150"/>
                    </a:xfrm>
                    <a:prstGeom prst="rect">
                      <a:avLst/>
                    </a:prstGeom>
                    <a:noFill/>
                    <a:ln>
                      <a:noFill/>
                    </a:ln>
                  </pic:spPr>
                </pic:pic>
              </a:graphicData>
            </a:graphic>
          </wp:inline>
        </w:drawing>
      </w:r>
    </w:p>
    <w:p w:rsidR="00951CD5" w:rsidRPr="00951CD5" w:rsidRDefault="00951CD5" w:rsidP="009E2F2D">
      <w:pPr>
        <w:ind w:firstLine="709"/>
        <w:jc w:val="center"/>
        <w:rPr>
          <w:sz w:val="16"/>
          <w:szCs w:val="16"/>
          <w:lang w:val="uk-UA"/>
        </w:rPr>
      </w:pPr>
    </w:p>
    <w:p w:rsidR="00A955F6" w:rsidRPr="00951CD5" w:rsidRDefault="00262F69" w:rsidP="009E2F2D">
      <w:pPr>
        <w:jc w:val="center"/>
        <w:rPr>
          <w:sz w:val="28"/>
          <w:szCs w:val="28"/>
          <w:lang w:val="uk-UA"/>
        </w:rPr>
      </w:pPr>
      <w:r w:rsidRPr="00951CD5">
        <w:rPr>
          <w:sz w:val="28"/>
          <w:szCs w:val="28"/>
          <w:lang w:val="uk-UA"/>
        </w:rPr>
        <w:t xml:space="preserve">Сурет </w:t>
      </w:r>
      <w:r w:rsidRPr="00951CD5">
        <w:rPr>
          <w:sz w:val="28"/>
          <w:szCs w:val="28"/>
          <w:lang w:val="kk-KZ"/>
        </w:rPr>
        <w:t xml:space="preserve">4 </w:t>
      </w:r>
      <w:r w:rsidR="00951CD5">
        <w:rPr>
          <w:sz w:val="28"/>
          <w:szCs w:val="28"/>
          <w:lang w:val="kk-KZ"/>
        </w:rPr>
        <w:t>–</w:t>
      </w:r>
      <w:r w:rsidRPr="00951CD5">
        <w:rPr>
          <w:sz w:val="28"/>
          <w:szCs w:val="28"/>
          <w:lang w:val="kk-KZ"/>
        </w:rPr>
        <w:t xml:space="preserve"> </w:t>
      </w:r>
      <w:r w:rsidR="00951CD5">
        <w:rPr>
          <w:sz w:val="28"/>
          <w:szCs w:val="28"/>
          <w:lang w:val="uk-UA"/>
        </w:rPr>
        <w:t xml:space="preserve">Gen III </w:t>
      </w:r>
      <w:r w:rsidRPr="00951CD5">
        <w:rPr>
          <w:sz w:val="28"/>
          <w:szCs w:val="28"/>
          <w:lang w:val="uk-UA"/>
        </w:rPr>
        <w:t>жүйесінде мәліметтердің өзара байланыс моделі</w:t>
      </w:r>
    </w:p>
    <w:p w:rsidR="00A955F6" w:rsidRDefault="00A955F6" w:rsidP="009E2F2D">
      <w:pPr>
        <w:ind w:firstLine="709"/>
        <w:jc w:val="both"/>
        <w:rPr>
          <w:sz w:val="28"/>
          <w:szCs w:val="28"/>
          <w:lang w:val="uk-UA"/>
        </w:rPr>
      </w:pPr>
    </w:p>
    <w:p w:rsidR="00A955F6" w:rsidRDefault="00262F69" w:rsidP="009E2F2D">
      <w:pPr>
        <w:ind w:firstLine="709"/>
        <w:jc w:val="both"/>
        <w:rPr>
          <w:sz w:val="28"/>
          <w:szCs w:val="28"/>
          <w:lang w:val="kk-KZ"/>
        </w:rPr>
      </w:pPr>
      <w:r>
        <w:rPr>
          <w:sz w:val="28"/>
          <w:szCs w:val="28"/>
          <w:lang w:val="uk-UA"/>
        </w:rPr>
        <w:t>Бұл тәсіл Honeywall [</w:t>
      </w:r>
      <w:r w:rsidR="00741F33">
        <w:rPr>
          <w:sz w:val="28"/>
          <w:szCs w:val="28"/>
          <w:lang w:val="uk-UA"/>
        </w:rPr>
        <w:t>62</w:t>
      </w:r>
      <w:r>
        <w:rPr>
          <w:sz w:val="28"/>
          <w:szCs w:val="28"/>
          <w:lang w:val="uk-UA"/>
        </w:rPr>
        <w:t>] жүйесін пайдалану негізінде жүзеге асырылады, оны Honeynet Project жобасының мамандары әзірлеген. Қосылымдар мен деректерді бақылау үшін ағындарды бақылаудан тұратын IP Performance Measerment Working Group тәсілі қолданылады. Honeywall қолданған жағдайда бұл үшін Argus жүйесі қолданылады [</w:t>
      </w:r>
      <w:r w:rsidR="00741F33">
        <w:rPr>
          <w:sz w:val="28"/>
          <w:szCs w:val="28"/>
          <w:lang w:val="uk-UA"/>
        </w:rPr>
        <w:t>63</w:t>
      </w:r>
      <w:r>
        <w:rPr>
          <w:sz w:val="28"/>
          <w:szCs w:val="28"/>
          <w:lang w:val="uk-UA"/>
        </w:rPr>
        <w:t>]. Тағы бір жетілдірілгені - ТСР қосылымын бастайтын жүйенің пассивті құймасын алу құралын (passive fingerprinting) пайдалану. Деректердің осы екі түрін біріктіру үшін (ақпараттық-коммуникациялық жүйелер  белсенділік және хосттағы процестер) үздіксіз суреттің айналасында желілік ағындар тұжырымдамалары қосымша қолданады байланыс. Ол үшін хост перспективасы үшін желідегі белсенділікке мониторинг жүргізетін Sebek жүйесі қолданылады [</w:t>
      </w:r>
      <w:r w:rsidR="00741F33">
        <w:rPr>
          <w:sz w:val="28"/>
          <w:szCs w:val="28"/>
          <w:lang w:val="uk-UA"/>
        </w:rPr>
        <w:t>64-67</w:t>
      </w:r>
      <w:r>
        <w:rPr>
          <w:sz w:val="28"/>
          <w:szCs w:val="28"/>
          <w:lang w:val="uk-UA"/>
        </w:rPr>
        <w:t>] жұмыста UML виртуалды ортасында Honeynet GEN III модельдеуі орындалды, ал жұмыс [</w:t>
      </w:r>
      <w:r w:rsidR="00741F33">
        <w:rPr>
          <w:sz w:val="28"/>
          <w:szCs w:val="28"/>
          <w:lang w:val="uk-UA"/>
        </w:rPr>
        <w:t>6</w:t>
      </w:r>
      <w:r>
        <w:rPr>
          <w:sz w:val="28"/>
          <w:szCs w:val="28"/>
          <w:lang w:val="uk-UA"/>
        </w:rPr>
        <w:t>8</w:t>
      </w:r>
      <w:r w:rsidR="00741F33">
        <w:rPr>
          <w:sz w:val="28"/>
          <w:szCs w:val="28"/>
          <w:lang w:val="uk-UA"/>
        </w:rPr>
        <w:t>-72</w:t>
      </w:r>
      <w:r>
        <w:rPr>
          <w:sz w:val="28"/>
          <w:szCs w:val="28"/>
          <w:lang w:val="uk-UA"/>
        </w:rPr>
        <w:t>] интерактивті тұзаққа толы виртуалдау опциясын қамтиды.</w:t>
      </w:r>
      <w:r>
        <w:rPr>
          <w:sz w:val="28"/>
          <w:szCs w:val="28"/>
          <w:lang w:val="kk-KZ"/>
        </w:rPr>
        <w:t xml:space="preserve"> </w:t>
      </w:r>
      <w:r>
        <w:rPr>
          <w:sz w:val="28"/>
          <w:szCs w:val="28"/>
          <w:lang w:val="uk-UA"/>
        </w:rPr>
        <w:t>Honeypot жүйелерін жіктеу нәтижелері [</w:t>
      </w:r>
      <w:r w:rsidR="00741F33">
        <w:rPr>
          <w:sz w:val="28"/>
          <w:szCs w:val="28"/>
          <w:lang w:val="uk-UA"/>
        </w:rPr>
        <w:t>73</w:t>
      </w:r>
      <w:r>
        <w:rPr>
          <w:sz w:val="28"/>
          <w:szCs w:val="28"/>
          <w:lang w:val="uk-UA"/>
        </w:rPr>
        <w:t>] жұмысында жарияланған</w:t>
      </w:r>
      <w:r>
        <w:rPr>
          <w:sz w:val="28"/>
          <w:szCs w:val="28"/>
          <w:lang w:val="kk-KZ"/>
        </w:rPr>
        <w:t>.</w:t>
      </w:r>
    </w:p>
    <w:p w:rsidR="00A955F6" w:rsidRDefault="00A955F6" w:rsidP="009E2F2D">
      <w:pPr>
        <w:ind w:firstLine="709"/>
        <w:jc w:val="both"/>
        <w:rPr>
          <w:sz w:val="28"/>
          <w:szCs w:val="28"/>
          <w:lang w:val="uk-UA"/>
        </w:rPr>
      </w:pPr>
    </w:p>
    <w:p w:rsidR="00A955F6" w:rsidRPr="0094026B" w:rsidRDefault="00262F69" w:rsidP="009E2F2D">
      <w:pPr>
        <w:ind w:firstLine="709"/>
        <w:jc w:val="both"/>
        <w:outlineLvl w:val="2"/>
        <w:rPr>
          <w:rFonts w:eastAsia="SimSun"/>
          <w:sz w:val="28"/>
          <w:szCs w:val="28"/>
          <w:lang w:val="kk-KZ"/>
        </w:rPr>
      </w:pPr>
      <w:bookmarkStart w:id="17" w:name="_Toc2253"/>
      <w:r>
        <w:rPr>
          <w:rFonts w:eastAsia="SimSun"/>
          <w:sz w:val="28"/>
          <w:szCs w:val="28"/>
          <w:lang w:val="kk-KZ"/>
        </w:rPr>
        <w:t xml:space="preserve">1.2.2 </w:t>
      </w:r>
      <w:r w:rsidRPr="0094026B">
        <w:rPr>
          <w:rFonts w:eastAsia="SimSun"/>
          <w:sz w:val="28"/>
          <w:szCs w:val="28"/>
          <w:lang w:val="kk-KZ"/>
        </w:rPr>
        <w:t>Honeypot негізіндегі шабуылдарды анықтау жүйелерінің салыстырмалы талдауы</w:t>
      </w:r>
      <w:bookmarkEnd w:id="17"/>
    </w:p>
    <w:p w:rsidR="00A955F6" w:rsidRDefault="00262F69" w:rsidP="009E2F2D">
      <w:pPr>
        <w:ind w:firstLine="709"/>
        <w:jc w:val="both"/>
        <w:rPr>
          <w:sz w:val="28"/>
          <w:szCs w:val="28"/>
          <w:lang w:val="uk-UA"/>
        </w:rPr>
      </w:pPr>
      <w:r>
        <w:rPr>
          <w:sz w:val="28"/>
          <w:szCs w:val="28"/>
          <w:lang w:val="uk-UA"/>
        </w:rPr>
        <w:t>Интернет желісінің көлемі мен қамту аймағының ұлғаюы нәтижесінде желілік трафик көлемі айтарлықтай өсіп, компьютерлік шабуылдарды анықтау қажеттілігін арттыруда. Сонымен қатар, шабуылдарды анықтау жүйелері мен бұзушыны анықтау және идентификациялау жүйелерінің өнімділігі мен жеделдігін жетілдіруге қойылатын талаптар күшейіп келеді. Тиімді шабуылдарды анықтау жүйесі негізгі клиенттік трафикті шабуыл әрекеттерінен ажырата білуі және сонымен қатар желінің өткізу қабілеті, кідіріс пен қауіпсіздік мәселелерін қатар шеше алуы тиіс. Аталған тұжырымдаманы тиімді жүзеге асыру гибридті жүйелерді қолдану арқылы қамтамасыз етіледі [</w:t>
      </w:r>
      <w:r w:rsidR="00741F33">
        <w:rPr>
          <w:sz w:val="28"/>
          <w:szCs w:val="28"/>
          <w:lang w:val="uk-UA"/>
        </w:rPr>
        <w:t>74</w:t>
      </w:r>
      <w:r>
        <w:rPr>
          <w:sz w:val="28"/>
          <w:szCs w:val="28"/>
          <w:lang w:val="uk-UA"/>
        </w:rPr>
        <w:t>]. Соңғыларына қолтаңба жасау үшін бастапқы сенсор және кіріс ақпарат көзі ретінде төмен деңгейлі виртуалды алдамшы орта кіреді; жоғары деңгейлі - тежеу ортасы және одан кейінгі егжей-тегжейлі талдау ретінде; және желілік шабуылдарды анықтау жүйелері - кері реакция механизмі ретінде. Кибершабуылдарды тиімді тежеу қатарынан 4 қадамды қамтиды: 1) шабуылды бірнеше көп деңгейлі сенсорларға бекіту; 2) Анықталған шабуылдың қолтаңбасын жасау; 3) осы шабуылдарды анықтау жүйелері қолтаңбасын қолдану және оның таралуы; 4) шабуыл механизмін одан әрі терең талдау. Мұндай жүйе барлық көрсетілген компоненттерді қамтиды. Негізгі талдау ортасы ретінде Honeynet GenIII [</w:t>
      </w:r>
      <w:r w:rsidR="00741F33">
        <w:rPr>
          <w:sz w:val="28"/>
          <w:szCs w:val="28"/>
          <w:lang w:val="uk-UA"/>
        </w:rPr>
        <w:t>64, р. 1-36</w:t>
      </w:r>
      <w:r>
        <w:rPr>
          <w:sz w:val="28"/>
          <w:szCs w:val="28"/>
          <w:lang w:val="uk-UA"/>
        </w:rPr>
        <w:t>] тұжырымдамасы қолданылады. Honeypot алдамшы ортасы VMware ортасында виртуалды Windows машиналары ретінде жүзеге асырылады (олардың саны негізгі операциялық жүйе өнімділігіне байланысты). Олардың әрқайсысы желідегі белсенділіктен (Wireshark/Ethereal), жүйе мен пайдаланушының белсенділігіне: файлдық жүйені (Filemon, Forensic Toolkit, BinText, ADSScan, IntegCheck) бақылауды, тізілімге шабуылды (Regmon, RegistryProt), іске қосылған процестерді (Process) қоса алғанда, жан-жақты мониторинг жүргізетін сенсорлар жиынтығымен жинақталады Explorer, advanced process Манипуляция) және жүйелік оқиғалар аудиті. Honeynet GenIII [</w:t>
      </w:r>
      <w:r w:rsidR="009B6E73">
        <w:rPr>
          <w:sz w:val="28"/>
          <w:szCs w:val="28"/>
          <w:lang w:val="uk-UA"/>
        </w:rPr>
        <w:t>75</w:t>
      </w:r>
      <w:r>
        <w:rPr>
          <w:sz w:val="28"/>
          <w:szCs w:val="28"/>
          <w:lang w:val="uk-UA"/>
        </w:rPr>
        <w:t>] талаптарына сәйкес, VMware сонымен қатар Unix жүйесіне негізделген кіріс / шығыс трафикті басқаруға арналған Ашық шлюз-брандмауэр технологиясын жүзеге асырады (мүмкін іске асырулар: FreeBSD, OpenBSD, Red Hat Linux) [7</w:t>
      </w:r>
      <w:r w:rsidR="009B6E73">
        <w:rPr>
          <w:sz w:val="28"/>
          <w:szCs w:val="28"/>
          <w:lang w:val="uk-UA"/>
        </w:rPr>
        <w:t>6</w:t>
      </w:r>
      <w:r>
        <w:rPr>
          <w:sz w:val="28"/>
          <w:szCs w:val="28"/>
          <w:lang w:val="uk-UA"/>
        </w:rPr>
        <w:t>]. Шлюз-брандмауэрде snort ашық шабуылдарды анықтау жүйелері орнатылады, ол 2 режимде жұмыс істей алады: Шабуылдарды анықтау жүйелерінің өзі де, қарапайым пакет анализаторы да [</w:t>
      </w:r>
      <w:r w:rsidR="009B6E73">
        <w:rPr>
          <w:sz w:val="28"/>
          <w:szCs w:val="28"/>
          <w:lang w:val="uk-UA"/>
        </w:rPr>
        <w:t>77, 78</w:t>
      </w:r>
      <w:r>
        <w:rPr>
          <w:sz w:val="28"/>
          <w:szCs w:val="28"/>
          <w:lang w:val="uk-UA"/>
        </w:rPr>
        <w:t>]. Snort деректерін визуализациялау үшін ACID (Intrusion Database үшін Analysis Console) веб-интерфейсі қолданылады [7</w:t>
      </w:r>
      <w:r w:rsidR="009B6E73">
        <w:rPr>
          <w:sz w:val="28"/>
          <w:szCs w:val="28"/>
          <w:lang w:val="uk-UA"/>
        </w:rPr>
        <w:t>6, р. 4-462</w:t>
      </w:r>
      <w:r>
        <w:rPr>
          <w:sz w:val="28"/>
          <w:szCs w:val="28"/>
          <w:lang w:val="uk-UA"/>
        </w:rPr>
        <w:t>] MySQL мәліметтер базасын қолдану. Сонымен қатар, Unix жүйесіндегі бастапқы сенсор ретінде төмен деңгейлі Honeytrap виртуалды жемі жұмыс істейді [7</w:t>
      </w:r>
      <w:r w:rsidR="009B6E73">
        <w:rPr>
          <w:sz w:val="28"/>
          <w:szCs w:val="28"/>
          <w:lang w:val="uk-UA"/>
        </w:rPr>
        <w:t>9</w:t>
      </w:r>
      <w:r>
        <w:rPr>
          <w:sz w:val="28"/>
          <w:szCs w:val="28"/>
          <w:lang w:val="uk-UA"/>
        </w:rPr>
        <w:t>], оның негізінде Nebula модулі, Snort форматында шабуыл қолтаңбаларын жасайды.</w:t>
      </w:r>
    </w:p>
    <w:p w:rsidR="00A955F6" w:rsidRDefault="00262F69" w:rsidP="009E2F2D">
      <w:pPr>
        <w:ind w:firstLine="709"/>
        <w:jc w:val="both"/>
        <w:rPr>
          <w:sz w:val="28"/>
          <w:szCs w:val="28"/>
          <w:lang w:val="uk-UA"/>
        </w:rPr>
      </w:pPr>
      <w:r>
        <w:rPr>
          <w:sz w:val="28"/>
          <w:szCs w:val="28"/>
          <w:lang w:val="uk-UA"/>
        </w:rPr>
        <w:t>Виртуалды алдамшы ортаға негізделген жұмыста ұсынылған бұзушыны анықтау жүйесі архитектурасы мен негізгі компоненттерін сипаттамас бұрын, ұқсас принциптерді қолданатын қолданыстағы жүйелерге қысқаша шолу жасау керек.</w:t>
      </w:r>
    </w:p>
    <w:p w:rsidR="00A955F6" w:rsidRDefault="00262F69" w:rsidP="009E2F2D">
      <w:pPr>
        <w:ind w:firstLine="709"/>
        <w:jc w:val="both"/>
        <w:rPr>
          <w:sz w:val="28"/>
          <w:szCs w:val="28"/>
          <w:lang w:val="uk-UA"/>
        </w:rPr>
      </w:pPr>
      <w:r>
        <w:rPr>
          <w:sz w:val="28"/>
          <w:szCs w:val="28"/>
          <w:lang w:val="uk-UA"/>
        </w:rPr>
        <w:t>10-нан астам заманауи шабуылдарды анықтау жүйелері қаралды. Әрбір жүйе егжей-тегжейлі талданды, атап айтқанда оның жұмыс істеу ерекшеліктері. Сонымен, шабуылды анықтау механизмі мен кірісті анықтау үшін қажетті мәліметтер 6-кестеде келтірілген, ал шабуылдарды анықтау жүйелері қолтаңбаларын қалыптастыру процесінің ерекшеліктері 7-кестеде көрсетілген.</w:t>
      </w:r>
    </w:p>
    <w:p w:rsidR="009B6E73" w:rsidRDefault="009B6E73" w:rsidP="009E2F2D">
      <w:pPr>
        <w:ind w:firstLine="709"/>
        <w:jc w:val="both"/>
        <w:rPr>
          <w:sz w:val="28"/>
          <w:szCs w:val="28"/>
          <w:lang w:val="uk-UA"/>
        </w:rPr>
      </w:pPr>
    </w:p>
    <w:p w:rsidR="00A955F6" w:rsidRPr="00951CD5" w:rsidRDefault="00262F69" w:rsidP="009E2F2D">
      <w:pPr>
        <w:jc w:val="both"/>
        <w:rPr>
          <w:sz w:val="28"/>
          <w:szCs w:val="28"/>
          <w:lang w:val="uk-UA"/>
        </w:rPr>
      </w:pPr>
      <w:r w:rsidRPr="00951CD5">
        <w:rPr>
          <w:sz w:val="28"/>
          <w:szCs w:val="28"/>
          <w:lang w:val="uk-UA"/>
        </w:rPr>
        <w:t xml:space="preserve">Кесте </w:t>
      </w:r>
      <w:r w:rsidRPr="00951CD5">
        <w:rPr>
          <w:sz w:val="28"/>
          <w:szCs w:val="28"/>
          <w:lang w:val="kk-KZ"/>
        </w:rPr>
        <w:t xml:space="preserve">6 </w:t>
      </w:r>
      <w:r w:rsidR="00951CD5" w:rsidRPr="00951CD5">
        <w:rPr>
          <w:sz w:val="28"/>
          <w:szCs w:val="28"/>
          <w:lang w:val="kk-KZ"/>
        </w:rPr>
        <w:t>–</w:t>
      </w:r>
      <w:r w:rsidRPr="00951CD5">
        <w:rPr>
          <w:sz w:val="28"/>
          <w:szCs w:val="28"/>
          <w:lang w:val="kk-KZ"/>
        </w:rPr>
        <w:t xml:space="preserve"> </w:t>
      </w:r>
      <w:r w:rsidRPr="00951CD5">
        <w:rPr>
          <w:sz w:val="28"/>
          <w:szCs w:val="28"/>
          <w:lang w:val="uk-UA"/>
        </w:rPr>
        <w:t xml:space="preserve">Алдамшы ортаны қолданатын шабуылдарды анықтау жүйелерінің салыстырмалы сипаттамасы </w:t>
      </w:r>
    </w:p>
    <w:p w:rsidR="00951CD5" w:rsidRPr="00951CD5" w:rsidRDefault="00951CD5" w:rsidP="009E2F2D">
      <w:pPr>
        <w:jc w:val="both"/>
        <w:rPr>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81"/>
        <w:gridCol w:w="4374"/>
      </w:tblGrid>
      <w:tr w:rsidR="00A955F6" w:rsidRPr="003E2888" w:rsidTr="00E23A96">
        <w:trPr>
          <w:trHeight w:val="1443"/>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center"/>
              <w:rPr>
                <w:iCs/>
                <w:sz w:val="24"/>
                <w:szCs w:val="24"/>
                <w:lang w:val="kk-KZ"/>
              </w:rPr>
            </w:pPr>
            <w:r w:rsidRPr="00951CD5">
              <w:rPr>
                <w:iCs/>
                <w:sz w:val="24"/>
                <w:szCs w:val="24"/>
                <w:lang w:val="kk-KZ"/>
              </w:rPr>
              <w:t>Шабуылды анықтау жүйесі</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center"/>
              <w:rPr>
                <w:iCs/>
                <w:sz w:val="24"/>
                <w:szCs w:val="24"/>
                <w:lang w:val="en-US"/>
              </w:rPr>
            </w:pPr>
            <w:r w:rsidRPr="00951CD5">
              <w:rPr>
                <w:iCs/>
                <w:sz w:val="24"/>
                <w:szCs w:val="24"/>
                <w:lang w:val="uk-UA"/>
              </w:rPr>
              <w:t>Шабуылдарды анықтау механизмі</w:t>
            </w:r>
          </w:p>
        </w:tc>
        <w:tc>
          <w:tcPr>
            <w:tcW w:w="4339"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center"/>
              <w:rPr>
                <w:iCs/>
                <w:sz w:val="24"/>
                <w:szCs w:val="24"/>
                <w:lang w:val="en-US"/>
              </w:rPr>
            </w:pPr>
            <w:r w:rsidRPr="00951CD5">
              <w:rPr>
                <w:iCs/>
                <w:sz w:val="24"/>
                <w:szCs w:val="24"/>
                <w:lang w:val="uk-UA"/>
              </w:rPr>
              <w:t>Шабуылдарды анықтау үшін кіріс мәліметтер</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Autograph</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kk-KZ"/>
              </w:rPr>
            </w:pPr>
            <w:r w:rsidRPr="00951CD5">
              <w:rPr>
                <w:sz w:val="24"/>
                <w:szCs w:val="24"/>
                <w:lang w:val="kk-KZ"/>
              </w:rPr>
              <w:t>Сканерлеу негізінде анықтау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Желі трафигі</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kk-KZ"/>
              </w:rPr>
            </w:pPr>
            <w:r w:rsidRPr="00951CD5">
              <w:rPr>
                <w:sz w:val="24"/>
                <w:szCs w:val="24"/>
                <w:lang w:val="en-US"/>
              </w:rPr>
              <w:t>PADS</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Шығыс қосылымдарды қайта бағыттау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rPr>
            </w:pPr>
            <w:r w:rsidRPr="00951CD5">
              <w:rPr>
                <w:sz w:val="24"/>
                <w:szCs w:val="24"/>
                <w:lang w:val="uk-UA"/>
              </w:rPr>
              <w:t>Желі трафигі</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PAYL</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Байт жиілігін бөлуді машиналық оқыту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rPr>
            </w:pPr>
            <w:r w:rsidRPr="00951CD5">
              <w:rPr>
                <w:sz w:val="24"/>
                <w:szCs w:val="24"/>
                <w:lang w:val="uk-UA"/>
              </w:rPr>
              <w:t>Желі трафигі</w:t>
            </w:r>
          </w:p>
        </w:tc>
      </w:tr>
      <w:tr w:rsidR="00A955F6" w:rsidRPr="003E2888"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COVERS</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en-US"/>
              </w:rPr>
              <w:t>ASR</w:t>
            </w:r>
            <w:r w:rsidRPr="00951CD5">
              <w:rPr>
                <w:sz w:val="24"/>
                <w:szCs w:val="24"/>
                <w:lang w:val="uk-UA"/>
              </w:rPr>
              <w:t xml:space="preserve"> мекен</w:t>
            </w:r>
            <w:r w:rsidRPr="00951CD5">
              <w:rPr>
                <w:sz w:val="24"/>
                <w:szCs w:val="24"/>
                <w:lang w:val="kk-KZ"/>
              </w:rPr>
              <w:t>-</w:t>
            </w:r>
            <w:r w:rsidRPr="00951CD5">
              <w:rPr>
                <w:sz w:val="24"/>
                <w:szCs w:val="24"/>
                <w:lang w:val="uk-UA"/>
              </w:rPr>
              <w:t>жай кеңістігін рандомизациялау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Жадыға қол жеткізу туралы ақпарат</w:t>
            </w:r>
          </w:p>
        </w:tc>
      </w:tr>
      <w:tr w:rsidR="00A955F6" w:rsidRPr="003E2888"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DIRA</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Датчиктерді бастапқы кодқа енгізу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Қайтару мекенжайлары мен функция нұсқауларын жадқа орналастыру</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DOME</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Жүйелік шақырулардың статика</w:t>
            </w:r>
            <w:r w:rsidR="00951CD5">
              <w:rPr>
                <w:sz w:val="24"/>
                <w:szCs w:val="24"/>
                <w:lang w:val="uk-UA"/>
              </w:rPr>
              <w:t xml:space="preserve"> </w:t>
            </w:r>
            <w:r w:rsidRPr="00951CD5">
              <w:rPr>
                <w:sz w:val="24"/>
                <w:szCs w:val="24"/>
                <w:lang w:val="uk-UA"/>
              </w:rPr>
              <w:t>лық моделімен келіспеушіліктер</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Орындалатын ақпарат жүйелік шақырулар</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Minos</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Жұғуды динамикалық талдау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Оқу операциялары / жадыдағы жазбалар</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Paid</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uk-UA"/>
              </w:rPr>
              <w:t>Жүйелік шақырулардың статика</w:t>
            </w:r>
            <w:r w:rsidR="00951CD5">
              <w:rPr>
                <w:sz w:val="24"/>
                <w:szCs w:val="24"/>
                <w:lang w:val="uk-UA"/>
              </w:rPr>
              <w:t xml:space="preserve"> </w:t>
            </w:r>
            <w:r w:rsidRPr="00951CD5">
              <w:rPr>
                <w:sz w:val="24"/>
                <w:szCs w:val="24"/>
                <w:lang w:val="uk-UA"/>
              </w:rPr>
              <w:t>лық моделімен келіспеушіліктер</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rPr>
            </w:pPr>
            <w:r w:rsidRPr="00951CD5">
              <w:rPr>
                <w:sz w:val="24"/>
                <w:szCs w:val="24"/>
                <w:lang w:val="uk-UA"/>
              </w:rPr>
              <w:t>Орындалатын ақпарат жүйелік шақырулар</w:t>
            </w:r>
          </w:p>
        </w:tc>
      </w:tr>
      <w:tr w:rsidR="00A955F6" w:rsidRPr="00951CD5"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Vigilante</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Жұғуды динамикалық талдау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Оқу операциялары / жадыдағы жазбалар</w:t>
            </w:r>
          </w:p>
        </w:tc>
      </w:tr>
      <w:tr w:rsidR="00A955F6" w:rsidRPr="003E2888" w:rsidTr="00951CD5">
        <w:trPr>
          <w:jc w:val="center"/>
        </w:trPr>
        <w:tc>
          <w:tcPr>
            <w:tcW w:w="1274"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en-US"/>
              </w:rPr>
            </w:pPr>
            <w:r w:rsidRPr="00951CD5">
              <w:rPr>
                <w:sz w:val="24"/>
                <w:szCs w:val="24"/>
                <w:lang w:val="en-US"/>
              </w:rPr>
              <w:t>HoneyStat</w:t>
            </w:r>
          </w:p>
        </w:tc>
        <w:tc>
          <w:tcPr>
            <w:tcW w:w="3850" w:type="dxa"/>
            <w:tcBorders>
              <w:top w:val="single" w:sz="4" w:space="0" w:color="auto"/>
              <w:left w:val="single" w:sz="4" w:space="0" w:color="auto"/>
              <w:bottom w:val="single" w:sz="4" w:space="0" w:color="auto"/>
              <w:right w:val="single" w:sz="4" w:space="0" w:color="auto"/>
            </w:tcBorders>
            <w:vAlign w:val="center"/>
          </w:tcPr>
          <w:p w:rsidR="00A955F6" w:rsidRPr="00951CD5" w:rsidRDefault="00262F69" w:rsidP="009E2F2D">
            <w:pPr>
              <w:jc w:val="both"/>
              <w:rPr>
                <w:sz w:val="24"/>
                <w:szCs w:val="24"/>
                <w:lang w:val="uk-UA"/>
              </w:rPr>
            </w:pPr>
            <w:r w:rsidRPr="00951CD5">
              <w:rPr>
                <w:sz w:val="24"/>
                <w:szCs w:val="24"/>
                <w:lang w:val="uk-UA"/>
              </w:rPr>
              <w:t>Шығыс қосылымын, файлдық жүйе өзгерістерін және стек күйін тіркеу</w:t>
            </w:r>
          </w:p>
        </w:tc>
        <w:tc>
          <w:tcPr>
            <w:tcW w:w="4339" w:type="dxa"/>
            <w:tcBorders>
              <w:top w:val="single" w:sz="4" w:space="0" w:color="auto"/>
              <w:left w:val="single" w:sz="4" w:space="0" w:color="auto"/>
              <w:bottom w:val="single" w:sz="4" w:space="0" w:color="auto"/>
              <w:right w:val="single" w:sz="4" w:space="0" w:color="auto"/>
            </w:tcBorders>
          </w:tcPr>
          <w:p w:rsidR="00A955F6" w:rsidRPr="00951CD5" w:rsidRDefault="00262F69" w:rsidP="009E2F2D">
            <w:pPr>
              <w:jc w:val="both"/>
              <w:rPr>
                <w:sz w:val="24"/>
                <w:szCs w:val="24"/>
                <w:lang w:val="uk-UA"/>
              </w:rPr>
            </w:pPr>
            <w:r w:rsidRPr="00951CD5">
              <w:rPr>
                <w:sz w:val="24"/>
                <w:szCs w:val="24"/>
                <w:lang w:val="uk-UA"/>
              </w:rPr>
              <w:t>Логикалшық файлдық жүйе және стек, шығыс қосылымдары туралы ақпарат</w:t>
            </w:r>
          </w:p>
        </w:tc>
      </w:tr>
    </w:tbl>
    <w:p w:rsidR="00951CD5" w:rsidRDefault="00951CD5" w:rsidP="009E2F2D">
      <w:pPr>
        <w:ind w:firstLine="709"/>
        <w:jc w:val="both"/>
        <w:rPr>
          <w:sz w:val="28"/>
          <w:szCs w:val="28"/>
          <w:lang w:val="kk-KZ"/>
        </w:rPr>
      </w:pPr>
    </w:p>
    <w:p w:rsidR="00E23A96" w:rsidRDefault="00E23A96" w:rsidP="009E2F2D">
      <w:pPr>
        <w:ind w:firstLine="709"/>
        <w:jc w:val="both"/>
        <w:rPr>
          <w:sz w:val="28"/>
          <w:szCs w:val="28"/>
          <w:lang w:val="kk-KZ"/>
        </w:rPr>
      </w:pPr>
    </w:p>
    <w:p w:rsidR="00E23A96" w:rsidRDefault="00E23A96" w:rsidP="009E2F2D">
      <w:pPr>
        <w:ind w:firstLine="709"/>
        <w:jc w:val="both"/>
        <w:rPr>
          <w:sz w:val="28"/>
          <w:szCs w:val="28"/>
          <w:lang w:val="kk-KZ"/>
        </w:rPr>
      </w:pPr>
    </w:p>
    <w:p w:rsidR="00E23A96" w:rsidRDefault="00E23A96" w:rsidP="009E2F2D">
      <w:pPr>
        <w:ind w:firstLine="709"/>
        <w:jc w:val="both"/>
        <w:rPr>
          <w:sz w:val="28"/>
          <w:szCs w:val="28"/>
          <w:lang w:val="kk-KZ"/>
        </w:rPr>
      </w:pPr>
    </w:p>
    <w:p w:rsidR="00E23A96" w:rsidRDefault="00E23A96" w:rsidP="009E2F2D">
      <w:pPr>
        <w:ind w:firstLine="709"/>
        <w:jc w:val="both"/>
        <w:rPr>
          <w:sz w:val="28"/>
          <w:szCs w:val="28"/>
          <w:lang w:val="kk-KZ"/>
        </w:rPr>
      </w:pPr>
    </w:p>
    <w:p w:rsidR="00951CD5" w:rsidRDefault="00951CD5" w:rsidP="009E2F2D">
      <w:pPr>
        <w:jc w:val="both"/>
        <w:rPr>
          <w:sz w:val="28"/>
          <w:szCs w:val="28"/>
          <w:lang w:val="kk-KZ"/>
        </w:rPr>
      </w:pPr>
      <w:r>
        <w:rPr>
          <w:sz w:val="28"/>
          <w:szCs w:val="28"/>
          <w:lang w:val="kk-KZ"/>
        </w:rPr>
        <w:t xml:space="preserve">Кесте </w:t>
      </w:r>
      <w:r w:rsidRPr="00951CD5">
        <w:rPr>
          <w:sz w:val="28"/>
          <w:szCs w:val="28"/>
          <w:lang w:val="kk-KZ"/>
        </w:rPr>
        <w:t xml:space="preserve">7 </w:t>
      </w:r>
      <w:r>
        <w:rPr>
          <w:sz w:val="28"/>
          <w:szCs w:val="28"/>
          <w:lang w:val="kk-KZ"/>
        </w:rPr>
        <w:t>–</w:t>
      </w:r>
      <w:r w:rsidRPr="00951CD5">
        <w:rPr>
          <w:sz w:val="28"/>
          <w:szCs w:val="28"/>
          <w:lang w:val="kk-KZ"/>
        </w:rPr>
        <w:t xml:space="preserve"> Виртуалды алдамшы ортаны қолдана отырып, </w:t>
      </w:r>
      <w:r w:rsidRPr="00951CD5">
        <w:rPr>
          <w:sz w:val="28"/>
          <w:szCs w:val="28"/>
          <w:lang w:val="uk-UA"/>
        </w:rPr>
        <w:t>шабуылдарды анықтау жүйелері</w:t>
      </w:r>
      <w:r w:rsidRPr="00951CD5">
        <w:rPr>
          <w:sz w:val="28"/>
          <w:szCs w:val="28"/>
          <w:lang w:val="kk-KZ"/>
        </w:rPr>
        <w:t xml:space="preserve"> қолтаңбаларын қ</w:t>
      </w:r>
      <w:r>
        <w:rPr>
          <w:sz w:val="28"/>
          <w:szCs w:val="28"/>
          <w:lang w:val="kk-KZ"/>
        </w:rPr>
        <w:t>ұрудың салыстырмалы сипаттамасы</w:t>
      </w:r>
    </w:p>
    <w:p w:rsidR="00951CD5" w:rsidRPr="00951CD5" w:rsidRDefault="00951CD5" w:rsidP="009E2F2D">
      <w:pPr>
        <w:jc w:val="both"/>
        <w:rPr>
          <w:b/>
          <w:bCs/>
          <w:spacing w:val="-10"/>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2"/>
        <w:gridCol w:w="3206"/>
        <w:gridCol w:w="1311"/>
        <w:gridCol w:w="3640"/>
      </w:tblGrid>
      <w:tr w:rsidR="00951CD5" w:rsidRPr="00951CD5" w:rsidTr="00951CD5">
        <w:trPr>
          <w:jc w:val="center"/>
        </w:trPr>
        <w:tc>
          <w:tcPr>
            <w:tcW w:w="1443" w:type="dxa"/>
            <w:vMerge w:val="restart"/>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r w:rsidRPr="00951CD5">
              <w:rPr>
                <w:bCs/>
                <w:sz w:val="24"/>
                <w:szCs w:val="24"/>
                <w:lang w:val="kk-KZ"/>
              </w:rPr>
              <w:t>Шабуылды анықтау жүйесі</w:t>
            </w:r>
          </w:p>
        </w:tc>
        <w:tc>
          <w:tcPr>
            <w:tcW w:w="3122" w:type="dxa"/>
            <w:vMerge w:val="restart"/>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r w:rsidRPr="00951CD5">
              <w:rPr>
                <w:bCs/>
                <w:sz w:val="24"/>
                <w:szCs w:val="24"/>
                <w:lang w:val="uk-UA"/>
              </w:rPr>
              <w:t>Қолтаңба жасау үшін кіріс деректері</w:t>
            </w:r>
          </w:p>
        </w:tc>
        <w:tc>
          <w:tcPr>
            <w:tcW w:w="4820" w:type="dxa"/>
            <w:gridSpan w:val="2"/>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r w:rsidRPr="00951CD5">
              <w:rPr>
                <w:bCs/>
                <w:sz w:val="24"/>
                <w:szCs w:val="24"/>
              </w:rPr>
              <w:t>Қалыптастырылатын сигнатуралар түрі</w:t>
            </w:r>
          </w:p>
        </w:tc>
      </w:tr>
      <w:tr w:rsidR="00951CD5" w:rsidRPr="00951CD5" w:rsidTr="00951CD5">
        <w:trPr>
          <w:jc w:val="center"/>
        </w:trPr>
        <w:tc>
          <w:tcPr>
            <w:tcW w:w="1443" w:type="dxa"/>
            <w:vMerge/>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p>
        </w:tc>
        <w:tc>
          <w:tcPr>
            <w:tcW w:w="3122" w:type="dxa"/>
            <w:vMerge/>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sz w:val="24"/>
                <w:szCs w:val="24"/>
                <w:lang w:val="en-US"/>
              </w:rPr>
            </w:pPr>
            <w:r w:rsidRPr="00951CD5">
              <w:rPr>
                <w:sz w:val="24"/>
                <w:szCs w:val="24"/>
                <w:lang w:val="uk-UA"/>
              </w:rPr>
              <w:t>берілу деңгейі</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center"/>
              <w:rPr>
                <w:bCs/>
                <w:sz w:val="24"/>
                <w:szCs w:val="24"/>
              </w:rPr>
            </w:pPr>
            <w:r w:rsidRPr="00951CD5">
              <w:rPr>
                <w:bCs/>
                <w:sz w:val="24"/>
                <w:szCs w:val="24"/>
                <w:lang w:val="uk-UA"/>
              </w:rPr>
              <w:t>берілу түрі</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Honeycomb</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rPr>
              <w:t>Ағынның 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rPr>
              <w:t>Үздіксіз байт тізбегі</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Polygraph</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rPr>
              <w:t>Ағынның 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lang w:val="uk-UA"/>
              </w:rPr>
              <w:t>Байттардың ықтимал таралуы</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Earlybird</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lang w:val="uk-UA"/>
              </w:rPr>
              <w:t>Жеке пакеттің 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rPr>
              <w:t>Үздіксіз байт тізбегі (Snort)</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Nemean</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rPr>
              <w:t>Қайта</w:t>
            </w:r>
            <w:r w:rsidRPr="00951CD5">
              <w:rPr>
                <w:sz w:val="24"/>
                <w:szCs w:val="24"/>
                <w:lang w:val="en-US"/>
              </w:rPr>
              <w:t xml:space="preserve"> </w:t>
            </w:r>
            <w:r w:rsidRPr="00951CD5">
              <w:rPr>
                <w:sz w:val="24"/>
                <w:szCs w:val="24"/>
              </w:rPr>
              <w:t>ірікте</w:t>
            </w:r>
            <w:r w:rsidRPr="00951CD5">
              <w:rPr>
                <w:sz w:val="24"/>
                <w:szCs w:val="24"/>
                <w:lang w:val="kk-KZ"/>
              </w:rPr>
              <w:t>п</w:t>
            </w:r>
            <w:r w:rsidRPr="00951CD5">
              <w:rPr>
                <w:sz w:val="24"/>
                <w:szCs w:val="24"/>
                <w:lang w:val="en-US"/>
              </w:rPr>
              <w:t xml:space="preserve"> </w:t>
            </w:r>
            <w:r w:rsidRPr="00951CD5">
              <w:rPr>
                <w:sz w:val="24"/>
                <w:szCs w:val="24"/>
              </w:rPr>
              <w:t>нормаланған</w:t>
            </w:r>
            <w:r w:rsidRPr="00951CD5">
              <w:rPr>
                <w:sz w:val="24"/>
                <w:szCs w:val="24"/>
                <w:lang w:val="en-US"/>
              </w:rPr>
              <w:t xml:space="preserve"> </w:t>
            </w:r>
            <w:r w:rsidRPr="00951CD5">
              <w:rPr>
                <w:sz w:val="24"/>
                <w:szCs w:val="24"/>
              </w:rPr>
              <w:t>пакеттердің</w:t>
            </w:r>
            <w:r w:rsidRPr="00951CD5">
              <w:rPr>
                <w:sz w:val="24"/>
                <w:szCs w:val="24"/>
                <w:lang w:val="en-US"/>
              </w:rPr>
              <w:t xml:space="preserve"> </w:t>
            </w:r>
            <w:r w:rsidRPr="00951CD5">
              <w:rPr>
                <w:sz w:val="24"/>
                <w:szCs w:val="24"/>
              </w:rPr>
              <w:t>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lang w:val="kk-KZ"/>
              </w:rPr>
              <w:t xml:space="preserve">Шекті </w:t>
            </w:r>
            <w:r w:rsidRPr="00951CD5">
              <w:rPr>
                <w:sz w:val="24"/>
                <w:szCs w:val="24"/>
              </w:rPr>
              <w:t>автомат</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Autograph</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kk-KZ"/>
              </w:rPr>
            </w:pPr>
            <w:r w:rsidRPr="00951CD5">
              <w:rPr>
                <w:sz w:val="24"/>
                <w:szCs w:val="24"/>
                <w:lang w:val="kk-KZ"/>
              </w:rPr>
              <w:t>Пакеттер мазмұнының іріктелуі</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rPr>
              <w:t>Үздіксіз байт тізбегі (Bro)</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PAYL</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rPr>
              <w:t>Жеке пакеттің 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lang w:val="uk-UA"/>
              </w:rPr>
              <w:t>Байттардың жиіліктік таралуы</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lang w:val="en-US"/>
              </w:rPr>
              <w:t>COVERS</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rPr>
              <w:t>Жеке пакеттің мазмұны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kk-KZ"/>
              </w:rPr>
              <w:t>Желілік</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lang w:val="uk-UA"/>
              </w:rPr>
              <w:t>Түр сипаттамасы / ақпарат өрісі</w:t>
            </w:r>
          </w:p>
        </w:tc>
      </w:tr>
      <w:tr w:rsidR="00951CD5" w:rsidRPr="003E2888"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DOME</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lang w:val="uk-UA"/>
              </w:rPr>
              <w:t>Бағдарламаның екілік коды</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lang w:val="uk-UA"/>
              </w:rPr>
            </w:pPr>
            <w:r w:rsidRPr="00951CD5">
              <w:rPr>
                <w:sz w:val="24"/>
                <w:szCs w:val="24"/>
                <w:lang w:val="uk-UA"/>
              </w:rPr>
              <w:t>Хост</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lang w:val="uk-UA"/>
              </w:rPr>
              <w:t>Бағдарламаның жүйелік шақыру</w:t>
            </w:r>
            <w:r>
              <w:rPr>
                <w:sz w:val="24"/>
                <w:szCs w:val="24"/>
                <w:lang w:val="uk-UA"/>
              </w:rPr>
              <w:t xml:space="preserve"> </w:t>
            </w:r>
            <w:r w:rsidRPr="00951CD5">
              <w:rPr>
                <w:sz w:val="24"/>
                <w:szCs w:val="24"/>
                <w:lang w:val="uk-UA"/>
              </w:rPr>
              <w:t>ларын пайдалану моделі</w:t>
            </w:r>
          </w:p>
        </w:tc>
      </w:tr>
      <w:tr w:rsidR="00951CD5" w:rsidRPr="00951CD5"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Paid</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rPr>
            </w:pPr>
            <w:r w:rsidRPr="00951CD5">
              <w:rPr>
                <w:sz w:val="24"/>
                <w:szCs w:val="24"/>
                <w:lang w:val="uk-UA"/>
              </w:rPr>
              <w:t>Бастапқы код</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rPr>
            </w:pPr>
            <w:r w:rsidRPr="00951CD5">
              <w:rPr>
                <w:sz w:val="24"/>
                <w:szCs w:val="24"/>
                <w:lang w:val="uk-UA"/>
              </w:rPr>
              <w:t>Хост</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rPr>
            </w:pPr>
            <w:r w:rsidRPr="00951CD5">
              <w:rPr>
                <w:sz w:val="24"/>
                <w:szCs w:val="24"/>
                <w:lang w:val="uk-UA"/>
              </w:rPr>
              <w:t>Бағдарламаның жүйелік шақыру</w:t>
            </w:r>
            <w:r>
              <w:rPr>
                <w:sz w:val="24"/>
                <w:szCs w:val="24"/>
                <w:lang w:val="uk-UA"/>
              </w:rPr>
              <w:t xml:space="preserve"> </w:t>
            </w:r>
            <w:r w:rsidRPr="00951CD5">
              <w:rPr>
                <w:sz w:val="24"/>
                <w:szCs w:val="24"/>
                <w:lang w:val="uk-UA"/>
              </w:rPr>
              <w:t>ларын пайдалану моделі</w:t>
            </w:r>
          </w:p>
        </w:tc>
      </w:tr>
      <w:tr w:rsidR="00951CD5" w:rsidRPr="003E2888" w:rsidTr="00951CD5">
        <w:trPr>
          <w:jc w:val="center"/>
        </w:trPr>
        <w:tc>
          <w:tcPr>
            <w:tcW w:w="1443"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en-US"/>
              </w:rPr>
            </w:pPr>
            <w:r w:rsidRPr="00951CD5">
              <w:rPr>
                <w:sz w:val="24"/>
                <w:szCs w:val="24"/>
                <w:lang w:val="en-US"/>
              </w:rPr>
              <w:t>Vigilante</w:t>
            </w:r>
          </w:p>
        </w:tc>
        <w:tc>
          <w:tcPr>
            <w:tcW w:w="3122"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both"/>
              <w:rPr>
                <w:sz w:val="24"/>
                <w:szCs w:val="24"/>
                <w:lang w:val="uk-UA"/>
              </w:rPr>
            </w:pPr>
            <w:r w:rsidRPr="00951CD5">
              <w:rPr>
                <w:sz w:val="24"/>
                <w:szCs w:val="24"/>
                <w:lang w:val="uk-UA"/>
              </w:rPr>
              <w:t>Оқу операциялары/жады</w:t>
            </w:r>
            <w:r>
              <w:rPr>
                <w:sz w:val="24"/>
                <w:szCs w:val="24"/>
                <w:lang w:val="uk-UA"/>
              </w:rPr>
              <w:t xml:space="preserve"> </w:t>
            </w:r>
            <w:r w:rsidRPr="00951CD5">
              <w:rPr>
                <w:sz w:val="24"/>
                <w:szCs w:val="24"/>
                <w:lang w:val="uk-UA"/>
              </w:rPr>
              <w:t>дағы жазбалар</w:t>
            </w:r>
          </w:p>
        </w:tc>
        <w:tc>
          <w:tcPr>
            <w:tcW w:w="1276" w:type="dxa"/>
            <w:tcBorders>
              <w:top w:val="single" w:sz="4" w:space="0" w:color="auto"/>
              <w:left w:val="single" w:sz="4" w:space="0" w:color="auto"/>
              <w:bottom w:val="single" w:sz="4" w:space="0" w:color="auto"/>
              <w:right w:val="single" w:sz="4" w:space="0" w:color="auto"/>
            </w:tcBorders>
          </w:tcPr>
          <w:p w:rsidR="00951CD5" w:rsidRPr="00951CD5" w:rsidRDefault="00951CD5" w:rsidP="009E2F2D">
            <w:pPr>
              <w:jc w:val="center"/>
              <w:rPr>
                <w:sz w:val="24"/>
                <w:szCs w:val="24"/>
                <w:lang w:val="uk-UA"/>
              </w:rPr>
            </w:pPr>
            <w:r w:rsidRPr="00951CD5">
              <w:rPr>
                <w:sz w:val="24"/>
                <w:szCs w:val="24"/>
                <w:lang w:val="kk-KZ"/>
              </w:rPr>
              <w:t>Желілік</w:t>
            </w:r>
            <w:r w:rsidRPr="00951CD5">
              <w:rPr>
                <w:sz w:val="24"/>
                <w:szCs w:val="24"/>
                <w:lang w:val="en-US"/>
              </w:rPr>
              <w:t xml:space="preserve"> /</w:t>
            </w:r>
          </w:p>
          <w:p w:rsidR="00951CD5" w:rsidRPr="00951CD5" w:rsidRDefault="00951CD5" w:rsidP="009E2F2D">
            <w:pPr>
              <w:jc w:val="center"/>
              <w:rPr>
                <w:sz w:val="24"/>
                <w:szCs w:val="24"/>
                <w:lang w:val="en-US"/>
              </w:rPr>
            </w:pPr>
            <w:r w:rsidRPr="00951CD5">
              <w:rPr>
                <w:sz w:val="24"/>
                <w:szCs w:val="24"/>
                <w:lang w:val="uk-UA"/>
              </w:rPr>
              <w:t>хост</w:t>
            </w:r>
          </w:p>
        </w:tc>
        <w:tc>
          <w:tcPr>
            <w:tcW w:w="3544" w:type="dxa"/>
            <w:tcBorders>
              <w:top w:val="single" w:sz="4" w:space="0" w:color="auto"/>
              <w:left w:val="single" w:sz="4" w:space="0" w:color="auto"/>
              <w:bottom w:val="single" w:sz="4" w:space="0" w:color="auto"/>
              <w:right w:val="single" w:sz="4" w:space="0" w:color="auto"/>
            </w:tcBorders>
            <w:vAlign w:val="center"/>
          </w:tcPr>
          <w:p w:rsidR="00951CD5" w:rsidRPr="00951CD5" w:rsidRDefault="00951CD5" w:rsidP="009E2F2D">
            <w:pPr>
              <w:jc w:val="both"/>
              <w:rPr>
                <w:sz w:val="24"/>
                <w:szCs w:val="24"/>
                <w:lang w:val="uk-UA"/>
              </w:rPr>
            </w:pPr>
            <w:r w:rsidRPr="00951CD5">
              <w:rPr>
                <w:sz w:val="24"/>
                <w:szCs w:val="24"/>
                <w:lang w:val="uk-UA"/>
              </w:rPr>
              <w:t>Детекторды іске қосу үшін қажет барлық трафик, сонымен қатар шабуыл туралы арнайы ақпарат</w:t>
            </w:r>
          </w:p>
        </w:tc>
      </w:tr>
    </w:tbl>
    <w:p w:rsidR="00951CD5" w:rsidRDefault="00951CD5" w:rsidP="009E2F2D">
      <w:pPr>
        <w:ind w:firstLine="709"/>
        <w:jc w:val="both"/>
        <w:rPr>
          <w:sz w:val="28"/>
          <w:szCs w:val="28"/>
          <w:lang w:val="kk-KZ"/>
        </w:rPr>
      </w:pPr>
    </w:p>
    <w:p w:rsidR="00951CD5" w:rsidRDefault="00951CD5" w:rsidP="009E2F2D">
      <w:pPr>
        <w:ind w:firstLine="709"/>
        <w:jc w:val="both"/>
        <w:rPr>
          <w:sz w:val="28"/>
          <w:szCs w:val="28"/>
          <w:lang w:val="uk-UA"/>
        </w:rPr>
      </w:pPr>
      <w:r>
        <w:rPr>
          <w:sz w:val="28"/>
          <w:szCs w:val="28"/>
          <w:lang w:val="uk-UA"/>
        </w:rPr>
        <w:t>Honeycomb жүйесінің қолтаңбаларын жасау механизмі [8</w:t>
      </w:r>
      <w:r w:rsidR="009B6E73">
        <w:rPr>
          <w:sz w:val="28"/>
          <w:szCs w:val="28"/>
          <w:lang w:val="uk-UA"/>
        </w:rPr>
        <w:t>0</w:t>
      </w:r>
      <w:r>
        <w:rPr>
          <w:sz w:val="28"/>
          <w:szCs w:val="28"/>
          <w:lang w:val="uk-UA"/>
        </w:rPr>
        <w:t>] үлгіні анықтау техникасына негізделген: барлық кіретін желілік трафик виртуалды алдамшы ортаға алдын-ала бекітілген трафикпен салыстырылады. Ол үшін Honeycomb UDP - және ТСР -қосылымдар пакеттерінің мазмұнын қайта іріктеуді сақтайды. Honeypot пакетін алғаннан кейін жүйе бос қолтаңба жасайды. Әрі қарай, хаттамаға желілік және көлік деңгейлерінде талдау жасалады. Табылған тақырып ауытқулары қолтаңбаға жазылады. Осыдан кейін алынған пакет бастапқы / тағайындалған және порт нөмірінің бірдей IP мекне-жайлары бар бұрыннан бар ағынды/қосылымды білдіреді. Ақырында, бұл қосылыс басқалармен салыстырылады. Жалпы бөлікті салыстыру және бөлектеу ұзын жалпы ішкі жол алгоритмі негізінде жасалады (longest common substring, LCS). Осылайша, Honeycomb хаттамаларды одан әрі талдау мүмкіндігі бар үздіксіз байт тізбегі түріндегі үлгілер болып табылатын желілік деңгейдегі қолтаңбаларды жасайды.</w:t>
      </w:r>
    </w:p>
    <w:p w:rsidR="00951CD5" w:rsidRDefault="00951CD5" w:rsidP="009E2F2D">
      <w:pPr>
        <w:ind w:firstLine="709"/>
        <w:jc w:val="both"/>
        <w:rPr>
          <w:sz w:val="28"/>
          <w:szCs w:val="28"/>
          <w:lang w:val="uk-UA"/>
        </w:rPr>
      </w:pPr>
      <w:r>
        <w:rPr>
          <w:sz w:val="28"/>
          <w:szCs w:val="28"/>
          <w:lang w:val="uk-UA"/>
        </w:rPr>
        <w:t>Polygraph [8</w:t>
      </w:r>
      <w:r w:rsidR="009B6E73">
        <w:rPr>
          <w:sz w:val="28"/>
          <w:szCs w:val="28"/>
          <w:lang w:val="uk-UA"/>
        </w:rPr>
        <w:t>1</w:t>
      </w:r>
      <w:r>
        <w:rPr>
          <w:sz w:val="28"/>
          <w:szCs w:val="28"/>
          <w:lang w:val="uk-UA"/>
        </w:rPr>
        <w:t>] - полиморфты «құрттардың» қолтаңбаларын жасауға арналған жүйе. Ағын классификаторы оны қайта іріктейді (портқа қатысты) және күдікті ағын бассейніне орналастырады. Ол үшін қолтаңбалар жасалады. Бұл жүйе маркерлер (токенами, tokens) деп аталатын ішкі жолдардан жасалған қолтаңбалардың үш түрімен жұмыс істейді. Хабарлама қолтаңбалары (sonjunction signatures) маркерлер жиынтығынан тұрады және егер барлық маркерлер кез-келген тәртіпте болса, пакеттің мазмұнына сәйкес келеді. Маркерлер тізбегінің қолтаңбалары (Token-subsequence signatures) реттелген маркерлер жиынтығынан тұрады пакеттің мазмұнына сәйкес келеді, егер онда сол маркерлер бірдей тәртіпте болса. Байес қолтаңбалары (Bayes signatures) әрқайсысына сәйкес келетін маркерлер жиынтығынан тұрады белгілі бір мән, және жалпы шегі. Егер барлық маркерлердің мәндерінің қосындысы шекті мәннен асып кетсе, қолтаңба пакеттің мазмұнына сәйкес келеді.</w:t>
      </w:r>
    </w:p>
    <w:p w:rsidR="00951CD5" w:rsidRDefault="00951CD5" w:rsidP="009E2F2D">
      <w:pPr>
        <w:ind w:firstLine="709"/>
        <w:jc w:val="both"/>
        <w:rPr>
          <w:sz w:val="28"/>
          <w:szCs w:val="28"/>
          <w:lang w:val="uk-UA"/>
        </w:rPr>
      </w:pPr>
      <w:r>
        <w:rPr>
          <w:sz w:val="28"/>
          <w:szCs w:val="28"/>
          <w:lang w:val="uk-UA"/>
        </w:rPr>
        <w:t>Әрбір кіріс пакеті үшін Earlybird жүйесі [</w:t>
      </w:r>
      <w:r w:rsidR="009B6E73">
        <w:rPr>
          <w:sz w:val="28"/>
          <w:szCs w:val="28"/>
          <w:lang w:val="uk-UA"/>
        </w:rPr>
        <w:t>82</w:t>
      </w:r>
      <w:r>
        <w:rPr>
          <w:sz w:val="28"/>
          <w:szCs w:val="28"/>
          <w:lang w:val="uk-UA"/>
        </w:rPr>
        <w:t>] белгілі бір ұзындықтағы барлық ықтимал ішкі жолдар үшін Рабин басып шығару опциясын (Rabin fingerprints) есептейді. Мұндай басып шығарулардың әрқайсысы тағайындалған порт пен хаттамамен бірге хэштеледі. Бұл хэштердің мәні таралу кестесінде сақталады. Оның әрбір жазбасы сәйкес келеді есептегіш, бірегей көздер мен тапсырмалардың тізімі. Бұл шешім мазмұнды електен өткізудің бір түрі болып табылады (content sifting), өйткені кестені ішкі жолдар мен мекен-жайлар тізімінің өлшемдеріне қарай сұрыптау күдікті желілік «құрттар» трафигінің болжамды жиынтығын береді. Соңында, жүйе Snort-inline IDS форматындағы қолтаңбаларды жасайды.</w:t>
      </w:r>
    </w:p>
    <w:p w:rsidR="00951CD5" w:rsidRDefault="00951CD5" w:rsidP="009E2F2D">
      <w:pPr>
        <w:ind w:firstLine="709"/>
        <w:jc w:val="both"/>
        <w:rPr>
          <w:sz w:val="28"/>
          <w:szCs w:val="28"/>
          <w:lang w:val="uk-UA"/>
        </w:rPr>
      </w:pPr>
      <w:r>
        <w:rPr>
          <w:sz w:val="28"/>
          <w:szCs w:val="28"/>
          <w:lang w:val="uk-UA"/>
        </w:rPr>
        <w:t>Nemean [</w:t>
      </w:r>
      <w:r w:rsidR="009B6E73">
        <w:rPr>
          <w:sz w:val="28"/>
          <w:szCs w:val="28"/>
          <w:lang w:val="uk-UA"/>
        </w:rPr>
        <w:t>83</w:t>
      </w:r>
      <w:r>
        <w:rPr>
          <w:sz w:val="28"/>
          <w:szCs w:val="28"/>
          <w:lang w:val="uk-UA"/>
        </w:rPr>
        <w:t>] жүйесі екі компоненттен тұрады: деректерді бөлектеу компоненттері (деректер дерексіз компоненті) және қолтаңба өндіру компоненті (қолтаңба генерациясы компоненті). Пакеттер деректерді бөлектеу компонентіне түседі және қалыпқа келтіріледі. Әрі қарай, ағынның агрегациясы жүреді: пакеттер қосылыстар мен сессиялардан тұрады. Берілген компоненттің шығысы - жартылай құрылымдалған сеанс ағашы-қолтаңба генерациясының құрамдас бөлігі үшін кіріс ретінде пайдаланылады. Бірінші қадам-ұқсастық көрсеткіштеріне сәйкес ұқсас шабуыл профильдері бар сеанстар мен қосылыстарды топтастыру. Кластерлеу алгоритмі ретінде On-line star clustering және екі түрлі ұқсастық көрсеткіштері қолданылады: косинусоидалы ұқсастық (cosine similarity) және иерархиялық тексеру қашықтығы (hierarchical edit distance). Әрі қарай, сеанстар мен қосылыстар кластерлерінен шабуыл қолтаңбасын құру үшін автоматтарды оқыту (automata learning) қолданылады.</w:t>
      </w:r>
    </w:p>
    <w:p w:rsidR="00951CD5" w:rsidRDefault="00951CD5" w:rsidP="009E2F2D">
      <w:pPr>
        <w:ind w:firstLine="709"/>
        <w:jc w:val="both"/>
        <w:rPr>
          <w:sz w:val="28"/>
          <w:szCs w:val="28"/>
          <w:lang w:val="uk-UA"/>
        </w:rPr>
      </w:pPr>
      <w:r>
        <w:rPr>
          <w:sz w:val="28"/>
          <w:szCs w:val="28"/>
          <w:lang w:val="uk-UA"/>
        </w:rPr>
        <w:t>Autograph жүйесі [8</w:t>
      </w:r>
      <w:r w:rsidR="009B6E73">
        <w:rPr>
          <w:sz w:val="28"/>
          <w:szCs w:val="28"/>
          <w:lang w:val="uk-UA"/>
        </w:rPr>
        <w:t>1, р. 271-285</w:t>
      </w:r>
      <w:r>
        <w:rPr>
          <w:sz w:val="28"/>
          <w:szCs w:val="28"/>
          <w:lang w:val="uk-UA"/>
        </w:rPr>
        <w:t>] трафикті күдікті және күдікті емес деп бөлу үшін порт сканерлерін анықтау механизмінің эвристикасын қолданады (ТСР-дың сәтсіз кірістері қарастырылады). Күдікті ағындар пулындағы барлық ағындар тағайындалған портқа сұрыпталады. Қолтаңбаны құру процесі күдікті ағындар пулында белгілі бір тағайындалған порт үшін кейбір шекті мәннен көп ағындар болған кезде басталады. Сонымен қатар, Autograph барлық күдікті ағындардың мазмұны арасында қабаттаспайтын ішкі жолдардың пайда болу жиілігін анықтайды және қолтаңбаға үміткерге олардың ең жиі кездесетінін ұсынады. Ол үшін әр ағынның мазмұны content-based Payload partitioning механизмін қолдана отырып, әр түрлі ұзындықтағы блоктарға бөлінеді және осындай блоктардың әрқайсысын қамтитын ағындардың саны есептеледі. Қолтаңбалар IDS Bro форматында беріледі.</w:t>
      </w:r>
    </w:p>
    <w:p w:rsidR="00951CD5" w:rsidRDefault="00951CD5" w:rsidP="009E2F2D">
      <w:pPr>
        <w:ind w:firstLine="709"/>
        <w:jc w:val="both"/>
        <w:rPr>
          <w:sz w:val="28"/>
          <w:szCs w:val="28"/>
          <w:lang w:val="uk-UA"/>
        </w:rPr>
      </w:pPr>
      <w:r>
        <w:rPr>
          <w:sz w:val="28"/>
          <w:szCs w:val="28"/>
          <w:lang w:val="uk-UA"/>
        </w:rPr>
        <w:t>PADS [</w:t>
      </w:r>
      <w:r w:rsidR="009B6E73">
        <w:rPr>
          <w:sz w:val="28"/>
          <w:szCs w:val="28"/>
          <w:lang w:val="uk-UA"/>
        </w:rPr>
        <w:t>84</w:t>
      </w:r>
      <w:r>
        <w:rPr>
          <w:sz w:val="28"/>
          <w:szCs w:val="28"/>
          <w:lang w:val="uk-UA"/>
        </w:rPr>
        <w:t>] (Position-aware distribution signatures) жергілікті желілердегі күдікті әрекеттерді бақылау үшін қос honeypot жүйесін пайдаланады. Кіріс жоғары деңгейлі жеммен басталған барлық қосылыстар төмен деңгейлі бастапқы деңгейге қайта бағытталады. Негізгі идея-шабуылға ұшыраған жүйе ерте ме, кеш пе басқаларға жұқтыра бастайды. Сонымен қатар, зиянды кодтың әртүрлі нұсқалары төмен деңгейлі жеммен оңай бекітіледі. PADS қолтаңбалары қолтаңба жолындағы әрбір позиция үшін байттардың жиіліктік таралуын (белгілі бір тұрақты мәннен гөрі) қамтиды. Ол үшін күтуді максимизациялау алгоритмі (expectation-maximization, ЭМ) және Гиббстің таңдамалы әдісі қолданылады.</w:t>
      </w:r>
    </w:p>
    <w:p w:rsidR="00A955F6" w:rsidRDefault="00262F69" w:rsidP="009E2F2D">
      <w:pPr>
        <w:ind w:firstLine="709"/>
        <w:jc w:val="both"/>
        <w:rPr>
          <w:sz w:val="28"/>
          <w:szCs w:val="28"/>
          <w:lang w:val="kk-KZ"/>
        </w:rPr>
      </w:pPr>
      <w:r>
        <w:rPr>
          <w:sz w:val="28"/>
          <w:szCs w:val="28"/>
          <w:lang w:val="kk-KZ"/>
        </w:rPr>
        <w:t>PAYL [</w:t>
      </w:r>
      <w:r w:rsidR="009B6E73">
        <w:rPr>
          <w:sz w:val="28"/>
          <w:szCs w:val="28"/>
          <w:lang w:val="kk-KZ"/>
        </w:rPr>
        <w:t>85</w:t>
      </w:r>
      <w:r>
        <w:rPr>
          <w:sz w:val="28"/>
          <w:szCs w:val="28"/>
          <w:lang w:val="kk-KZ"/>
        </w:rPr>
        <w:t>] - бұл ауытқу кіріс трафигін бекітетін және оны сол порттағы түпнұсқамен салыстыратын ауытқуды анықтау сенсоры. Авторлардың дәлелдері келесідей: егер бір порттың шығыс және кіріс ауытқу пакеттері өте ұқсас болса, онда бұл шабуылдаушының немесе «құрттың» белсенділігінің жоғары ықтималдығын көрсетеді. Салыстыру көрсеткіші ретінде ұзын жалпы ішкі жол (LCS) және ұзын жалпы тізбек алгоритмдері қолданылады. Осылайша анықталған байт тізбегін қолтаңба ретінде пайдалануға болады. Соңында, белгілі бір шекті мәннен жоғары ұқсастық көрсеткіші бар барлық шығыс пакеттер шабуылдың таралуын болдырмау үшін бұғатталады.</w:t>
      </w:r>
    </w:p>
    <w:p w:rsidR="00A955F6" w:rsidRDefault="00262F69" w:rsidP="009E2F2D">
      <w:pPr>
        <w:ind w:firstLine="709"/>
        <w:jc w:val="both"/>
        <w:rPr>
          <w:sz w:val="28"/>
          <w:szCs w:val="28"/>
          <w:lang w:val="kk-KZ"/>
        </w:rPr>
      </w:pPr>
      <w:r>
        <w:rPr>
          <w:sz w:val="28"/>
          <w:szCs w:val="28"/>
          <w:lang w:val="kk-KZ"/>
        </w:rPr>
        <w:t>COVERS [86] жүйесі шабуылды анықтау бөлігінен және қолтаңба жасау бөлігінен тұрады. Шабуылдарды анықтау мекенжай кеңістігін рандомизациялау техникасы (address Space Randomization, ASR) негізінде жүзеге асырылады. ASR объектілерді жадқа орналастыруды кездейсоқ өзгерту үшін қолданылады. Бұл жағдайда шабуылдаушы кодтың қажетті бөлігі қайда екенін болжауы керек. Егер ол қате болса, жадқа шабуылға тыйым салынады. Әрі қарай, желілік пакет немесе ағын анықталады, шабуылға қатысады және дабылды тудырған осы пакеттегі байттар тізбегі.</w:t>
      </w:r>
    </w:p>
    <w:p w:rsidR="00A955F6" w:rsidRDefault="00262F69" w:rsidP="009E2F2D">
      <w:pPr>
        <w:ind w:firstLine="709"/>
        <w:jc w:val="both"/>
        <w:rPr>
          <w:sz w:val="28"/>
          <w:szCs w:val="28"/>
          <w:lang w:val="kk-KZ"/>
        </w:rPr>
      </w:pPr>
      <w:r>
        <w:rPr>
          <w:sz w:val="28"/>
          <w:szCs w:val="28"/>
          <w:lang w:val="kk-KZ"/>
        </w:rPr>
        <w:t>DIRA жүйесі [</w:t>
      </w:r>
      <w:r w:rsidR="009B6E73">
        <w:rPr>
          <w:sz w:val="28"/>
          <w:szCs w:val="28"/>
          <w:lang w:val="kk-KZ"/>
        </w:rPr>
        <w:t>87</w:t>
      </w:r>
      <w:r>
        <w:rPr>
          <w:sz w:val="28"/>
          <w:szCs w:val="28"/>
          <w:lang w:val="kk-KZ"/>
        </w:rPr>
        <w:t>] (the attack Detection, Identification and Repair) - GCC кеңейтілімі, бұл құрастырылған бағдарламаларға ағынды бақылау шабуылдарын (control-flow hijacking) анықтауға және анықтауға мүмкіндік береді. Бұл рекомпиляция кезінде шешілмеген өзгерістерді анықтай алатын сенсорларды (бақылауға сезімтал деректер құрылымдарын) енгізу арқылы жүзеге асырылады. Шабуылды анықтау дабылды тудырған кірістерді бақылаудан тұрады. Бұл жаһандық және статикалық айнымалылар мен транзакциялардың жаңартылатын жад логасымен орындалады. Соңғы кезең-бағдарлама күйін шабуылды қамтитын кірісті оқудан және сол жерден бағдарламаны қайта жүктеуден бұрын болған нүктеге қайтару.</w:t>
      </w:r>
    </w:p>
    <w:p w:rsidR="00A955F6" w:rsidRDefault="00262F69" w:rsidP="009E2F2D">
      <w:pPr>
        <w:ind w:firstLine="709"/>
        <w:jc w:val="both"/>
        <w:rPr>
          <w:sz w:val="28"/>
          <w:szCs w:val="28"/>
          <w:lang w:val="kk-KZ"/>
        </w:rPr>
      </w:pPr>
      <w:r>
        <w:rPr>
          <w:sz w:val="28"/>
          <w:szCs w:val="28"/>
          <w:lang w:val="kk-KZ"/>
        </w:rPr>
        <w:t>Шешім DOME [</w:t>
      </w:r>
      <w:r w:rsidR="009B6E73">
        <w:rPr>
          <w:sz w:val="28"/>
          <w:szCs w:val="28"/>
          <w:lang w:val="kk-KZ"/>
        </w:rPr>
        <w:t>88</w:t>
      </w:r>
      <w:r>
        <w:rPr>
          <w:sz w:val="28"/>
          <w:szCs w:val="28"/>
          <w:lang w:val="kk-KZ"/>
        </w:rPr>
        <w:t>] (detection of Malicious Executables) (ехе) орындалатын файлдарымен басталатын шабуылдарды және шабуылдарды анықтауға мүмкіндік береді, бұл шатастырылған кодпен өзгертілген немесе динамикалық түрде жасалған кодты қамтиды. Анықтау механизмі зиянды кодтың жүйелік қоңырауларды жиі қолданатындығына, жұмыс істеп тұрған бағдарламаға еніп, оның қатысуын жасыруға тырысатындығына негізделген. DOME жүйелік шақырулардың орналасуын анықтау үшін орындаушы файлдарға статикалық талдау жүргізеді (Ida Pro disassembler көмегімен), содан кейін бағдарлама жұмыс істеп тұрған кезде олардың орналасуын өзгертеді. DOME зиянды белсенділік қолтаңбаларын жасамаса да, жүйе мұндай әрекетті қалыпты/расталған мінез-құлықпен салыстыру арқылы тани алады.</w:t>
      </w:r>
    </w:p>
    <w:p w:rsidR="00A955F6" w:rsidRDefault="00262F69" w:rsidP="009E2F2D">
      <w:pPr>
        <w:ind w:firstLine="709"/>
        <w:jc w:val="both"/>
        <w:rPr>
          <w:sz w:val="28"/>
          <w:szCs w:val="28"/>
          <w:lang w:val="kk-KZ"/>
        </w:rPr>
      </w:pPr>
      <w:r>
        <w:rPr>
          <w:sz w:val="28"/>
          <w:szCs w:val="28"/>
          <w:lang w:val="kk-KZ"/>
        </w:rPr>
        <w:t>Minos [</w:t>
      </w:r>
      <w:r w:rsidR="009B6E73">
        <w:rPr>
          <w:sz w:val="28"/>
          <w:szCs w:val="28"/>
          <w:lang w:val="kk-KZ"/>
        </w:rPr>
        <w:t>89</w:t>
      </w:r>
      <w:r>
        <w:rPr>
          <w:sz w:val="28"/>
          <w:szCs w:val="28"/>
          <w:lang w:val="kk-KZ"/>
        </w:rPr>
        <w:t>] жүйесі ОС ядросының Pentium архитектурасының модификациясы болып табылады, вирус жұқтырған ретінде тексерілмеген кірістерді помичування арқылы бақылау деректеріне шабуылдарды тоқтатуға және оларды ФС, жад және процессор операцияларымен таратуға мүмкіндік береді. Бұл жұғудың динамикалық талдауы (dynamic taint analysis).</w:t>
      </w:r>
    </w:p>
    <w:p w:rsidR="00A955F6" w:rsidRDefault="00262F69" w:rsidP="009E2F2D">
      <w:pPr>
        <w:ind w:firstLine="709"/>
        <w:jc w:val="both"/>
        <w:rPr>
          <w:sz w:val="28"/>
          <w:szCs w:val="28"/>
          <w:lang w:val="kk-KZ"/>
        </w:rPr>
      </w:pPr>
      <w:r>
        <w:rPr>
          <w:sz w:val="28"/>
          <w:szCs w:val="28"/>
          <w:lang w:val="kk-KZ"/>
        </w:rPr>
        <w:t>Paid жүйесі [</w:t>
      </w:r>
      <w:r w:rsidR="009B6E73">
        <w:rPr>
          <w:sz w:val="28"/>
          <w:szCs w:val="28"/>
          <w:lang w:val="kk-KZ"/>
        </w:rPr>
        <w:t>90</w:t>
      </w:r>
      <w:r>
        <w:rPr>
          <w:sz w:val="28"/>
          <w:szCs w:val="28"/>
          <w:lang w:val="kk-KZ"/>
        </w:rPr>
        <w:t>] (the program semantics-Aware Intrusion Detection system) бағдарламаларды жүйелік шақырулар арқылы ағынды бақылау шабуылдарынан қорғайды. Ол жүйелік шақырулар моделін құру үшін бағдарламаның бастапқы кодын пайдаланады, келесі үш сипаттаманы қамтиды: шақыруларды орналастыру және орындау тәртібі және бағдарламаның бақылау ағынының бөліктері. Ауытқушылық мінез-құлықты анықтау нақты жұмыс үлгілерін берілген модельмен салыстыру арқылы жүреді.</w:t>
      </w:r>
    </w:p>
    <w:p w:rsidR="00A955F6" w:rsidRDefault="00262F69" w:rsidP="009E2F2D">
      <w:pPr>
        <w:ind w:firstLine="709"/>
        <w:jc w:val="both"/>
        <w:rPr>
          <w:sz w:val="28"/>
          <w:szCs w:val="28"/>
          <w:lang w:val="kk-KZ"/>
        </w:rPr>
      </w:pPr>
      <w:r>
        <w:rPr>
          <w:sz w:val="28"/>
          <w:szCs w:val="28"/>
          <w:lang w:val="kk-KZ"/>
        </w:rPr>
        <w:t>Vigilante жүйесі [9</w:t>
      </w:r>
      <w:r w:rsidR="009B6E73">
        <w:rPr>
          <w:sz w:val="28"/>
          <w:szCs w:val="28"/>
          <w:lang w:val="kk-KZ"/>
        </w:rPr>
        <w:t>1</w:t>
      </w:r>
      <w:r>
        <w:rPr>
          <w:sz w:val="28"/>
          <w:szCs w:val="28"/>
          <w:lang w:val="kk-KZ"/>
        </w:rPr>
        <w:t>] дабылды тез тарату үшін соңғы хосттарды дәйекті шабуылдардан және жұптастырылған желіден қорғауға арналған сүзгі өндіру компонентін қамтиды. Vigilante-дің басты ерекшелігі-куәландырылған дабылдар тұжырымдамасы (self-certifying alerts, SCA). Жүйе келесі компоненттерден тұрады: детектор, SCA контроллері, сүзгі генераторы және ескерту таратқышы.</w:t>
      </w:r>
    </w:p>
    <w:p w:rsidR="00A955F6" w:rsidRDefault="00262F69" w:rsidP="009E2F2D">
      <w:pPr>
        <w:ind w:firstLine="709"/>
        <w:jc w:val="both"/>
        <w:rPr>
          <w:sz w:val="28"/>
          <w:szCs w:val="28"/>
          <w:lang w:val="kk-KZ"/>
        </w:rPr>
      </w:pPr>
      <w:r>
        <w:rPr>
          <w:sz w:val="28"/>
          <w:szCs w:val="28"/>
          <w:lang w:val="kk-KZ"/>
        </w:rPr>
        <w:t>HoneyStat [</w:t>
      </w:r>
      <w:r w:rsidR="009B6E73">
        <w:rPr>
          <w:sz w:val="28"/>
          <w:szCs w:val="28"/>
          <w:lang w:val="kk-KZ"/>
        </w:rPr>
        <w:t>92</w:t>
      </w:r>
      <w:r>
        <w:rPr>
          <w:sz w:val="28"/>
          <w:szCs w:val="28"/>
          <w:lang w:val="kk-KZ"/>
        </w:rPr>
        <w:t>] VMware GSX Server көмегімен бірнеше ОЖ-ны шоғырландырады. Жүйе оқиғалардың 3 түрін анықтайды: жадтағы, желідегі және дискілік кеңістіктегі оқиғалар. Жадтағы оқиғалар виртуалды алдамшы орта ПО көмегімен буфердің толып кетуін анықтау арқылы жазылады. Желілік оқиға шығыс трафиктің алдамшы орта құрған жағдайда жасалады. Диск кеңістігінің оқиғалары, егер процесс ФС-тің берілген бөліктеріне ақпаратты жазса пайда болады. Осылайша, бекітілген HoneyStat мыналарды қамтиды: хост ОЖ деректері, сондай-ақ оқиға түрі және сәйкес тіркелген деректер (жад оқиғалары - стек күйі, желі оқиғалары - шығыс пакеттер, дискілік кеңістік оқиғалары-файл өзгерістері).</w:t>
      </w:r>
    </w:p>
    <w:p w:rsidR="00A955F6" w:rsidRDefault="00262F69" w:rsidP="009E2F2D">
      <w:pPr>
        <w:ind w:firstLine="709"/>
        <w:jc w:val="both"/>
        <w:rPr>
          <w:sz w:val="28"/>
          <w:szCs w:val="28"/>
          <w:lang w:val="kk-KZ"/>
        </w:rPr>
      </w:pPr>
      <w:r>
        <w:rPr>
          <w:sz w:val="28"/>
          <w:szCs w:val="28"/>
          <w:lang w:val="kk-KZ"/>
        </w:rPr>
        <w:t xml:space="preserve">Қолтаңба принципін қолдану, ең алдымен, ресурстарға қойылатын жоғары талаптарға, статистикалық деректерді алудың күрделілігіне және т.б. байланысты, қарастырылған қолтаңба </w:t>
      </w:r>
      <w:r>
        <w:rPr>
          <w:sz w:val="28"/>
          <w:szCs w:val="28"/>
          <w:lang w:val="uk-UA"/>
        </w:rPr>
        <w:t>шабуылдарды анықтау жүйелері</w:t>
      </w:r>
      <w:r>
        <w:rPr>
          <w:sz w:val="28"/>
          <w:szCs w:val="28"/>
          <w:lang w:val="kk-KZ"/>
        </w:rPr>
        <w:t xml:space="preserve"> және бұзушыны анықтау жүйесін қолдануға көптеген шектеулер қоятындықтан, сараптамалық бағалау негізінде бұзушыны анықтау жүйесі және аталған шектеулерден аулақ болу үшін түсініксіз логика әдістерін жасау мақсатты болып табылады. Бірақ бүгінгі таңда сарапшының білімін қолдану және оның құзыреті мен біліктілігін есепке алу мәселесі шешілмеген күйінде қалып отыр. Бұл сұрақты келесі бөлімде толығырақ қарастырамыз.</w:t>
      </w:r>
    </w:p>
    <w:p w:rsidR="00A955F6" w:rsidRDefault="00262F69" w:rsidP="009E2F2D">
      <w:pPr>
        <w:ind w:firstLine="709"/>
        <w:jc w:val="both"/>
        <w:rPr>
          <w:sz w:val="28"/>
          <w:szCs w:val="28"/>
          <w:lang w:val="kk-KZ"/>
        </w:rPr>
      </w:pPr>
      <w:r>
        <w:rPr>
          <w:sz w:val="28"/>
          <w:szCs w:val="28"/>
          <w:lang w:val="kk-KZ"/>
        </w:rPr>
        <w:t>Осылайша, Low-Interaction Honeypots- тен бастап, Gen III Honeynets -ке дейінгі honeypot технологиясына негізделген жүйелерге талдау жүргізілді, нәтижесінде олардың белгілері бойынша жіктелуі алынды. Әрі қарайғы зерттеулер ақпараттық қауіпсіздік оқиғаларын басқару жүйелерінің тиімділігін арттыру үшін honeypot технологиясына негізделген құралды әзірлеумен байланысты болуы мүмкін.</w:t>
      </w:r>
    </w:p>
    <w:p w:rsidR="00A955F6" w:rsidRDefault="00262F69" w:rsidP="009E2F2D">
      <w:pPr>
        <w:ind w:firstLine="709"/>
        <w:jc w:val="both"/>
        <w:rPr>
          <w:sz w:val="28"/>
          <w:szCs w:val="28"/>
          <w:lang w:val="kk-KZ"/>
        </w:rPr>
      </w:pPr>
      <w:r>
        <w:rPr>
          <w:sz w:val="28"/>
          <w:szCs w:val="28"/>
          <w:lang w:val="kk-KZ"/>
        </w:rPr>
        <w:t>Сондай-ақ, honeypot-технологияларға негізделген қолданыстағы анықтау жүйелеріне шолу жасалды, сондай-ақ виртуалды алдамшы орталарды қолдана отырып, шабуылды анықтау жүйелерінің қолтаңбаларын құру әдістеріне салыстырмалы талдау жүргізілді, бұл бұзушыны анықтау және идентификациялау модельдерін, сондай-ақ бұзушыны анықтау жүйесін әзірлеуде қолданылады. Honeypot технологияларын зерттеу нәтижелері [</w:t>
      </w:r>
      <w:r w:rsidR="009B6E73">
        <w:rPr>
          <w:sz w:val="28"/>
          <w:szCs w:val="28"/>
          <w:lang w:val="kk-KZ"/>
        </w:rPr>
        <w:t>73, р. 117-125; 93</w:t>
      </w:r>
      <w:r>
        <w:rPr>
          <w:sz w:val="28"/>
          <w:szCs w:val="28"/>
          <w:lang w:val="kk-KZ"/>
        </w:rPr>
        <w:t>] жұмыстарында жарияланған</w:t>
      </w:r>
    </w:p>
    <w:p w:rsidR="00A955F6" w:rsidRDefault="00A955F6" w:rsidP="009E2F2D">
      <w:pPr>
        <w:ind w:firstLine="709"/>
        <w:jc w:val="both"/>
        <w:rPr>
          <w:sz w:val="28"/>
          <w:szCs w:val="28"/>
          <w:lang w:val="kk-KZ"/>
        </w:rPr>
      </w:pPr>
    </w:p>
    <w:p w:rsidR="00A955F6" w:rsidRPr="00951CD5" w:rsidRDefault="00262F69" w:rsidP="009E2F2D">
      <w:pPr>
        <w:ind w:firstLine="709"/>
        <w:jc w:val="both"/>
        <w:outlineLvl w:val="1"/>
        <w:rPr>
          <w:rFonts w:eastAsia="SimSun"/>
          <w:b/>
          <w:sz w:val="28"/>
          <w:szCs w:val="28"/>
          <w:lang w:val="kk-KZ"/>
        </w:rPr>
      </w:pPr>
      <w:bookmarkStart w:id="18" w:name="_Toc1009"/>
      <w:r w:rsidRPr="00951CD5">
        <w:rPr>
          <w:rFonts w:eastAsia="SimSun"/>
          <w:b/>
          <w:sz w:val="28"/>
          <w:szCs w:val="28"/>
          <w:lang w:val="kk-KZ"/>
        </w:rPr>
        <w:t>1.3 Шабуылдарды анықтау жүйелерінің тиімділігін бағалау әдістері</w:t>
      </w:r>
      <w:bookmarkEnd w:id="18"/>
    </w:p>
    <w:p w:rsidR="00A955F6" w:rsidRDefault="00262F69" w:rsidP="009E2F2D">
      <w:pPr>
        <w:ind w:firstLine="709"/>
        <w:jc w:val="both"/>
        <w:rPr>
          <w:sz w:val="28"/>
          <w:szCs w:val="28"/>
          <w:lang w:val="kk-KZ"/>
        </w:rPr>
      </w:pPr>
      <w:r>
        <w:rPr>
          <w:sz w:val="28"/>
          <w:szCs w:val="28"/>
          <w:lang w:val="kk-KZ"/>
        </w:rPr>
        <w:t>Сараптамалық бағалауды, әдетте, құрамына тәуелсіз мамандар кіретін тиісті сараптама тобы жүргізеді. Сараптама нәтижелерін жалпылау үшін сарапшының қалауын көрсететін параметрді қолдану қажеттілігі туындайды. Мұндай параметр көп өлшемді есептерді [</w:t>
      </w:r>
      <w:r w:rsidR="009B6E73">
        <w:rPr>
          <w:sz w:val="28"/>
          <w:szCs w:val="28"/>
          <w:lang w:val="kk-KZ"/>
        </w:rPr>
        <w:t xml:space="preserve">55; 58; 62; 79; 92, р. 39-57; </w:t>
      </w:r>
      <w:r w:rsidR="00FB6924">
        <w:rPr>
          <w:sz w:val="28"/>
          <w:szCs w:val="28"/>
          <w:lang w:val="kk-KZ"/>
        </w:rPr>
        <w:t>94</w:t>
      </w:r>
      <w:r>
        <w:rPr>
          <w:sz w:val="28"/>
          <w:szCs w:val="28"/>
          <w:lang w:val="kk-KZ"/>
        </w:rPr>
        <w:t>] және математикалық бағдарламалау есептерін [</w:t>
      </w:r>
      <w:r w:rsidR="00FB6924">
        <w:rPr>
          <w:sz w:val="28"/>
          <w:szCs w:val="28"/>
          <w:lang w:val="kk-KZ"/>
        </w:rPr>
        <w:t xml:space="preserve">59, р. 4-778; 76, р. 4-462; 80, р. </w:t>
      </w:r>
      <w:r w:rsidR="00110587">
        <w:rPr>
          <w:sz w:val="28"/>
          <w:szCs w:val="28"/>
          <w:lang w:val="kk-KZ"/>
        </w:rPr>
        <w:t>51-55</w:t>
      </w:r>
      <w:r>
        <w:rPr>
          <w:sz w:val="28"/>
          <w:szCs w:val="28"/>
          <w:lang w:val="kk-KZ"/>
        </w:rPr>
        <w:t>] шешуде кеңінен қолданылатын маңыздылық коэффициенті болуы мүмкін.</w:t>
      </w:r>
    </w:p>
    <w:p w:rsidR="00A955F6" w:rsidRDefault="00262F69" w:rsidP="009E2F2D">
      <w:pPr>
        <w:ind w:firstLine="709"/>
        <w:jc w:val="both"/>
        <w:rPr>
          <w:sz w:val="28"/>
          <w:szCs w:val="28"/>
          <w:lang w:val="kk-KZ"/>
        </w:rPr>
      </w:pPr>
      <w:r>
        <w:rPr>
          <w:sz w:val="28"/>
          <w:szCs w:val="28"/>
          <w:lang w:val="kk-KZ"/>
        </w:rPr>
        <w:t>Айқын емес жиындардағы ауытқуларды анықтау мәселелерін шешуде сараптамалық бағалауды іске асыру үшін маңыздылық коэффициентін қолдану мақсатында сарапшылардан (ауызша немесе сандық түрде) алынған ақпаратқа сәйкес критерийлерге басымдық берудің қолданыстағы әдістері қарастырылады. Бұл әдістер, әдетте, сапалық және сандық болып бөлінеді.</w:t>
      </w:r>
    </w:p>
    <w:p w:rsidR="00A955F6" w:rsidRDefault="00262F69" w:rsidP="009E2F2D">
      <w:pPr>
        <w:ind w:firstLine="709"/>
        <w:jc w:val="both"/>
        <w:rPr>
          <w:sz w:val="28"/>
          <w:szCs w:val="28"/>
          <w:lang w:val="kk-KZ"/>
        </w:rPr>
      </w:pPr>
      <w:r>
        <w:rPr>
          <w:sz w:val="28"/>
          <w:szCs w:val="28"/>
          <w:lang w:val="kk-KZ"/>
        </w:rPr>
        <w:t>Критерийлерге басымдық берудің сапалық әдістеріне [</w:t>
      </w:r>
      <w:r w:rsidR="00110587">
        <w:rPr>
          <w:sz w:val="28"/>
          <w:szCs w:val="28"/>
          <w:lang w:val="kk-KZ"/>
        </w:rPr>
        <w:t>52, р. 97-111; 95</w:t>
      </w:r>
      <w:r>
        <w:rPr>
          <w:sz w:val="28"/>
          <w:szCs w:val="28"/>
          <w:lang w:val="kk-KZ"/>
        </w:rPr>
        <w:t>] Дельфи әдісі, рейтинг әдісі, бинарлық салыстыру әдісі, бірнеше салыстыру әдісі, қалыпқа келтіру әдісі, артықшылық векторы әдісі, сондай-ақ кластерлік талдау әдісі жатады.</w:t>
      </w:r>
    </w:p>
    <w:p w:rsidR="00A955F6" w:rsidRDefault="00262F69" w:rsidP="009E2F2D">
      <w:pPr>
        <w:ind w:firstLine="709"/>
        <w:jc w:val="both"/>
        <w:rPr>
          <w:sz w:val="28"/>
          <w:szCs w:val="28"/>
          <w:lang w:val="kk-KZ"/>
        </w:rPr>
      </w:pPr>
      <w:r>
        <w:rPr>
          <w:sz w:val="28"/>
          <w:szCs w:val="28"/>
          <w:lang w:val="kk-KZ"/>
        </w:rPr>
        <w:t>Дельфи әдісі [8</w:t>
      </w:r>
      <w:r w:rsidR="00110587">
        <w:rPr>
          <w:sz w:val="28"/>
          <w:szCs w:val="28"/>
          <w:lang w:val="kk-KZ"/>
        </w:rPr>
        <w:t>0, р. 51-55</w:t>
      </w:r>
      <w:r>
        <w:rPr>
          <w:sz w:val="28"/>
          <w:szCs w:val="28"/>
          <w:lang w:val="kk-KZ"/>
        </w:rPr>
        <w:t>] классикалық нұсқада итеративті сауалнама жүргізуге негізделеді, мұнда сарапшылар белгілі бір пайымдауларға баға береді. Бұл әдістің негізгі артықшылығы – беделді сарапшылар пікірінің әсерін азайтатын және сараптама объектісі туралы білімді толықтыруға мүмкіндік беретін анонимділік. Сонымен қатар, кері байланыстың болуы сарапшыларға өз пікірлерін түзетуге жағдай жасайды.</w:t>
      </w:r>
    </w:p>
    <w:p w:rsidR="00A955F6" w:rsidRDefault="00262F69" w:rsidP="009E2F2D">
      <w:pPr>
        <w:ind w:firstLine="709"/>
        <w:jc w:val="both"/>
        <w:rPr>
          <w:sz w:val="28"/>
          <w:szCs w:val="28"/>
          <w:lang w:val="kk-KZ"/>
        </w:rPr>
      </w:pPr>
      <w:r>
        <w:rPr>
          <w:sz w:val="28"/>
          <w:szCs w:val="28"/>
          <w:lang w:val="kk-KZ"/>
        </w:rPr>
        <w:t>Сараптама бірнеше тур арқылы жүргізіледі. Сарапшылар жеке сауалнамалар алады, ал аналитикалық топ критерий бойынша медиана мен квартильдерді ескере отырып, ең жоғары және ең төмен баға берген мамандарды анықтайды (яғни олардың үстінде және астында сараптамалық бағалаулардың 25%-ы орналасады). Бұдан әрі ең жоғары және ең төмен баға берген сарапшылардың жасырын орташа бағасы мен негіздемесі жарияланады. Осыдан кейін сараптама тобының мүшелері өз көрсеткіштерін түзетеді және олар қайтадан талданады. Турлар сараптама объектісі бойынша қолайлы келісімге қол жеткізілгенге дейін жалғасады.</w:t>
      </w:r>
    </w:p>
    <w:p w:rsidR="00A955F6" w:rsidRDefault="00262F69" w:rsidP="009E2F2D">
      <w:pPr>
        <w:ind w:firstLine="709"/>
        <w:jc w:val="both"/>
        <w:rPr>
          <w:sz w:val="28"/>
          <w:szCs w:val="28"/>
          <w:lang w:val="kk-KZ"/>
        </w:rPr>
      </w:pPr>
      <w:r>
        <w:rPr>
          <w:sz w:val="28"/>
          <w:szCs w:val="28"/>
          <w:lang w:val="kk-KZ"/>
        </w:rPr>
        <w:t>Рейтинг әдісі [8</w:t>
      </w:r>
      <w:r w:rsidR="00110587">
        <w:rPr>
          <w:sz w:val="28"/>
          <w:szCs w:val="28"/>
          <w:lang w:val="kk-KZ"/>
        </w:rPr>
        <w:t>0, р. 51-55</w:t>
      </w:r>
      <w:r>
        <w:rPr>
          <w:sz w:val="28"/>
          <w:szCs w:val="28"/>
          <w:lang w:val="kk-KZ"/>
        </w:rPr>
        <w:t>] - бұл объектілерді бірліктен басталатын натурал сандармен ұсынылатын дәрежелер бойынша ретке келтіру процедурасы. Эквивалентті объектілерге объектілер дәрежелерінің орташа арифметикалық дәрежесі болып табылатын бірдей (байланысты) дәрежелер беріледі</w:t>
      </w:r>
      <w:r w:rsidR="00183FF4">
        <w:rPr>
          <w:sz w:val="28"/>
          <w:szCs w:val="28"/>
          <w:lang w:val="kk-KZ"/>
        </w:rPr>
        <w:t>:</w:t>
      </w:r>
    </w:p>
    <w:p w:rsidR="00183FF4" w:rsidRDefault="00183FF4" w:rsidP="009E2F2D">
      <w:pPr>
        <w:ind w:firstLine="851"/>
        <w:jc w:val="both"/>
        <w:rPr>
          <w:sz w:val="28"/>
          <w:szCs w:val="28"/>
          <w:lang w:val="kk-KZ"/>
        </w:rPr>
      </w:pPr>
    </w:p>
    <w:p w:rsidR="00A955F6" w:rsidRDefault="00262F69" w:rsidP="009E2F2D">
      <w:pPr>
        <w:ind w:firstLine="851"/>
        <w:jc w:val="right"/>
        <w:rPr>
          <w:sz w:val="28"/>
          <w:szCs w:val="28"/>
          <w:lang w:val="kk-KZ"/>
        </w:rPr>
      </w:pPr>
      <w:r>
        <w:rPr>
          <w:position w:val="-16"/>
          <w:sz w:val="28"/>
          <w:szCs w:val="28"/>
        </w:rPr>
        <w:object w:dxaOrig="3917" w:dyaOrig="621">
          <v:shape id="_x0000_i1026" type="#_x0000_t75" style="width:195.75pt;height:30.75pt" o:ole="">
            <v:imagedata r:id="rId22" o:title=""/>
          </v:shape>
          <o:OLEObject Type="Embed" ProgID="Equation.3" ShapeID="_x0000_i1026" DrawAspect="Content" ObjectID="_1844574945" r:id="rId23"/>
        </w:object>
      </w: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(1)</w:t>
      </w:r>
    </w:p>
    <w:p w:rsidR="00183FF4" w:rsidRDefault="00183FF4" w:rsidP="009E2F2D">
      <w:pPr>
        <w:ind w:firstLine="851"/>
        <w:jc w:val="both"/>
        <w:rPr>
          <w:sz w:val="28"/>
          <w:szCs w:val="28"/>
          <w:lang w:val="kk-KZ"/>
        </w:rPr>
      </w:pPr>
    </w:p>
    <w:p w:rsidR="00A955F6" w:rsidRDefault="00262F69" w:rsidP="009E2F2D">
      <w:pPr>
        <w:jc w:val="both"/>
        <w:rPr>
          <w:sz w:val="28"/>
          <w:szCs w:val="28"/>
          <w:lang w:val="kk-KZ"/>
        </w:rPr>
      </w:pPr>
      <w:r>
        <w:rPr>
          <w:sz w:val="28"/>
          <w:szCs w:val="28"/>
          <w:lang w:val="kk-KZ"/>
        </w:rPr>
        <w:t xml:space="preserve">мұнда </w:t>
      </w:r>
      <w:r>
        <w:rPr>
          <w:i/>
          <w:sz w:val="28"/>
          <w:szCs w:val="28"/>
          <w:lang w:val="kk-KZ"/>
        </w:rPr>
        <w:t>k</w:t>
      </w:r>
      <w:r>
        <w:rPr>
          <w:sz w:val="28"/>
          <w:szCs w:val="28"/>
          <w:lang w:val="kk-KZ"/>
        </w:rPr>
        <w:t>-байланысты дәрежелер саны.</w:t>
      </w:r>
    </w:p>
    <w:p w:rsidR="00A955F6" w:rsidRDefault="00262F69" w:rsidP="009E2F2D">
      <w:pPr>
        <w:ind w:firstLine="709"/>
        <w:jc w:val="both"/>
        <w:rPr>
          <w:sz w:val="28"/>
          <w:szCs w:val="28"/>
          <w:lang w:val="kk-KZ"/>
        </w:rPr>
      </w:pPr>
      <w:r>
        <w:rPr>
          <w:sz w:val="28"/>
          <w:szCs w:val="28"/>
          <w:lang w:val="kk-KZ"/>
        </w:rPr>
        <w:t>Олар бөлшек сандар болуы мүмкін және барлық дәрежелердің қосындысы тұрақты және 1-ден Z-ге дейінгі натурал сандардың қосындысымен анықталады - бұл деректерді одан әрі өңдеуді жеңілдететін ең үлкен дәреже мәні (баламалар санына тең) болады. БС әдісі [</w:t>
      </w:r>
      <w:r w:rsidR="00110587">
        <w:rPr>
          <w:sz w:val="28"/>
          <w:szCs w:val="28"/>
          <w:lang w:val="kk-KZ"/>
        </w:rPr>
        <w:t>74, р. 4085-4088</w:t>
      </w:r>
      <w:r>
        <w:rPr>
          <w:sz w:val="28"/>
          <w:szCs w:val="28"/>
          <w:lang w:val="kk-KZ"/>
        </w:rPr>
        <w:t>] барлық мүмкін жұптарды салыстыру кезінде артықшылықтарды анықтау процедурасынан тұрады. Сарапшы үшін жұптық салыстыру қарапайым рейтингке қарағанда әлдеқайда оңай, дегенмен олар көбінесе өз пікірлерінде сәйкессіздік танытады. Қалыпқа келтіру әдісі [8</w:t>
      </w:r>
      <w:r w:rsidR="00110587">
        <w:rPr>
          <w:sz w:val="28"/>
          <w:szCs w:val="28"/>
          <w:lang w:val="kk-KZ"/>
        </w:rPr>
        <w:t>0, р. 51-55</w:t>
      </w:r>
      <w:r>
        <w:rPr>
          <w:sz w:val="28"/>
          <w:szCs w:val="28"/>
          <w:lang w:val="kk-KZ"/>
        </w:rPr>
        <w:t>] БС-тен ерекшеленеді, өйткені сарапшыға жұптар емес, үш, төрт және т.б. ол маңыздылығы бойынша реттейтін немесе сараптама мақсаттарына байланысты сыныптарға бөлетін объектілер болады. Қалыпқа келтіру әдісі [7</w:t>
      </w:r>
      <w:r w:rsidR="00110587">
        <w:rPr>
          <w:sz w:val="28"/>
          <w:szCs w:val="28"/>
          <w:lang w:val="kk-KZ"/>
        </w:rPr>
        <w:t>6, р. 4-462</w:t>
      </w:r>
      <w:r>
        <w:rPr>
          <w:sz w:val="28"/>
          <w:szCs w:val="28"/>
          <w:lang w:val="kk-KZ"/>
        </w:rPr>
        <w:t>] көп өлшемді есептерде әртүрлі өлшемдегі критерийлер болған кезде қолданылады, сондықтан оларды салыстыру жүргізілмейді және қалыпқа келтіру қажет. Әдебиетте салыстыруды қалыпқа келтіру, орташаландыруды қалыпқа келтіру, Савиджа қалыпқа келтіру және т.б. белгілі. Артықшылық векторы әдісі [</w:t>
      </w:r>
      <w:r w:rsidR="00110587">
        <w:rPr>
          <w:sz w:val="28"/>
          <w:szCs w:val="28"/>
          <w:lang w:val="kk-KZ"/>
        </w:rPr>
        <w:t>74, р. 4085-4088</w:t>
      </w:r>
      <w:r>
        <w:rPr>
          <w:sz w:val="28"/>
          <w:szCs w:val="28"/>
          <w:lang w:val="kk-KZ"/>
        </w:rPr>
        <w:t>] сарапшы көптеген баламаларды талдайды</w:t>
      </w:r>
      <w:r>
        <w:rPr>
          <w:position w:val="-12"/>
          <w:sz w:val="28"/>
          <w:szCs w:val="28"/>
        </w:rPr>
        <w:object w:dxaOrig="950" w:dyaOrig="368">
          <v:shape id="_x0000_i1027" type="#_x0000_t75" style="width:47.25pt;height:18.75pt" o:ole="" filled="t">
            <v:imagedata r:id="rId24" o:title=""/>
          </v:shape>
          <o:OLEObject Type="Embed" ProgID="Equation.3" ShapeID="_x0000_i1027" DrawAspect="Content" ObjectID="_1844574946" r:id="rId25"/>
        </w:object>
      </w:r>
      <w:r>
        <w:rPr>
          <w:sz w:val="28"/>
          <w:szCs w:val="28"/>
          <w:lang w:val="kk-KZ"/>
        </w:rPr>
        <w:t xml:space="preserve">, </w:t>
      </w:r>
      <w:r>
        <w:rPr>
          <w:position w:val="-8"/>
          <w:sz w:val="28"/>
          <w:szCs w:val="28"/>
        </w:rPr>
        <w:object w:dxaOrig="735" w:dyaOrig="368">
          <v:shape id="_x0000_i1028" type="#_x0000_t75" style="width:36.75pt;height:18.75pt" o:ole="">
            <v:imagedata r:id="rId26" o:title=""/>
          </v:shape>
          <o:OLEObject Type="Embed" ProgID="Equation.3" ShapeID="_x0000_i1028" DrawAspect="Content" ObjectID="_1844574947" r:id="rId27"/>
        </w:object>
      </w:r>
      <w:r>
        <w:rPr>
          <w:sz w:val="28"/>
          <w:szCs w:val="28"/>
          <w:lang w:val="kk-KZ"/>
        </w:rPr>
        <w:t xml:space="preserve"> және әрқайсысы үшін олардың әрқайсысын көрсетпестен, берілгеннен асып түсетіндердің санын анықтайды. Нәтижесінде, баламалар үшін біз олардың салыстырмалы артықшылығын сипаттайтын артықшылық векторын </w:t>
      </w:r>
      <w:r>
        <w:rPr>
          <w:position w:val="-12"/>
          <w:sz w:val="28"/>
          <w:szCs w:val="28"/>
        </w:rPr>
        <w:object w:dxaOrig="1072" w:dyaOrig="368">
          <v:shape id="_x0000_i1029" type="#_x0000_t75" style="width:53.25pt;height:18.75pt" o:ole="" filled="t">
            <v:imagedata r:id="rId28" o:title=""/>
          </v:shape>
          <o:OLEObject Type="Embed" ProgID="Equation.3" ShapeID="_x0000_i1029" DrawAspect="Content" ObjectID="_1844574948" r:id="rId29"/>
        </w:object>
      </w:r>
      <w:r>
        <w:rPr>
          <w:sz w:val="28"/>
          <w:szCs w:val="28"/>
          <w:lang w:val="kk-KZ"/>
        </w:rPr>
        <w:t xml:space="preserve">, </w:t>
      </w:r>
      <w:r>
        <w:rPr>
          <w:position w:val="-8"/>
          <w:sz w:val="28"/>
          <w:szCs w:val="28"/>
        </w:rPr>
        <w:object w:dxaOrig="705" w:dyaOrig="368">
          <v:shape id="_x0000_i1030" type="#_x0000_t75" style="width:35.25pt;height:18.75pt" o:ole="">
            <v:imagedata r:id="rId26" o:title=""/>
          </v:shape>
          <o:OLEObject Type="Embed" ProgID="Equation.3" ShapeID="_x0000_i1030" DrawAspect="Content" ObjectID="_1844574949" r:id="rId30"/>
        </w:object>
      </w:r>
      <w:r>
        <w:rPr>
          <w:sz w:val="28"/>
          <w:szCs w:val="28"/>
          <w:lang w:val="kk-KZ"/>
        </w:rPr>
        <w:t xml:space="preserve"> аламыз. Кластерлік талдау әдістерінің класы [</w:t>
      </w:r>
      <w:r w:rsidR="00110587">
        <w:rPr>
          <w:sz w:val="28"/>
          <w:szCs w:val="28"/>
          <w:lang w:val="kk-KZ"/>
        </w:rPr>
        <w:t>48</w:t>
      </w:r>
      <w:r>
        <w:rPr>
          <w:sz w:val="28"/>
          <w:szCs w:val="28"/>
          <w:lang w:val="kk-KZ"/>
        </w:rPr>
        <w:t>] көптеген критерийлер бойынша бағаланатын объектілердің үлкен массивтерімен жұмыс істеуге мүмкіндік береді. Бұл әдістердің мәні таңдаманы кластерлерге (ішкі жиындарға) бөлуге негізделеді, мұнда әрбір кластер мүмкіндігінше өзара ұқсас объектілерден құралады, ал әртүрлі кластарға жататын объектілер бір-бірінен барынша ерекшеленеді.</w:t>
      </w:r>
    </w:p>
    <w:p w:rsidR="00A955F6" w:rsidRDefault="00262F69" w:rsidP="009E2F2D">
      <w:pPr>
        <w:ind w:firstLine="709"/>
        <w:jc w:val="both"/>
        <w:rPr>
          <w:sz w:val="28"/>
          <w:szCs w:val="28"/>
          <w:lang w:val="kk-KZ"/>
        </w:rPr>
      </w:pPr>
      <w:r>
        <w:rPr>
          <w:sz w:val="28"/>
          <w:szCs w:val="28"/>
          <w:lang w:val="kk-KZ"/>
        </w:rPr>
        <w:t>Сандық әдістер [</w:t>
      </w:r>
      <w:r w:rsidR="00110587">
        <w:rPr>
          <w:sz w:val="28"/>
          <w:szCs w:val="28"/>
          <w:lang w:val="kk-KZ"/>
        </w:rPr>
        <w:t>52, р. 97-111;</w:t>
      </w:r>
      <w:r>
        <w:rPr>
          <w:sz w:val="28"/>
          <w:szCs w:val="28"/>
          <w:lang w:val="kk-KZ"/>
        </w:rPr>
        <w:t xml:space="preserve"> </w:t>
      </w:r>
      <w:r w:rsidR="00110587">
        <w:rPr>
          <w:sz w:val="28"/>
          <w:szCs w:val="28"/>
          <w:lang w:val="kk-KZ"/>
        </w:rPr>
        <w:t>9</w:t>
      </w:r>
      <w:r>
        <w:rPr>
          <w:sz w:val="28"/>
          <w:szCs w:val="28"/>
          <w:lang w:val="kk-KZ"/>
        </w:rPr>
        <w:t>5</w:t>
      </w:r>
      <w:r w:rsidR="00110587">
        <w:rPr>
          <w:sz w:val="28"/>
          <w:szCs w:val="28"/>
          <w:lang w:val="kk-KZ"/>
        </w:rPr>
        <w:t>, с. 67-70</w:t>
      </w:r>
      <w:r>
        <w:rPr>
          <w:sz w:val="28"/>
          <w:szCs w:val="28"/>
          <w:lang w:val="kk-KZ"/>
        </w:rPr>
        <w:t>] келесі сыныптарға бөлінеді: жұптық салыстыру әдістері, дәрежелік түрлендіру әдістері, пайдалылық функциясын жуықтау әдістері, жиілікті өзгерту әдістері және тепе-теңдік нүктесінен ауытқу әдістері.</w:t>
      </w:r>
    </w:p>
    <w:p w:rsidR="00A955F6" w:rsidRDefault="00262F69" w:rsidP="009E2F2D">
      <w:pPr>
        <w:ind w:firstLine="709"/>
        <w:jc w:val="both"/>
        <w:rPr>
          <w:sz w:val="28"/>
          <w:szCs w:val="28"/>
          <w:lang w:val="kk-KZ"/>
        </w:rPr>
      </w:pPr>
      <w:r>
        <w:rPr>
          <w:sz w:val="28"/>
          <w:szCs w:val="28"/>
          <w:lang w:val="kk-KZ"/>
        </w:rPr>
        <w:t>Жұптық салыстыру матрицасын талдау әдістерінің класына ең кіші квадраттар әдісі және меншікті векторлар әдістері жатады. 1. Ең кіші квадраттар әдісі [</w:t>
      </w:r>
      <w:r w:rsidR="00110587">
        <w:rPr>
          <w:sz w:val="28"/>
          <w:szCs w:val="28"/>
          <w:lang w:val="kk-KZ"/>
        </w:rPr>
        <w:t>74, р. 40-85-4088</w:t>
      </w:r>
      <w:r>
        <w:rPr>
          <w:sz w:val="28"/>
          <w:szCs w:val="28"/>
          <w:lang w:val="kk-KZ"/>
        </w:rPr>
        <w:t xml:space="preserve">] Марквардттың итеративті алгоритмі бойынша оңтайландыру теңдеуінің шешімі бойынша маңыздылық коэффициенті табу болып табылады: </w:t>
      </w:r>
    </w:p>
    <w:p w:rsidR="00183FF4" w:rsidRDefault="00183FF4" w:rsidP="009E2F2D">
      <w:pPr>
        <w:ind w:firstLine="709"/>
        <w:jc w:val="both"/>
        <w:rPr>
          <w:sz w:val="28"/>
          <w:szCs w:val="28"/>
          <w:lang w:val="kk-KZ"/>
        </w:rPr>
      </w:pPr>
    </w:p>
    <w:p w:rsidR="00A955F6" w:rsidRDefault="00262F69" w:rsidP="009E2F2D">
      <w:pPr>
        <w:ind w:firstLine="851"/>
        <w:jc w:val="right"/>
        <w:rPr>
          <w:sz w:val="28"/>
          <w:szCs w:val="28"/>
          <w:lang w:val="kk-KZ"/>
        </w:rPr>
      </w:pPr>
      <w:r>
        <w:rPr>
          <w:position w:val="-34"/>
          <w:sz w:val="28"/>
          <w:szCs w:val="28"/>
        </w:rPr>
        <w:object w:dxaOrig="2298" w:dyaOrig="735">
          <v:shape id="_x0000_i1031" type="#_x0000_t75" style="width:114.75pt;height:36.75pt" o:ole="" filled="t">
            <v:imagedata r:id="rId31" o:title=""/>
          </v:shape>
          <o:OLEObject Type="Embed" ProgID="Equation.3" ShapeID="_x0000_i1031" DrawAspect="Content" ObjectID="_1844574950" r:id="rId32"/>
        </w:object>
      </w:r>
      <w:r>
        <w:rPr>
          <w:sz w:val="28"/>
          <w:szCs w:val="28"/>
          <w:lang w:val="kk-KZ"/>
        </w:rPr>
        <w:t xml:space="preserve"> </w:t>
      </w:r>
      <w:r>
        <w:rPr>
          <w:position w:val="-6"/>
          <w:sz w:val="28"/>
          <w:szCs w:val="28"/>
        </w:rPr>
        <w:object w:dxaOrig="490" w:dyaOrig="245">
          <v:shape id="_x0000_i1032" type="#_x0000_t75" style="width:24.75pt;height:12pt" o:ole="">
            <v:imagedata r:id="rId33" o:title=""/>
          </v:shape>
          <o:OLEObject Type="Embed" ProgID="Equation.3" ShapeID="_x0000_i1032" DrawAspect="Content" ObjectID="_1844574951" r:id="rId34"/>
        </w:object>
      </w: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(2)</w:t>
      </w:r>
    </w:p>
    <w:p w:rsidR="00183FF4" w:rsidRDefault="00183FF4" w:rsidP="009E2F2D">
      <w:pPr>
        <w:ind w:firstLine="851"/>
        <w:jc w:val="both"/>
        <w:rPr>
          <w:sz w:val="28"/>
          <w:szCs w:val="28"/>
          <w:lang w:val="kk-KZ"/>
        </w:rPr>
      </w:pPr>
    </w:p>
    <w:p w:rsidR="00A955F6" w:rsidRDefault="00262F69" w:rsidP="009E2F2D">
      <w:pPr>
        <w:jc w:val="both"/>
        <w:rPr>
          <w:sz w:val="28"/>
          <w:szCs w:val="28"/>
          <w:lang w:val="kk-KZ"/>
        </w:rPr>
      </w:pPr>
      <w:r>
        <w:rPr>
          <w:sz w:val="28"/>
          <w:szCs w:val="28"/>
          <w:lang w:val="kk-KZ"/>
        </w:rPr>
        <w:t xml:space="preserve">мұнда </w:t>
      </w:r>
      <w:r>
        <w:rPr>
          <w:i/>
          <w:sz w:val="28"/>
          <w:szCs w:val="28"/>
          <w:lang w:val="kk-KZ"/>
        </w:rPr>
        <w:t>n</w:t>
      </w:r>
      <w:r>
        <w:rPr>
          <w:sz w:val="28"/>
          <w:szCs w:val="28"/>
          <w:lang w:val="kk-KZ"/>
        </w:rPr>
        <w:t xml:space="preserve"> – параметрлердің саны</w:t>
      </w:r>
      <w:r w:rsidR="00183FF4">
        <w:rPr>
          <w:sz w:val="28"/>
          <w:szCs w:val="28"/>
          <w:lang w:val="kk-KZ"/>
        </w:rPr>
        <w:t>;</w:t>
      </w:r>
      <w:r>
        <w:rPr>
          <w:sz w:val="28"/>
          <w:szCs w:val="28"/>
          <w:lang w:val="kk-KZ"/>
        </w:rPr>
        <w:t xml:space="preserve"> </w:t>
      </w:r>
    </w:p>
    <w:p w:rsidR="00A955F6" w:rsidRDefault="00262F69" w:rsidP="009E2F2D">
      <w:pPr>
        <w:ind w:firstLine="770"/>
        <w:jc w:val="both"/>
        <w:rPr>
          <w:sz w:val="28"/>
          <w:szCs w:val="28"/>
          <w:lang w:val="kk-KZ"/>
        </w:rPr>
      </w:pPr>
      <w:r>
        <w:rPr>
          <w:position w:val="-16"/>
          <w:sz w:val="28"/>
          <w:szCs w:val="28"/>
        </w:rPr>
        <w:object w:dxaOrig="705" w:dyaOrig="490">
          <v:shape id="_x0000_i1033" type="#_x0000_t75" style="width:35.25pt;height:24.75pt" o:ole="" filled="t">
            <v:imagedata r:id="rId35" o:title=""/>
          </v:shape>
          <o:OLEObject Type="Embed" ProgID="Equation.3" ShapeID="_x0000_i1033" DrawAspect="Content" ObjectID="_1844574952" r:id="rId36"/>
        </w:object>
      </w:r>
      <w:r>
        <w:rPr>
          <w:sz w:val="28"/>
          <w:szCs w:val="28"/>
          <w:lang w:val="kk-KZ"/>
        </w:rPr>
        <w:t xml:space="preserve"> - </w:t>
      </w:r>
      <w:r w:rsidR="00183FF4">
        <w:rPr>
          <w:sz w:val="28"/>
          <w:szCs w:val="28"/>
          <w:lang w:val="kk-KZ"/>
        </w:rPr>
        <w:t xml:space="preserve">жұптық </w:t>
      </w:r>
      <w:r>
        <w:rPr>
          <w:sz w:val="28"/>
          <w:szCs w:val="28"/>
          <w:lang w:val="kk-KZ"/>
        </w:rPr>
        <w:t>салыстырудың нәтижесі ретінде ең кіші квадраттар қатынасы қарастырылады.</w:t>
      </w:r>
    </w:p>
    <w:p w:rsidR="00A955F6" w:rsidRDefault="00262F69" w:rsidP="009E2F2D">
      <w:pPr>
        <w:ind w:firstLine="709"/>
        <w:jc w:val="both"/>
        <w:rPr>
          <w:sz w:val="28"/>
          <w:szCs w:val="28"/>
          <w:lang w:val="kk-KZ"/>
        </w:rPr>
      </w:pPr>
      <w:r>
        <w:rPr>
          <w:sz w:val="28"/>
          <w:szCs w:val="28"/>
          <w:lang w:val="kk-KZ"/>
        </w:rPr>
        <w:t>Меншікті векторлар әдістерінің тобы Уэй [</w:t>
      </w:r>
      <w:r w:rsidR="007351B7">
        <w:rPr>
          <w:sz w:val="28"/>
          <w:szCs w:val="28"/>
          <w:lang w:val="kk-KZ"/>
        </w:rPr>
        <w:t>90, р. 1-19</w:t>
      </w:r>
      <w:r>
        <w:rPr>
          <w:sz w:val="28"/>
          <w:szCs w:val="28"/>
          <w:lang w:val="kk-KZ"/>
        </w:rPr>
        <w:t>], Саати [86</w:t>
      </w:r>
      <w:r w:rsidR="007351B7">
        <w:rPr>
          <w:sz w:val="28"/>
          <w:szCs w:val="28"/>
          <w:lang w:val="kk-KZ"/>
        </w:rPr>
        <w:t>, р. 213-221</w:t>
      </w:r>
      <w:r>
        <w:rPr>
          <w:sz w:val="28"/>
          <w:szCs w:val="28"/>
          <w:lang w:val="kk-KZ"/>
        </w:rPr>
        <w:t>], Коггер [</w:t>
      </w:r>
      <w:r w:rsidR="007351B7">
        <w:rPr>
          <w:sz w:val="28"/>
          <w:szCs w:val="28"/>
          <w:lang w:val="kk-KZ"/>
        </w:rPr>
        <w:t>96</w:t>
      </w:r>
      <w:r>
        <w:rPr>
          <w:sz w:val="28"/>
          <w:szCs w:val="28"/>
          <w:lang w:val="kk-KZ"/>
        </w:rPr>
        <w:t>] векторлық әдістеріне, сондай-ақ фон Нейман–Моргенштерн [8</w:t>
      </w:r>
      <w:r w:rsidR="007351B7">
        <w:rPr>
          <w:sz w:val="28"/>
          <w:szCs w:val="28"/>
          <w:lang w:val="kk-KZ"/>
        </w:rPr>
        <w:t>0, р. 51-55</w:t>
      </w:r>
      <w:r>
        <w:rPr>
          <w:sz w:val="28"/>
          <w:szCs w:val="28"/>
          <w:lang w:val="kk-KZ"/>
        </w:rPr>
        <w:t>] және Юшманов [</w:t>
      </w:r>
      <w:r w:rsidR="007351B7">
        <w:rPr>
          <w:sz w:val="28"/>
          <w:szCs w:val="28"/>
          <w:lang w:val="kk-KZ"/>
        </w:rPr>
        <w:t>43, р. 4-438</w:t>
      </w:r>
      <w:r>
        <w:rPr>
          <w:sz w:val="28"/>
          <w:szCs w:val="28"/>
          <w:lang w:val="kk-KZ"/>
        </w:rPr>
        <w:t>] әдістеріне бөлінеді.</w:t>
      </w:r>
    </w:p>
    <w:p w:rsidR="00A955F6" w:rsidRDefault="00262F69" w:rsidP="009E2F2D">
      <w:pPr>
        <w:ind w:firstLine="709"/>
        <w:jc w:val="both"/>
        <w:rPr>
          <w:sz w:val="28"/>
          <w:szCs w:val="28"/>
          <w:lang w:val="kk-KZ"/>
        </w:rPr>
      </w:pPr>
      <w:r>
        <w:rPr>
          <w:sz w:val="28"/>
          <w:szCs w:val="28"/>
          <w:lang w:val="kk-KZ"/>
        </w:rPr>
        <w:t>Бастапқы шкалаларда алынған ақ</w:t>
      </w:r>
      <w:r w:rsidR="0054212C">
        <w:rPr>
          <w:sz w:val="28"/>
          <w:szCs w:val="28"/>
          <w:lang w:val="kk-KZ"/>
        </w:rPr>
        <w:t xml:space="preserve">паратты өңдеу әдістерінің бірі – </w:t>
      </w:r>
      <w:r>
        <w:rPr>
          <w:sz w:val="28"/>
          <w:szCs w:val="28"/>
          <w:lang w:val="kk-KZ"/>
        </w:rPr>
        <w:t>жұптық салыстыру матрицасының деректеріне негізделген Уэй әдісі [</w:t>
      </w:r>
      <w:r w:rsidR="007351B7">
        <w:rPr>
          <w:sz w:val="28"/>
          <w:szCs w:val="28"/>
          <w:lang w:val="kk-KZ"/>
        </w:rPr>
        <w:t>90, р. 1-19</w:t>
      </w:r>
      <w:r>
        <w:rPr>
          <w:sz w:val="28"/>
          <w:szCs w:val="28"/>
          <w:lang w:val="kk-KZ"/>
        </w:rPr>
        <w:t>].</w:t>
      </w:r>
      <w:r>
        <w:rPr>
          <w:position w:val="-18"/>
          <w:sz w:val="28"/>
          <w:szCs w:val="28"/>
        </w:rPr>
        <w:object w:dxaOrig="950" w:dyaOrig="490">
          <v:shape id="_x0000_i1034" type="#_x0000_t75" style="width:47.25pt;height:24.75pt" o:ole="" filled="t">
            <v:imagedata r:id="rId37" o:title=""/>
          </v:shape>
          <o:OLEObject Type="Embed" ProgID="Equation.3" ShapeID="_x0000_i1034" DrawAspect="Content" ObjectID="_1844574953" r:id="rId38"/>
        </w:object>
      </w:r>
      <w:r>
        <w:rPr>
          <w:sz w:val="28"/>
          <w:szCs w:val="28"/>
          <w:lang w:val="kk-KZ"/>
        </w:rPr>
        <w:t xml:space="preserve"> </w:t>
      </w:r>
      <w:r>
        <w:rPr>
          <w:position w:val="-16"/>
          <w:sz w:val="28"/>
          <w:szCs w:val="28"/>
        </w:rPr>
        <w:object w:dxaOrig="1685" w:dyaOrig="490">
          <v:shape id="_x0000_i1035" type="#_x0000_t75" style="width:84pt;height:24.75pt" o:ole="">
            <v:imagedata r:id="rId39" o:title=""/>
          </v:shape>
          <o:OLEObject Type="Embed" ProgID="Equation.3" ShapeID="_x0000_i1035" DrawAspect="Content" ObjectID="_1844574954" r:id="rId40"/>
        </w:object>
      </w:r>
      <w:r>
        <w:rPr>
          <w:sz w:val="28"/>
          <w:szCs w:val="28"/>
          <w:lang w:val="kk-KZ"/>
        </w:rPr>
        <w:t xml:space="preserve">, мұндағы </w:t>
      </w:r>
      <w:r>
        <w:rPr>
          <w:position w:val="-16"/>
          <w:sz w:val="28"/>
          <w:szCs w:val="28"/>
        </w:rPr>
        <w:object w:dxaOrig="858" w:dyaOrig="490">
          <v:shape id="_x0000_i1036" type="#_x0000_t75" style="width:42.75pt;height:24.75pt" o:ole="" filled="t">
            <v:imagedata r:id="rId41" o:title=""/>
          </v:shape>
          <o:OLEObject Type="Embed" ProgID="Equation.3" ShapeID="_x0000_i1036" DrawAspect="Content" ObjectID="_1844574955" r:id="rId42"/>
        </w:object>
      </w:r>
      <w:r>
        <w:rPr>
          <w:sz w:val="28"/>
          <w:szCs w:val="28"/>
          <w:lang w:val="kk-KZ"/>
        </w:rPr>
        <w:t xml:space="preserve"> </w:t>
      </w:r>
      <w:r>
        <w:rPr>
          <w:position w:val="-16"/>
          <w:sz w:val="28"/>
          <w:szCs w:val="28"/>
        </w:rPr>
        <w:object w:dxaOrig="245" w:dyaOrig="490">
          <v:shape id="_x0000_i1037" type="#_x0000_t75" style="width:12pt;height:24.75pt" o:ole="" filled="t">
            <v:imagedata r:id="rId43" o:title=""/>
          </v:shape>
          <o:OLEObject Type="Embed" ProgID="Equation.3" ShapeID="_x0000_i1037" DrawAspect="Content" ObjectID="_1844574956" r:id="rId44"/>
        </w:object>
      </w:r>
      <w:r>
        <w:rPr>
          <w:sz w:val="28"/>
          <w:szCs w:val="28"/>
          <w:lang w:val="kk-KZ"/>
        </w:rPr>
        <w:t xml:space="preserve">параметрдің </w:t>
      </w:r>
      <w:r>
        <w:rPr>
          <w:position w:val="-12"/>
          <w:sz w:val="28"/>
          <w:szCs w:val="28"/>
        </w:rPr>
        <w:object w:dxaOrig="245" w:dyaOrig="490">
          <v:shape id="_x0000_i1038" type="#_x0000_t75" style="width:12pt;height:24.75pt" o:ole="" filled="t">
            <v:imagedata r:id="rId45" o:title=""/>
          </v:shape>
          <o:OLEObject Type="Embed" ProgID="Equation.3" ShapeID="_x0000_i1038" DrawAspect="Content" ObjectID="_1844574957" r:id="rId46"/>
        </w:object>
      </w:r>
      <w:r>
        <w:rPr>
          <w:sz w:val="28"/>
          <w:szCs w:val="28"/>
          <w:lang w:val="kk-KZ"/>
        </w:rPr>
        <w:t xml:space="preserve"> параметрден артықшылығы, </w:t>
      </w:r>
      <w:r>
        <w:rPr>
          <w:position w:val="-14"/>
          <w:sz w:val="28"/>
          <w:szCs w:val="28"/>
        </w:rPr>
        <w:object w:dxaOrig="735" w:dyaOrig="490">
          <v:shape id="_x0000_i1039" type="#_x0000_t75" style="width:36.75pt;height:24.75pt" o:ole="" filled="t">
            <v:imagedata r:id="rId47" o:title=""/>
          </v:shape>
          <o:OLEObject Type="Embed" ProgID="Equation.3" ShapeID="_x0000_i1039" DrawAspect="Content" ObjectID="_1844574958" r:id="rId48"/>
        </w:object>
      </w:r>
      <w:r>
        <w:rPr>
          <w:sz w:val="28"/>
          <w:szCs w:val="28"/>
          <w:lang w:val="kk-KZ"/>
        </w:rPr>
        <w:t xml:space="preserve"> олардың тең болуы, ал </w:t>
      </w:r>
      <w:r>
        <w:rPr>
          <w:position w:val="-16"/>
          <w:sz w:val="28"/>
          <w:szCs w:val="28"/>
        </w:rPr>
        <w:object w:dxaOrig="735" w:dyaOrig="490">
          <v:shape id="_x0000_i1040" type="#_x0000_t75" style="width:36.75pt;height:24.75pt" o:ole="" filled="t">
            <v:imagedata r:id="rId49" o:title=""/>
          </v:shape>
          <o:OLEObject Type="Embed" ProgID="Equation.3" ShapeID="_x0000_i1040" DrawAspect="Content" ObjectID="_1844574959" r:id="rId50"/>
        </w:object>
      </w:r>
      <w:r>
        <w:rPr>
          <w:sz w:val="28"/>
          <w:szCs w:val="28"/>
          <w:lang w:val="kk-KZ"/>
        </w:rPr>
        <w:t xml:space="preserve"> </w:t>
      </w:r>
      <w:r>
        <w:rPr>
          <w:position w:val="-12"/>
          <w:sz w:val="28"/>
          <w:szCs w:val="28"/>
        </w:rPr>
        <w:object w:dxaOrig="245" w:dyaOrig="490">
          <v:shape id="_x0000_i1041" type="#_x0000_t75" style="width:12pt;height:24.75pt" o:ole="" filled="t">
            <v:imagedata r:id="rId45" o:title=""/>
          </v:shape>
          <o:OLEObject Type="Embed" ProgID="Equation.3" ShapeID="_x0000_i1041" DrawAspect="Content" ObjectID="_1844574960" r:id="rId51"/>
        </w:object>
      </w:r>
      <w:r w:rsidR="0054212C">
        <w:rPr>
          <w:sz w:val="28"/>
          <w:szCs w:val="28"/>
          <w:lang w:val="kk-KZ"/>
        </w:rPr>
        <w:t xml:space="preserve"> параметрдің </w:t>
      </w:r>
      <w:r>
        <w:rPr>
          <w:position w:val="-16"/>
          <w:sz w:val="28"/>
          <w:szCs w:val="28"/>
        </w:rPr>
        <w:object w:dxaOrig="245" w:dyaOrig="490">
          <v:shape id="_x0000_i1042" type="#_x0000_t75" style="width:12pt;height:24.75pt" o:ole="" filled="t">
            <v:imagedata r:id="rId43" o:title=""/>
          </v:shape>
          <o:OLEObject Type="Embed" ProgID="Equation.3" ShapeID="_x0000_i1042" DrawAspect="Content" ObjectID="_1844574961" r:id="rId52"/>
        </w:object>
      </w:r>
      <w:r>
        <w:rPr>
          <w:sz w:val="28"/>
          <w:szCs w:val="28"/>
          <w:lang w:val="kk-KZ"/>
        </w:rPr>
        <w:t>параметрден артықшылығы. Теріс сандар матрицасы қолдануға ыңғайлы болғандықтан, Берж [</w:t>
      </w:r>
      <w:r w:rsidR="00373E8C">
        <w:rPr>
          <w:sz w:val="28"/>
          <w:szCs w:val="28"/>
          <w:lang w:val="kk-KZ"/>
        </w:rPr>
        <w:t>57</w:t>
      </w:r>
      <w:r>
        <w:rPr>
          <w:sz w:val="28"/>
          <w:szCs w:val="28"/>
          <w:lang w:val="kk-KZ"/>
        </w:rPr>
        <w:t xml:space="preserve">] оны түрлендірді </w:t>
      </w:r>
      <w:r>
        <w:rPr>
          <w:position w:val="-20"/>
          <w:sz w:val="28"/>
          <w:szCs w:val="28"/>
        </w:rPr>
        <w:object w:dxaOrig="950" w:dyaOrig="582">
          <v:shape id="_x0000_i1043" type="#_x0000_t75" style="width:47.25pt;height:29.25pt" o:ole="" filled="t">
            <v:imagedata r:id="rId53" o:title=""/>
          </v:shape>
          <o:OLEObject Type="Embed" ProgID="Equation.3" ShapeID="_x0000_i1043" DrawAspect="Content" ObjectID="_1844574962" r:id="rId54"/>
        </w:object>
      </w:r>
      <w:r>
        <w:rPr>
          <w:sz w:val="28"/>
          <w:szCs w:val="28"/>
          <w:lang w:val="kk-KZ"/>
        </w:rPr>
        <w:t xml:space="preserve">, </w:t>
      </w:r>
      <w:r>
        <w:rPr>
          <w:position w:val="-16"/>
          <w:sz w:val="28"/>
          <w:szCs w:val="28"/>
        </w:rPr>
        <w:object w:dxaOrig="1440" w:dyaOrig="490">
          <v:shape id="_x0000_i1044" type="#_x0000_t75" style="width:1in;height:24.75pt" o:ole="">
            <v:imagedata r:id="rId55" o:title=""/>
          </v:shape>
          <o:OLEObject Type="Embed" ProgID="Equation.3" ShapeID="_x0000_i1044" DrawAspect="Content" ObjectID="_1844574963" r:id="rId56"/>
        </w:object>
      </w:r>
      <w:r>
        <w:rPr>
          <w:sz w:val="28"/>
          <w:szCs w:val="28"/>
          <w:lang w:val="kk-KZ"/>
        </w:rPr>
        <w:t xml:space="preserve">, мұндағы </w:t>
      </w:r>
      <w:r>
        <w:rPr>
          <w:i/>
          <w:sz w:val="28"/>
          <w:szCs w:val="28"/>
          <w:lang w:val="kk-KZ"/>
        </w:rPr>
        <w:t>{0,1,2}</w:t>
      </w:r>
      <w:r>
        <w:rPr>
          <w:sz w:val="28"/>
          <w:szCs w:val="28"/>
          <w:lang w:val="kk-KZ"/>
        </w:rPr>
        <w:t xml:space="preserve"> жоғарыда аталған мазмұнға ие. Матрицаның әр жолының сандарын қосқанда, біз параметрлердің маңыздылығының сандық сипаттамаларына ие боламыз, ал оларды жалпы сомаға бөле отырып, параметрлердің салмақ коэффициенттерін аламыз: </w:t>
      </w:r>
    </w:p>
    <w:p w:rsidR="00183FF4" w:rsidRDefault="00183FF4" w:rsidP="009E2F2D">
      <w:pPr>
        <w:ind w:firstLine="709"/>
        <w:jc w:val="both"/>
        <w:rPr>
          <w:sz w:val="28"/>
          <w:szCs w:val="28"/>
          <w:lang w:val="kk-KZ"/>
        </w:rPr>
      </w:pPr>
    </w:p>
    <w:p w:rsidR="00A955F6" w:rsidRDefault="00262F69" w:rsidP="009E2F2D">
      <w:pPr>
        <w:ind w:firstLine="851"/>
        <w:jc w:val="right"/>
        <w:rPr>
          <w:sz w:val="28"/>
          <w:szCs w:val="28"/>
          <w:lang w:val="kk-KZ"/>
        </w:rPr>
      </w:pPr>
      <w:r>
        <w:rPr>
          <w:position w:val="-34"/>
          <w:sz w:val="28"/>
          <w:szCs w:val="28"/>
        </w:rPr>
        <w:object w:dxaOrig="2298" w:dyaOrig="735">
          <v:shape id="_x0000_i1045" type="#_x0000_t75" style="width:114.75pt;height:36.75pt" o:ole="">
            <v:imagedata r:id="rId57" o:title=""/>
          </v:shape>
          <o:OLEObject Type="Embed" ProgID="Equation.3" ShapeID="_x0000_i1045" DrawAspect="Content" ObjectID="_1844574964" r:id="rId58"/>
        </w:object>
      </w:r>
      <w:r>
        <w:rPr>
          <w:sz w:val="28"/>
          <w:szCs w:val="28"/>
          <w:lang w:val="kk-KZ"/>
        </w:rPr>
        <w:t>.</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(3)</w:t>
      </w:r>
    </w:p>
    <w:p w:rsidR="00183FF4" w:rsidRDefault="00183FF4" w:rsidP="009E2F2D">
      <w:pPr>
        <w:ind w:firstLine="851"/>
        <w:jc w:val="both"/>
        <w:rPr>
          <w:sz w:val="28"/>
          <w:szCs w:val="28"/>
          <w:lang w:val="kk-KZ"/>
        </w:rPr>
      </w:pPr>
    </w:p>
    <w:p w:rsidR="00A955F6" w:rsidRDefault="00262F69" w:rsidP="009E2F2D">
      <w:pPr>
        <w:ind w:firstLine="709"/>
        <w:jc w:val="both"/>
        <w:rPr>
          <w:sz w:val="28"/>
          <w:szCs w:val="28"/>
          <w:lang w:val="kk-KZ"/>
        </w:rPr>
      </w:pPr>
      <w:r>
        <w:rPr>
          <w:sz w:val="28"/>
          <w:szCs w:val="28"/>
          <w:lang w:val="kk-KZ"/>
        </w:rPr>
        <w:t xml:space="preserve">Мұндай </w:t>
      </w:r>
      <w:r w:rsidR="009E2F2D">
        <w:rPr>
          <w:sz w:val="28"/>
          <w:szCs w:val="28"/>
          <w:lang w:val="kk-KZ"/>
        </w:rPr>
        <w:t xml:space="preserve">(3) </w:t>
      </w:r>
      <w:r>
        <w:rPr>
          <w:sz w:val="28"/>
          <w:szCs w:val="28"/>
          <w:lang w:val="kk-KZ"/>
        </w:rPr>
        <w:t>формуланың кемшілігі «тең» (эквивалентті) және «ұтылған» (</w:t>
      </w:r>
      <w:r>
        <w:rPr>
          <w:position w:val="-16"/>
          <w:sz w:val="28"/>
          <w:szCs w:val="28"/>
        </w:rPr>
        <w:object w:dxaOrig="238" w:dyaOrig="476">
          <v:shape id="_x0000_i1046" type="#_x0000_t75" style="width:12pt;height:24pt" o:ole="" filled="t">
            <v:imagedata r:id="rId59" o:title=""/>
          </v:shape>
          <o:OLEObject Type="Embed" ProgID="Equation.3" ShapeID="_x0000_i1046" DrawAspect="Content" ObjectID="_1844574965" r:id="rId60"/>
        </w:object>
      </w:r>
      <w:r>
        <w:rPr>
          <w:sz w:val="28"/>
          <w:szCs w:val="28"/>
          <w:lang w:val="kk-KZ"/>
        </w:rPr>
        <w:t xml:space="preserve"> параметрдің артықшылығы) салыстыруларының маңыздылығы ескерілмейді. Кемшіліктердің орнын толтыру үшін Берж келесі итеративті процесті ұсынды: әрбір </w:t>
      </w:r>
      <w:r>
        <w:rPr>
          <w:i/>
          <w:sz w:val="28"/>
          <w:szCs w:val="28"/>
          <w:lang w:val="kk-KZ"/>
        </w:rPr>
        <w:t>k</w:t>
      </w:r>
      <w:r>
        <w:rPr>
          <w:sz w:val="28"/>
          <w:szCs w:val="28"/>
          <w:lang w:val="kk-KZ"/>
        </w:rPr>
        <w:t xml:space="preserve"> - қадамда критерийдің маңыздылығы </w:t>
      </w:r>
      <w:r>
        <w:rPr>
          <w:position w:val="-12"/>
          <w:sz w:val="28"/>
          <w:szCs w:val="28"/>
        </w:rPr>
        <w:object w:dxaOrig="714" w:dyaOrig="476">
          <v:shape id="_x0000_i1047" type="#_x0000_t75" style="width:35.25pt;height:24pt" o:ole="">
            <v:imagedata r:id="rId61" o:title=""/>
          </v:shape>
          <o:OLEObject Type="Embed" ProgID="Equation.3" ShapeID="_x0000_i1047" DrawAspect="Content" ObjectID="_1844574966" r:id="rId62"/>
        </w:object>
      </w:r>
      <w:r>
        <w:rPr>
          <w:sz w:val="28"/>
          <w:szCs w:val="28"/>
          <w:lang w:val="kk-KZ"/>
        </w:rPr>
        <w:t>ол үшін тең және екі еселенген критерийлердің «ұпайларының» қосындысы ретінде анықталады. Сонда</w:t>
      </w:r>
      <w:r w:rsidR="00183FF4">
        <w:rPr>
          <w:sz w:val="28"/>
          <w:szCs w:val="28"/>
          <w:lang w:val="kk-KZ"/>
        </w:rPr>
        <w:t>:</w:t>
      </w:r>
    </w:p>
    <w:p w:rsidR="00183FF4" w:rsidRDefault="00183FF4" w:rsidP="009E2F2D">
      <w:pPr>
        <w:ind w:firstLine="709"/>
        <w:jc w:val="both"/>
        <w:rPr>
          <w:sz w:val="28"/>
          <w:szCs w:val="28"/>
          <w:lang w:val="kk-KZ"/>
        </w:rPr>
      </w:pPr>
    </w:p>
    <w:p w:rsidR="00A955F6" w:rsidRDefault="00262F69" w:rsidP="009E2F2D">
      <w:pPr>
        <w:ind w:firstLine="851"/>
        <w:jc w:val="right"/>
        <w:rPr>
          <w:sz w:val="28"/>
          <w:szCs w:val="28"/>
          <w:lang w:val="kk-KZ"/>
        </w:rPr>
      </w:pPr>
      <w:r>
        <w:rPr>
          <w:position w:val="-12"/>
          <w:sz w:val="28"/>
          <w:szCs w:val="28"/>
        </w:rPr>
        <w:object w:dxaOrig="2291" w:dyaOrig="476">
          <v:shape id="_x0000_i1048" type="#_x0000_t75" style="width:114.75pt;height:24pt" o:ole="" filled="t">
            <v:imagedata r:id="rId63" o:title=""/>
          </v:shape>
          <o:OLEObject Type="Embed" ProgID="Equation.3" ShapeID="_x0000_i1048" DrawAspect="Content" ObjectID="_1844574967" r:id="rId64"/>
        </w:object>
      </w:r>
      <w:r w:rsidRPr="0094026B">
        <w:rPr>
          <w:sz w:val="28"/>
          <w:szCs w:val="28"/>
          <w:lang w:val="kk-KZ"/>
        </w:rPr>
        <w:tab/>
      </w:r>
      <w:r w:rsidRPr="0094026B">
        <w:rPr>
          <w:sz w:val="28"/>
          <w:szCs w:val="28"/>
          <w:lang w:val="kk-KZ"/>
        </w:rPr>
        <w:tab/>
      </w:r>
      <w:r w:rsidRPr="0094026B">
        <w:rPr>
          <w:sz w:val="28"/>
          <w:szCs w:val="28"/>
          <w:lang w:val="kk-KZ"/>
        </w:rPr>
        <w:tab/>
      </w:r>
      <w:r w:rsidRPr="0094026B">
        <w:rPr>
          <w:sz w:val="28"/>
          <w:szCs w:val="28"/>
          <w:lang w:val="kk-KZ"/>
        </w:rPr>
        <w:tab/>
      </w:r>
      <w:r w:rsidRPr="0094026B">
        <w:rPr>
          <w:sz w:val="28"/>
          <w:szCs w:val="28"/>
          <w:lang w:val="kk-KZ"/>
        </w:rPr>
        <w:tab/>
      </w:r>
      <w:r>
        <w:rPr>
          <w:sz w:val="28"/>
          <w:szCs w:val="28"/>
          <w:lang w:val="kk-KZ"/>
        </w:rPr>
        <w:t>(4)</w:t>
      </w:r>
    </w:p>
    <w:p w:rsidR="009E2F2D" w:rsidRDefault="009E2F2D" w:rsidP="009E2F2D">
      <w:pPr>
        <w:jc w:val="both"/>
        <w:rPr>
          <w:sz w:val="28"/>
          <w:szCs w:val="28"/>
          <w:lang w:val="kk-KZ"/>
        </w:rPr>
      </w:pPr>
    </w:p>
    <w:p w:rsidR="00A955F6" w:rsidRDefault="00262F69" w:rsidP="009E2F2D">
      <w:pPr>
        <w:jc w:val="both"/>
        <w:rPr>
          <w:sz w:val="28"/>
          <w:szCs w:val="28"/>
          <w:lang w:val="kk-KZ"/>
        </w:rPr>
      </w:pPr>
      <w:r>
        <w:rPr>
          <w:sz w:val="28"/>
          <w:szCs w:val="28"/>
          <w:lang w:val="kk-KZ"/>
        </w:rPr>
        <w:t xml:space="preserve">мұнда </w:t>
      </w:r>
      <w:r>
        <w:rPr>
          <w:position w:val="-16"/>
          <w:sz w:val="28"/>
          <w:szCs w:val="28"/>
        </w:rPr>
        <w:object w:dxaOrig="714" w:dyaOrig="614">
          <v:shape id="_x0000_i1049" type="#_x0000_t75" style="width:35.25pt;height:30.75pt" o:ole="">
            <v:imagedata r:id="rId65" o:title=""/>
          </v:shape>
          <o:OLEObject Type="Embed" ProgID="Equation.3" ShapeID="_x0000_i1049" DrawAspect="Content" ObjectID="_1844574968" r:id="rId66"/>
        </w:object>
      </w:r>
      <w:r w:rsidR="00183FF4">
        <w:rPr>
          <w:sz w:val="28"/>
          <w:szCs w:val="28"/>
          <w:lang w:val="kk-KZ"/>
        </w:rPr>
        <w:t>,</w:t>
      </w:r>
      <w:r>
        <w:rPr>
          <w:sz w:val="28"/>
          <w:szCs w:val="28"/>
          <w:lang w:val="kk-KZ"/>
        </w:rPr>
        <w:t xml:space="preserve"> </w:t>
      </w:r>
      <w:r>
        <w:rPr>
          <w:position w:val="-12"/>
          <w:sz w:val="28"/>
          <w:szCs w:val="28"/>
        </w:rPr>
        <w:object w:dxaOrig="964" w:dyaOrig="476">
          <v:shape id="_x0000_i1050" type="#_x0000_t75" style="width:48pt;height:24pt" o:ole="">
            <v:imagedata r:id="rId67" o:title=""/>
          </v:shape>
          <o:OLEObject Type="Embed" ProgID="Equation.3" ShapeID="_x0000_i1050" DrawAspect="Content" ObjectID="_1844574969" r:id="rId68"/>
        </w:object>
      </w:r>
      <w:r w:rsidR="00183FF4">
        <w:rPr>
          <w:sz w:val="28"/>
          <w:szCs w:val="28"/>
          <w:lang w:val="kk-KZ"/>
        </w:rPr>
        <w:t xml:space="preserve"> </w:t>
      </w:r>
      <w:r>
        <w:rPr>
          <w:sz w:val="28"/>
          <w:szCs w:val="28"/>
          <w:lang w:val="kk-KZ"/>
        </w:rPr>
        <w:t xml:space="preserve">матрицасын графикалық интерпретациялаудағы </w:t>
      </w:r>
      <w:r>
        <w:rPr>
          <w:i/>
          <w:sz w:val="28"/>
          <w:szCs w:val="28"/>
          <w:lang w:val="kk-KZ"/>
        </w:rPr>
        <w:t>k</w:t>
      </w:r>
      <w:r>
        <w:rPr>
          <w:sz w:val="28"/>
          <w:szCs w:val="28"/>
          <w:lang w:val="kk-KZ"/>
        </w:rPr>
        <w:t xml:space="preserve"> ұзындық жолдарының саны, мұндағы </w:t>
      </w:r>
      <w:r>
        <w:rPr>
          <w:i/>
          <w:sz w:val="28"/>
          <w:szCs w:val="28"/>
          <w:lang w:val="kk-KZ"/>
        </w:rPr>
        <w:t>n</w:t>
      </w:r>
      <w:r>
        <w:rPr>
          <w:sz w:val="28"/>
          <w:szCs w:val="28"/>
          <w:lang w:val="kk-KZ"/>
        </w:rPr>
        <w:t xml:space="preserve"> -критерийлер саны. Осылайша </w:t>
      </w:r>
      <w:r w:rsidR="00183FF4">
        <w:rPr>
          <w:sz w:val="28"/>
          <w:szCs w:val="28"/>
          <w:lang w:val="kk-KZ"/>
        </w:rPr>
        <w:t xml:space="preserve">(5) </w:t>
      </w:r>
      <w:r>
        <w:rPr>
          <w:sz w:val="28"/>
          <w:szCs w:val="28"/>
          <w:lang w:val="kk-KZ"/>
        </w:rPr>
        <w:t>формула бойынша анықталады:</w:t>
      </w:r>
    </w:p>
    <w:p w:rsidR="00183FF4" w:rsidRDefault="00183FF4" w:rsidP="009E2F2D">
      <w:pPr>
        <w:jc w:val="both"/>
        <w:rPr>
          <w:sz w:val="28"/>
          <w:szCs w:val="28"/>
          <w:lang w:val="kk-KZ"/>
        </w:rPr>
      </w:pPr>
    </w:p>
    <w:p w:rsidR="00A955F6" w:rsidRDefault="00262F69" w:rsidP="009E2F2D">
      <w:pPr>
        <w:jc w:val="right"/>
        <w:rPr>
          <w:b/>
          <w:sz w:val="28"/>
          <w:szCs w:val="28"/>
          <w:lang w:val="kk-KZ"/>
        </w:rPr>
      </w:pPr>
      <w:r>
        <w:rPr>
          <w:sz w:val="28"/>
          <w:szCs w:val="28"/>
          <w:lang w:val="kk-KZ"/>
        </w:rPr>
        <w:t xml:space="preserve"> </w:t>
      </w:r>
      <w:r>
        <w:rPr>
          <w:position w:val="-12"/>
        </w:rPr>
        <w:object w:dxaOrig="4182" w:dyaOrig="476">
          <v:shape id="_x0000_i1051" type="#_x0000_t75" style="width:209.25pt;height:24pt" o:ole="" filled="t">
            <v:imagedata r:id="rId69" o:title=""/>
          </v:shape>
          <o:OLEObject Type="Embed" ProgID="Equation.3" ShapeID="_x0000_i1051" DrawAspect="Content" ObjectID="_1844574970" r:id="rId70"/>
        </w:object>
      </w:r>
      <w:r>
        <w:rPr>
          <w:lang w:val="kk-KZ"/>
        </w:rPr>
        <w:t>.</w:t>
      </w:r>
      <w:r>
        <w:rPr>
          <w:lang w:val="kk-KZ"/>
        </w:rPr>
        <w:tab/>
      </w:r>
      <w:r>
        <w:rPr>
          <w:lang w:val="kk-KZ"/>
        </w:rPr>
        <w:tab/>
      </w:r>
      <w:r>
        <w:rPr>
          <w:lang w:val="kk-KZ"/>
        </w:rPr>
        <w:tab/>
        <w:t>(</w:t>
      </w:r>
      <w:r>
        <w:rPr>
          <w:sz w:val="28"/>
          <w:szCs w:val="28"/>
          <w:lang w:val="kk-KZ"/>
        </w:rPr>
        <w:t>5)</w:t>
      </w:r>
    </w:p>
    <w:p w:rsidR="009E2F2D" w:rsidRDefault="009E2F2D" w:rsidP="009E2F2D">
      <w:pPr>
        <w:ind w:firstLine="709"/>
        <w:jc w:val="both"/>
        <w:rPr>
          <w:sz w:val="28"/>
          <w:szCs w:val="28"/>
          <w:lang w:val="kk-KZ"/>
        </w:rPr>
      </w:pPr>
    </w:p>
    <w:p w:rsidR="00A955F6" w:rsidRPr="00183FF4" w:rsidRDefault="00262F69" w:rsidP="009E2F2D">
      <w:pPr>
        <w:ind w:firstLine="709"/>
        <w:jc w:val="both"/>
        <w:rPr>
          <w:sz w:val="28"/>
          <w:szCs w:val="28"/>
          <w:lang w:val="kk-KZ"/>
        </w:rPr>
      </w:pPr>
      <w:r w:rsidRPr="00183FF4">
        <w:rPr>
          <w:sz w:val="28"/>
          <w:szCs w:val="28"/>
          <w:lang w:val="kk-KZ"/>
        </w:rPr>
        <w:t>MCT [86</w:t>
      </w:r>
      <w:r w:rsidR="008B2479">
        <w:rPr>
          <w:sz w:val="28"/>
          <w:szCs w:val="28"/>
          <w:lang w:val="kk-KZ"/>
        </w:rPr>
        <w:t>, р. 213-221</w:t>
      </w:r>
      <w:r w:rsidRPr="00183FF4">
        <w:rPr>
          <w:sz w:val="28"/>
          <w:szCs w:val="28"/>
          <w:lang w:val="kk-KZ"/>
        </w:rPr>
        <w:t xml:space="preserve">] мәні параметрлердің салыстырмалы салмағының векторын – Саати векторын табу болып табылады. ПС параметрлерінің нәтижелері олардың КВ </w:t>
      </w:r>
      <w:r w:rsidRPr="00183FF4">
        <w:rPr>
          <w:position w:val="-18"/>
          <w:sz w:val="28"/>
          <w:szCs w:val="28"/>
        </w:rPr>
        <w:object w:dxaOrig="2742" w:dyaOrig="476">
          <v:shape id="_x0000_i1052" type="#_x0000_t75" style="width:137.25pt;height:24pt" o:ole="" filled="t">
            <v:imagedata r:id="rId71" o:title=""/>
          </v:shape>
          <o:OLEObject Type="Embed" ProgID="Equation.3" ShapeID="_x0000_i1052" DrawAspect="Content" ObjectID="_1844574971" r:id="rId72"/>
        </w:object>
      </w:r>
      <w:r w:rsidRPr="00183FF4">
        <w:rPr>
          <w:rStyle w:val="hps"/>
          <w:sz w:val="28"/>
          <w:szCs w:val="28"/>
          <w:lang w:val="kk-KZ"/>
        </w:rPr>
        <w:t xml:space="preserve"> </w:t>
      </w:r>
      <w:r w:rsidRPr="00183FF4">
        <w:rPr>
          <w:sz w:val="28"/>
          <w:szCs w:val="28"/>
          <w:lang w:val="kk-KZ"/>
        </w:rPr>
        <w:t xml:space="preserve">қатынастарымен сипатталады делік. Сонда </w:t>
      </w:r>
      <w:r w:rsidRPr="00183FF4">
        <w:rPr>
          <w:rStyle w:val="hps"/>
          <w:i/>
          <w:sz w:val="28"/>
          <w:szCs w:val="28"/>
          <w:lang w:val="kk-KZ"/>
        </w:rPr>
        <w:t>(A</w:t>
      </w:r>
      <w:r w:rsidRPr="00183FF4">
        <w:rPr>
          <w:i/>
          <w:sz w:val="28"/>
          <w:szCs w:val="28"/>
          <w:lang w:val="kk-KZ"/>
        </w:rPr>
        <w:t>–</w:t>
      </w:r>
      <w:r w:rsidRPr="00183FF4">
        <w:rPr>
          <w:rStyle w:val="hps"/>
          <w:i/>
          <w:sz w:val="28"/>
          <w:szCs w:val="28"/>
          <w:lang w:val="kk-KZ"/>
        </w:rPr>
        <w:t>nE)</w:t>
      </w:r>
      <w:r w:rsidRPr="00183FF4">
        <w:rPr>
          <w:i/>
          <w:position w:val="-4"/>
          <w:sz w:val="28"/>
          <w:szCs w:val="28"/>
        </w:rPr>
        <w:object w:dxaOrig="238" w:dyaOrig="376">
          <v:shape id="_x0000_i1053" type="#_x0000_t75" style="width:12pt;height:18.75pt" o:ole="" filled="t">
            <v:imagedata r:id="rId73" o:title=""/>
          </v:shape>
          <o:OLEObject Type="Embed" ProgID="Equation.3" ShapeID="_x0000_i1053" DrawAspect="Content" ObjectID="_1844574972" r:id="rId74"/>
        </w:object>
      </w:r>
      <w:r w:rsidRPr="00183FF4">
        <w:rPr>
          <w:i/>
          <w:position w:val="-4"/>
          <w:sz w:val="28"/>
          <w:szCs w:val="28"/>
          <w:lang w:val="kk-KZ"/>
        </w:rPr>
        <w:t>=</w:t>
      </w:r>
      <w:r w:rsidRPr="00183FF4">
        <w:rPr>
          <w:rStyle w:val="hps"/>
          <w:i/>
          <w:sz w:val="28"/>
          <w:szCs w:val="28"/>
          <w:lang w:val="kk-KZ"/>
        </w:rPr>
        <w:t xml:space="preserve">0 </w:t>
      </w:r>
      <w:r w:rsidRPr="00183FF4">
        <w:rPr>
          <w:sz w:val="28"/>
          <w:szCs w:val="28"/>
          <w:lang w:val="kk-KZ"/>
        </w:rPr>
        <w:t xml:space="preserve">теңдеуі әділ болады, мұндағы </w:t>
      </w:r>
      <w:r w:rsidRPr="00183FF4">
        <w:rPr>
          <w:i/>
          <w:sz w:val="28"/>
          <w:szCs w:val="28"/>
          <w:lang w:val="kk-KZ"/>
        </w:rPr>
        <w:t>Е</w:t>
      </w:r>
      <w:r w:rsidRPr="00183FF4">
        <w:rPr>
          <w:sz w:val="28"/>
          <w:szCs w:val="28"/>
          <w:lang w:val="kk-KZ"/>
        </w:rPr>
        <w:t xml:space="preserve"> -бірлік матрица; </w:t>
      </w:r>
      <w:r w:rsidRPr="00183FF4">
        <w:rPr>
          <w:position w:val="-4"/>
          <w:sz w:val="28"/>
          <w:szCs w:val="28"/>
        </w:rPr>
        <w:object w:dxaOrig="238" w:dyaOrig="376">
          <v:shape id="_x0000_i1054" type="#_x0000_t75" style="width:12pt;height:18.75pt" o:ole="" filled="t">
            <v:imagedata r:id="rId73" o:title=""/>
          </v:shape>
          <o:OLEObject Type="Embed" ProgID="Equation.3" ShapeID="_x0000_i1054" DrawAspect="Content" ObjectID="_1844574973" r:id="rId75"/>
        </w:object>
      </w:r>
      <w:r w:rsidRPr="00183FF4">
        <w:rPr>
          <w:sz w:val="28"/>
          <w:szCs w:val="28"/>
          <w:lang w:val="kk-KZ"/>
        </w:rPr>
        <w:t xml:space="preserve">- КВ векторы, </w:t>
      </w:r>
      <w:r w:rsidRPr="00183FF4">
        <w:rPr>
          <w:i/>
          <w:sz w:val="28"/>
          <w:szCs w:val="28"/>
          <w:lang w:val="kk-KZ"/>
        </w:rPr>
        <w:t>n</w:t>
      </w:r>
      <w:r w:rsidRPr="00183FF4">
        <w:rPr>
          <w:sz w:val="28"/>
          <w:szCs w:val="28"/>
          <w:lang w:val="kk-KZ"/>
        </w:rPr>
        <w:t xml:space="preserve"> -параметрлер саны [</w:t>
      </w:r>
      <w:r w:rsidR="008B2479">
        <w:rPr>
          <w:sz w:val="28"/>
          <w:szCs w:val="28"/>
          <w:lang w:val="kk-KZ"/>
        </w:rPr>
        <w:t>74, р. 4085-4088</w:t>
      </w:r>
      <w:r w:rsidRPr="00183FF4">
        <w:rPr>
          <w:sz w:val="28"/>
          <w:szCs w:val="28"/>
          <w:lang w:val="kk-KZ"/>
        </w:rPr>
        <w:t xml:space="preserve">]. Салмақ </w:t>
      </w:r>
      <w:r w:rsidRPr="00183FF4">
        <w:rPr>
          <w:position w:val="-4"/>
          <w:sz w:val="28"/>
          <w:szCs w:val="28"/>
        </w:rPr>
        <w:object w:dxaOrig="238" w:dyaOrig="376">
          <v:shape id="_x0000_i1055" type="#_x0000_t75" style="width:12pt;height:18.75pt" o:ole="" filled="t">
            <v:imagedata r:id="rId76" o:title=""/>
          </v:shape>
          <o:OLEObject Type="Embed" ProgID="Equation.3" ShapeID="_x0000_i1055" DrawAspect="Content" ObjectID="_1844574974" r:id="rId77"/>
        </w:object>
      </w:r>
      <w:r w:rsidRPr="00183FF4">
        <w:rPr>
          <w:sz w:val="28"/>
          <w:szCs w:val="28"/>
          <w:lang w:val="kk-KZ"/>
        </w:rPr>
        <w:t xml:space="preserve"> векторын табу үшін бұл теңдікті шешу керек. Матрицаның дәрежесі 1-ге тең болғандықтан, </w:t>
      </w:r>
      <w:r w:rsidRPr="00183FF4">
        <w:rPr>
          <w:i/>
          <w:sz w:val="28"/>
          <w:szCs w:val="28"/>
          <w:lang w:val="kk-KZ"/>
        </w:rPr>
        <w:t>n</w:t>
      </w:r>
      <w:r w:rsidRPr="00183FF4">
        <w:rPr>
          <w:sz w:val="28"/>
          <w:szCs w:val="28"/>
          <w:lang w:val="kk-KZ"/>
        </w:rPr>
        <w:t xml:space="preserve"> -оның жекеше меншікті саны және, тиісінше, теңдеудің қасиеті бар нөлдік емес шешімі бар, </w:t>
      </w:r>
      <w:r w:rsidRPr="00183FF4">
        <w:rPr>
          <w:position w:val="-12"/>
          <w:sz w:val="28"/>
          <w:szCs w:val="28"/>
        </w:rPr>
        <w:object w:dxaOrig="714" w:dyaOrig="376">
          <v:shape id="_x0000_i1056" type="#_x0000_t75" style="width:35.25pt;height:18.75pt" o:ole="">
            <v:imagedata r:id="rId78" o:title=""/>
          </v:shape>
          <o:OLEObject Type="Embed" ProgID="Equation.3" ShapeID="_x0000_i1056" DrawAspect="Content" ObjectID="_1844574975" r:id="rId79"/>
        </w:object>
      </w:r>
      <w:r w:rsidRPr="00183FF4">
        <w:rPr>
          <w:position w:val="-12"/>
          <w:sz w:val="28"/>
          <w:szCs w:val="28"/>
        </w:rPr>
        <w:object w:dxaOrig="964" w:dyaOrig="376">
          <v:shape id="_x0000_i1057" type="#_x0000_t75" style="width:48pt;height:18.75pt" o:ole="">
            <v:imagedata r:id="rId80" o:title=""/>
          </v:shape>
          <o:OLEObject Type="Embed" ProgID="Equation.3" ShapeID="_x0000_i1057" DrawAspect="Content" ObjectID="_1844574976" r:id="rId81"/>
        </w:object>
      </w:r>
      <w:r w:rsidRPr="00183FF4">
        <w:rPr>
          <w:sz w:val="28"/>
          <w:szCs w:val="28"/>
          <w:lang w:val="kk-KZ"/>
        </w:rPr>
        <w:t>- бұл қажетті ЕК векторы-Саати векторы. Коэффициенттерді іздеудің тағы бір нұсқасы-</w:t>
      </w:r>
      <w:r w:rsidRPr="00183FF4">
        <w:rPr>
          <w:position w:val="-18"/>
          <w:sz w:val="28"/>
          <w:szCs w:val="28"/>
        </w:rPr>
        <w:object w:dxaOrig="1678" w:dyaOrig="476">
          <v:shape id="_x0000_i1058" type="#_x0000_t75" style="width:84pt;height:24pt" o:ole="" filled="t">
            <v:imagedata r:id="rId82" o:title=""/>
          </v:shape>
          <o:OLEObject Type="Embed" ProgID="Equation.3" ShapeID="_x0000_i1058" DrawAspect="Content" ObjectID="_1844574977" r:id="rId83"/>
        </w:object>
      </w:r>
      <w:r w:rsidRPr="00183FF4">
        <w:rPr>
          <w:position w:val="-38"/>
          <w:sz w:val="28"/>
          <w:szCs w:val="28"/>
          <w:lang w:val="kk-KZ"/>
        </w:rPr>
        <w:t xml:space="preserve"> </w:t>
      </w:r>
      <w:r w:rsidRPr="00183FF4">
        <w:rPr>
          <w:position w:val="-8"/>
          <w:sz w:val="28"/>
          <w:szCs w:val="28"/>
        </w:rPr>
        <w:object w:dxaOrig="705" w:dyaOrig="368">
          <v:shape id="_x0000_i1059" type="#_x0000_t75" style="width:35.25pt;height:18.75pt" o:ole="">
            <v:imagedata r:id="rId84" o:title=""/>
          </v:shape>
          <o:OLEObject Type="Embed" ProgID="Equation.3" ShapeID="_x0000_i1059" DrawAspect="Content" ObjectID="_1844574978" r:id="rId85"/>
        </w:object>
      </w:r>
      <w:r w:rsidRPr="00183FF4">
        <w:rPr>
          <w:sz w:val="28"/>
          <w:szCs w:val="28"/>
          <w:lang w:val="kk-KZ"/>
        </w:rPr>
        <w:t xml:space="preserve"> формуласы бойынша есептеу және маңыздылық коэффициенті үшін шарт орындалуы үшін оны қалыпқа келтіру. Қалыпқа келтіру үшін </w:t>
      </w:r>
      <w:r w:rsidRPr="00183FF4">
        <w:rPr>
          <w:position w:val="-12"/>
          <w:sz w:val="28"/>
          <w:szCs w:val="28"/>
        </w:rPr>
        <w:object w:dxaOrig="2390" w:dyaOrig="368">
          <v:shape id="_x0000_i1060" type="#_x0000_t75" style="width:119.25pt;height:18.75pt" o:ole="">
            <v:imagedata r:id="rId86" o:title=""/>
          </v:shape>
          <o:OLEObject Type="Embed" ProgID="Equation.3" ShapeID="_x0000_i1060" DrawAspect="Content" ObjectID="_1844574979" r:id="rId87"/>
        </w:object>
      </w:r>
      <w:r w:rsidRPr="00183FF4">
        <w:rPr>
          <w:sz w:val="28"/>
          <w:szCs w:val="28"/>
          <w:lang w:val="kk-KZ"/>
        </w:rPr>
        <w:t xml:space="preserve">процедура орындалады. 1.2.3. МКЮ салмақ векторы ретінде </w:t>
      </w:r>
      <w:r w:rsidRPr="00183FF4">
        <w:rPr>
          <w:position w:val="-4"/>
          <w:sz w:val="28"/>
          <w:szCs w:val="28"/>
        </w:rPr>
        <w:object w:dxaOrig="1195" w:dyaOrig="368">
          <v:shape id="_x0000_i1061" type="#_x0000_t75" style="width:60pt;height:18.75pt" o:ole="" filled="t">
            <v:imagedata r:id="rId88" o:title=""/>
          </v:shape>
          <o:OLEObject Type="Embed" ProgID="Equation.3" ShapeID="_x0000_i1061" DrawAspect="Content" ObjectID="_1844574980" r:id="rId89"/>
        </w:object>
      </w:r>
      <w:r w:rsidRPr="00183FF4">
        <w:rPr>
          <w:sz w:val="28"/>
          <w:szCs w:val="28"/>
          <w:lang w:val="kk-KZ"/>
        </w:rPr>
        <w:t xml:space="preserve"> теңдеуді шешу ұсынылады, мұндағы </w:t>
      </w:r>
      <w:r w:rsidRPr="00183FF4">
        <w:rPr>
          <w:position w:val="-18"/>
          <w:sz w:val="28"/>
          <w:szCs w:val="28"/>
        </w:rPr>
        <w:object w:dxaOrig="950" w:dyaOrig="490">
          <v:shape id="_x0000_i1062" type="#_x0000_t75" style="width:47.25pt;height:24.75pt" o:ole="">
            <v:imagedata r:id="rId90" o:title=""/>
          </v:shape>
          <o:OLEObject Type="Embed" ProgID="Equation.3" ShapeID="_x0000_i1062" DrawAspect="Content" ObjectID="_1844574981" r:id="rId91"/>
        </w:object>
      </w:r>
      <w:r w:rsidRPr="00183FF4">
        <w:rPr>
          <w:position w:val="-16"/>
          <w:sz w:val="28"/>
          <w:szCs w:val="28"/>
          <w:lang w:val="kk-KZ"/>
        </w:rPr>
        <w:t xml:space="preserve"> </w:t>
      </w:r>
      <w:r w:rsidRPr="00183FF4">
        <w:rPr>
          <w:position w:val="-16"/>
          <w:sz w:val="28"/>
          <w:szCs w:val="28"/>
        </w:rPr>
        <w:object w:dxaOrig="827" w:dyaOrig="490">
          <v:shape id="_x0000_i1063" type="#_x0000_t75" style="width:41.25pt;height:24.75pt" o:ole="">
            <v:imagedata r:id="rId92" o:title=""/>
          </v:shape>
          <o:OLEObject Type="Embed" ProgID="Equation.3" ShapeID="_x0000_i1063" DrawAspect="Content" ObjectID="_1844574982" r:id="rId93"/>
        </w:object>
      </w:r>
      <w:r w:rsidRPr="00183FF4">
        <w:rPr>
          <w:sz w:val="28"/>
          <w:szCs w:val="28"/>
          <w:lang w:val="kk-KZ"/>
        </w:rPr>
        <w:t xml:space="preserve"> кезінде </w:t>
      </w:r>
      <w:r w:rsidRPr="00183FF4">
        <w:rPr>
          <w:position w:val="-12"/>
          <w:sz w:val="28"/>
          <w:szCs w:val="28"/>
        </w:rPr>
        <w:object w:dxaOrig="735" w:dyaOrig="368">
          <v:shape id="_x0000_i1064" type="#_x0000_t75" style="width:36.75pt;height:18.75pt" o:ole="">
            <v:imagedata r:id="rId94" o:title=""/>
          </v:shape>
          <o:OLEObject Type="Embed" ProgID="Equation.3" ShapeID="_x0000_i1064" DrawAspect="Content" ObjectID="_1844574983" r:id="rId95"/>
        </w:object>
      </w:r>
      <w:r w:rsidRPr="00183FF4">
        <w:rPr>
          <w:position w:val="-14"/>
          <w:sz w:val="28"/>
          <w:szCs w:val="28"/>
          <w:lang w:val="kk-KZ"/>
        </w:rPr>
        <w:t xml:space="preserve"> </w:t>
      </w:r>
      <w:r w:rsidRPr="00183FF4">
        <w:rPr>
          <w:position w:val="-16"/>
          <w:sz w:val="28"/>
          <w:szCs w:val="28"/>
        </w:rPr>
        <w:object w:dxaOrig="735" w:dyaOrig="490">
          <v:shape id="_x0000_i1065" type="#_x0000_t75" style="width:36.75pt;height:24.75pt" o:ole="" filled="t">
            <v:imagedata r:id="rId96" o:title=""/>
          </v:shape>
          <o:OLEObject Type="Embed" ProgID="Equation.3" ShapeID="_x0000_i1065" DrawAspect="Content" ObjectID="_1844574984" r:id="rId97"/>
        </w:object>
      </w:r>
      <w:r w:rsidRPr="00183FF4">
        <w:rPr>
          <w:sz w:val="28"/>
          <w:szCs w:val="28"/>
          <w:lang w:val="kk-KZ"/>
        </w:rPr>
        <w:t xml:space="preserve"> кезінде </w:t>
      </w:r>
      <w:r w:rsidRPr="00183FF4">
        <w:rPr>
          <w:position w:val="-12"/>
          <w:sz w:val="28"/>
          <w:szCs w:val="28"/>
        </w:rPr>
        <w:object w:dxaOrig="735" w:dyaOrig="368">
          <v:shape id="_x0000_i1066" type="#_x0000_t75" style="width:36.75pt;height:18.75pt" o:ole="">
            <v:imagedata r:id="rId98" o:title=""/>
          </v:shape>
          <o:OLEObject Type="Embed" ProgID="Equation.3" ShapeID="_x0000_i1066" DrawAspect="Content" ObjectID="_1844574985" r:id="rId99"/>
        </w:object>
      </w:r>
      <w:r w:rsidRPr="00183FF4">
        <w:rPr>
          <w:position w:val="-18"/>
          <w:sz w:val="28"/>
          <w:szCs w:val="28"/>
          <w:lang w:val="kk-KZ"/>
        </w:rPr>
        <w:t xml:space="preserve"> </w:t>
      </w:r>
      <w:r w:rsidRPr="00183FF4">
        <w:rPr>
          <w:position w:val="-18"/>
          <w:sz w:val="28"/>
          <w:szCs w:val="28"/>
        </w:rPr>
        <w:object w:dxaOrig="950" w:dyaOrig="490">
          <v:shape id="_x0000_i1067" type="#_x0000_t75" style="width:47.25pt;height:24.75pt" o:ole="">
            <v:imagedata r:id="rId100" o:title=""/>
          </v:shape>
          <o:OLEObject Type="Embed" ProgID="Equation.3" ShapeID="_x0000_i1067" DrawAspect="Content" ObjectID="_1844574986" r:id="rId101"/>
        </w:object>
      </w:r>
      <w:r w:rsidRPr="00183FF4">
        <w:rPr>
          <w:sz w:val="28"/>
          <w:szCs w:val="28"/>
          <w:lang w:val="kk-KZ"/>
        </w:rPr>
        <w:t xml:space="preserve">, </w:t>
      </w:r>
      <w:r w:rsidRPr="00183FF4">
        <w:rPr>
          <w:position w:val="-16"/>
          <w:sz w:val="28"/>
          <w:szCs w:val="28"/>
        </w:rPr>
        <w:object w:dxaOrig="1563" w:dyaOrig="490">
          <v:shape id="_x0000_i1068" type="#_x0000_t75" style="width:78pt;height:24.75pt" o:ole="">
            <v:imagedata r:id="rId102" o:title=""/>
          </v:shape>
          <o:OLEObject Type="Embed" ProgID="Equation.3" ShapeID="_x0000_i1068" DrawAspect="Content" ObjectID="_1844574987" r:id="rId103"/>
        </w:object>
      </w:r>
      <w:r w:rsidRPr="00183FF4">
        <w:rPr>
          <w:sz w:val="28"/>
          <w:szCs w:val="28"/>
          <w:lang w:val="kk-KZ"/>
        </w:rPr>
        <w:t xml:space="preserve"> кезінде, </w:t>
      </w:r>
      <w:r w:rsidRPr="00183FF4">
        <w:rPr>
          <w:i/>
          <w:sz w:val="28"/>
          <w:szCs w:val="28"/>
          <w:lang w:val="kk-KZ"/>
        </w:rPr>
        <w:t>n</w:t>
      </w:r>
      <w:r w:rsidRPr="00183FF4">
        <w:rPr>
          <w:sz w:val="28"/>
          <w:szCs w:val="28"/>
          <w:lang w:val="kk-KZ"/>
        </w:rPr>
        <w:t xml:space="preserve">-параметрлер саны. 1.2.4. Үш критерийдің жағдайына арналған Ффон Нейман–Моргенштерн әдісі әдісін енгізуді қарастырамыз. Критерийлер </w:t>
      </w:r>
      <w:r w:rsidRPr="00183FF4">
        <w:rPr>
          <w:position w:val="-12"/>
          <w:sz w:val="28"/>
          <w:szCs w:val="28"/>
        </w:rPr>
        <w:object w:dxaOrig="735" w:dyaOrig="368">
          <v:shape id="_x0000_i1069" type="#_x0000_t75" style="width:36.75pt;height:18.75pt" o:ole="">
            <v:imagedata r:id="rId104" o:title=""/>
          </v:shape>
          <o:OLEObject Type="Embed" ProgID="Equation.3" ShapeID="_x0000_i1069" DrawAspect="Content" ObjectID="_1844574988" r:id="rId105"/>
        </w:object>
      </w:r>
      <w:r w:rsidRPr="00183FF4">
        <w:rPr>
          <w:sz w:val="28"/>
          <w:szCs w:val="28"/>
          <w:lang w:val="kk-KZ"/>
        </w:rPr>
        <w:t>, және</w:t>
      </w:r>
      <w:r w:rsidRPr="00183FF4">
        <w:rPr>
          <w:rStyle w:val="hps"/>
          <w:sz w:val="28"/>
          <w:szCs w:val="28"/>
          <w:lang w:val="kk-KZ"/>
        </w:rPr>
        <w:t xml:space="preserve"> </w:t>
      </w:r>
      <w:r w:rsidRPr="00183FF4">
        <w:rPr>
          <w:position w:val="-12"/>
          <w:sz w:val="28"/>
          <w:szCs w:val="28"/>
        </w:rPr>
        <w:object w:dxaOrig="1317" w:dyaOrig="368">
          <v:shape id="_x0000_i1070" type="#_x0000_t75" style="width:66pt;height:18.75pt" o:ole="">
            <v:imagedata r:id="rId106" o:title=""/>
          </v:shape>
          <o:OLEObject Type="Embed" ProgID="Equation.3" ShapeID="_x0000_i1070" DrawAspect="Content" ObjectID="_1844574989" r:id="rId107"/>
        </w:object>
      </w:r>
      <w:r w:rsidRPr="00183FF4">
        <w:rPr>
          <w:sz w:val="28"/>
          <w:szCs w:val="28"/>
          <w:lang w:val="kk-KZ"/>
        </w:rPr>
        <w:t>болсын. Бір критерийдің екіншісінен артықшылығын бағалау үшін объектілерді сандық бағалау</w:t>
      </w:r>
      <w:r w:rsidRPr="00183FF4">
        <w:rPr>
          <w:position w:val="-12"/>
          <w:sz w:val="28"/>
          <w:szCs w:val="28"/>
        </w:rPr>
        <w:object w:dxaOrig="735" w:dyaOrig="245">
          <v:shape id="_x0000_i1071" type="#_x0000_t75" style="width:36.75pt;height:12pt" o:ole="" filled="t">
            <v:imagedata r:id="rId108" o:title=""/>
          </v:shape>
          <o:OLEObject Type="Embed" ProgID="Equation.3" ShapeID="_x0000_i1071" DrawAspect="Content" ObjectID="_1844574990" r:id="rId109"/>
        </w:object>
      </w:r>
      <w:r w:rsidRPr="00183FF4">
        <w:rPr>
          <w:sz w:val="28"/>
          <w:szCs w:val="28"/>
          <w:lang w:val="kk-KZ"/>
        </w:rPr>
        <w:t xml:space="preserve"> енгізіледі. </w:t>
      </w:r>
      <w:r w:rsidRPr="00183FF4">
        <w:rPr>
          <w:position w:val="-12"/>
          <w:sz w:val="28"/>
          <w:szCs w:val="28"/>
        </w:rPr>
        <w:object w:dxaOrig="705" w:dyaOrig="245">
          <v:shape id="_x0000_i1072" type="#_x0000_t75" style="width:35.25pt;height:12pt" o:ole="" filled="t">
            <v:imagedata r:id="rId110" o:title=""/>
          </v:shape>
          <o:OLEObject Type="Embed" ProgID="Equation.3" ShapeID="_x0000_i1072" DrawAspect="Content" ObjectID="_1844574991" r:id="rId111"/>
        </w:object>
      </w:r>
      <w:r w:rsidRPr="00183FF4">
        <w:rPr>
          <w:sz w:val="28"/>
          <w:szCs w:val="28"/>
          <w:lang w:val="kk-KZ"/>
        </w:rPr>
        <w:t xml:space="preserve">қабылданады және сарапшы </w:t>
      </w:r>
      <w:r w:rsidRPr="00183FF4">
        <w:rPr>
          <w:position w:val="-12"/>
          <w:sz w:val="28"/>
          <w:szCs w:val="28"/>
        </w:rPr>
        <w:object w:dxaOrig="1072" w:dyaOrig="245">
          <v:shape id="_x0000_i1073" type="#_x0000_t75" style="width:53.25pt;height:12pt" o:ole="" filled="t">
            <v:imagedata r:id="rId112" o:title=""/>
          </v:shape>
          <o:OLEObject Type="Embed" ProgID="Equation.3" ShapeID="_x0000_i1073" DrawAspect="Content" ObjectID="_1844574992" r:id="rId113"/>
        </w:object>
      </w:r>
      <w:r w:rsidRPr="00183FF4">
        <w:rPr>
          <w:sz w:val="28"/>
          <w:szCs w:val="28"/>
        </w:rPr>
        <w:t xml:space="preserve"> </w:t>
      </w:r>
      <w:r w:rsidRPr="00183FF4">
        <w:rPr>
          <w:sz w:val="28"/>
          <w:szCs w:val="28"/>
          <w:lang w:val="kk-KZ"/>
        </w:rPr>
        <w:t>және</w:t>
      </w:r>
      <w:r w:rsidRPr="00183FF4">
        <w:rPr>
          <w:sz w:val="28"/>
          <w:szCs w:val="28"/>
        </w:rPr>
        <w:t xml:space="preserve"> </w:t>
      </w:r>
      <w:r w:rsidRPr="00183FF4">
        <w:rPr>
          <w:position w:val="-12"/>
          <w:sz w:val="28"/>
          <w:szCs w:val="28"/>
        </w:rPr>
        <w:object w:dxaOrig="1195" w:dyaOrig="245">
          <v:shape id="_x0000_i1074" type="#_x0000_t75" style="width:60pt;height:12pt" o:ole="" filled="t">
            <v:imagedata r:id="rId114" o:title=""/>
          </v:shape>
          <o:OLEObject Type="Embed" ProgID="Equation.3" ShapeID="_x0000_i1074" DrawAspect="Content" ObjectID="_1844574993" r:id="rId115"/>
        </w:object>
      </w:r>
      <w:r w:rsidRPr="00183FF4">
        <w:rPr>
          <w:sz w:val="28"/>
          <w:szCs w:val="28"/>
          <w:lang w:val="kk-KZ"/>
        </w:rPr>
        <w:t xml:space="preserve">шарттарын қанағаттандыратын </w:t>
      </w:r>
      <w:r w:rsidRPr="00183FF4">
        <w:rPr>
          <w:position w:val="-12"/>
          <w:sz w:val="28"/>
          <w:szCs w:val="28"/>
        </w:rPr>
        <w:object w:dxaOrig="368" w:dyaOrig="368">
          <v:shape id="_x0000_i1075" type="#_x0000_t75" style="width:18.75pt;height:18.75pt" o:ole="">
            <v:imagedata r:id="rId116" o:title=""/>
          </v:shape>
          <o:OLEObject Type="Embed" ProgID="Equation.3" ShapeID="_x0000_i1075" DrawAspect="Content" ObjectID="_1844574994" r:id="rId117"/>
        </w:object>
      </w:r>
      <w:r w:rsidRPr="00183FF4">
        <w:rPr>
          <w:sz w:val="28"/>
          <w:szCs w:val="28"/>
        </w:rPr>
        <w:t>(</w:t>
      </w:r>
      <w:r w:rsidRPr="00183FF4">
        <w:rPr>
          <w:position w:val="-12"/>
          <w:sz w:val="28"/>
          <w:szCs w:val="28"/>
        </w:rPr>
        <w:object w:dxaOrig="1195" w:dyaOrig="368">
          <v:shape id="_x0000_i1076" type="#_x0000_t75" style="width:60pt;height:18.75pt" o:ole="" filled="t">
            <v:imagedata r:id="rId118" o:title=""/>
          </v:shape>
          <o:OLEObject Type="Embed" ProgID="Equation.3" ShapeID="_x0000_i1076" DrawAspect="Content" ObjectID="_1844574995" r:id="rId119"/>
        </w:object>
      </w:r>
      <w:r w:rsidRPr="00183FF4">
        <w:rPr>
          <w:sz w:val="28"/>
          <w:szCs w:val="28"/>
        </w:rPr>
        <w:t xml:space="preserve">) </w:t>
      </w:r>
      <w:r w:rsidRPr="00183FF4">
        <w:rPr>
          <w:sz w:val="28"/>
          <w:szCs w:val="28"/>
          <w:lang w:val="kk-KZ"/>
        </w:rPr>
        <w:t>және</w:t>
      </w:r>
      <w:r w:rsidRPr="00183FF4">
        <w:rPr>
          <w:sz w:val="28"/>
          <w:szCs w:val="28"/>
        </w:rPr>
        <w:t xml:space="preserve"> </w:t>
      </w:r>
      <w:r w:rsidRPr="00183FF4">
        <w:rPr>
          <w:position w:val="-12"/>
          <w:sz w:val="28"/>
          <w:szCs w:val="28"/>
        </w:rPr>
        <w:object w:dxaOrig="368" w:dyaOrig="368">
          <v:shape id="_x0000_i1077" type="#_x0000_t75" style="width:18.75pt;height:18.75pt" o:ole="">
            <v:imagedata r:id="rId120" o:title=""/>
          </v:shape>
          <o:OLEObject Type="Embed" ProgID="Equation.3" ShapeID="_x0000_i1077" DrawAspect="Content" ObjectID="_1844574996" r:id="rId121"/>
        </w:object>
      </w:r>
      <w:r w:rsidRPr="00183FF4">
        <w:rPr>
          <w:sz w:val="28"/>
          <w:szCs w:val="28"/>
        </w:rPr>
        <w:t>(</w:t>
      </w:r>
      <w:r w:rsidRPr="00183FF4">
        <w:rPr>
          <w:position w:val="-12"/>
          <w:sz w:val="28"/>
          <w:szCs w:val="28"/>
        </w:rPr>
        <w:object w:dxaOrig="1195" w:dyaOrig="368">
          <v:shape id="_x0000_i1078" type="#_x0000_t75" style="width:60pt;height:18.75pt" o:ole="" filled="t">
            <v:imagedata r:id="rId122" o:title=""/>
          </v:shape>
          <o:OLEObject Type="Embed" ProgID="Equation.3" ShapeID="_x0000_i1078" DrawAspect="Content" ObjectID="_1844574997" r:id="rId123"/>
        </w:object>
      </w:r>
      <w:r w:rsidRPr="00183FF4">
        <w:rPr>
          <w:sz w:val="28"/>
          <w:szCs w:val="28"/>
        </w:rPr>
        <w:t xml:space="preserve">), </w:t>
      </w:r>
      <w:r w:rsidRPr="00183FF4">
        <w:rPr>
          <w:sz w:val="28"/>
          <w:szCs w:val="28"/>
          <w:lang w:val="kk-KZ"/>
        </w:rPr>
        <w:t xml:space="preserve">мәндерін таңдайды . Әрі қарай, ол </w:t>
      </w:r>
      <w:r w:rsidRPr="00183FF4">
        <w:rPr>
          <w:position w:val="-12"/>
          <w:sz w:val="28"/>
          <w:szCs w:val="28"/>
        </w:rPr>
        <w:object w:dxaOrig="245" w:dyaOrig="245">
          <v:shape id="_x0000_i1079" type="#_x0000_t75" style="width:12pt;height:12pt" o:ole="" filled="t">
            <v:imagedata r:id="rId124" o:title=""/>
          </v:shape>
          <o:OLEObject Type="Embed" ProgID="Equation.3" ShapeID="_x0000_i1079" DrawAspect="Content" ObjectID="_1844574998" r:id="rId125"/>
        </w:object>
      </w:r>
      <w:r w:rsidRPr="00183FF4">
        <w:rPr>
          <w:sz w:val="28"/>
          <w:szCs w:val="28"/>
          <w:lang w:val="kk-KZ"/>
        </w:rPr>
        <w:t xml:space="preserve">не екенін және </w:t>
      </w:r>
      <w:r w:rsidRPr="00183FF4">
        <w:rPr>
          <w:position w:val="-12"/>
          <w:sz w:val="28"/>
          <w:szCs w:val="28"/>
        </w:rPr>
        <w:object w:dxaOrig="1195" w:dyaOrig="245">
          <v:shape id="_x0000_i1080" type="#_x0000_t75" style="width:60pt;height:12pt" o:ole="" filled="t">
            <v:imagedata r:id="rId126" o:title=""/>
          </v:shape>
          <o:OLEObject Type="Embed" ProgID="Equation.3" ShapeID="_x0000_i1080" DrawAspect="Content" ObjectID="_1844574999" r:id="rId127"/>
        </w:object>
      </w:r>
      <w:r w:rsidRPr="00183FF4">
        <w:rPr>
          <w:sz w:val="28"/>
          <w:szCs w:val="28"/>
          <w:lang w:val="kk-KZ"/>
        </w:rPr>
        <w:t xml:space="preserve">анықтауы керек. Егер жаңа немесе басқаша таңдалса, оның бағалары келісілген болып саналады. Егер </w:t>
      </w:r>
      <w:r w:rsidRPr="00183FF4">
        <w:rPr>
          <w:position w:val="-12"/>
          <w:sz w:val="28"/>
          <w:szCs w:val="28"/>
        </w:rPr>
        <w:object w:dxaOrig="1440" w:dyaOrig="245">
          <v:shape id="_x0000_i1081" type="#_x0000_t75" style="width:1in;height:12pt" o:ole="" filled="t">
            <v:imagedata r:id="rId128" o:title=""/>
          </v:shape>
          <o:OLEObject Type="Embed" ProgID="Equation.3" ShapeID="_x0000_i1081" DrawAspect="Content" ObjectID="_1844575000" r:id="rId129"/>
        </w:object>
      </w:r>
      <w:r w:rsidRPr="00183FF4">
        <w:rPr>
          <w:sz w:val="28"/>
          <w:szCs w:val="28"/>
          <w:lang w:val="kk-KZ"/>
        </w:rPr>
        <w:t xml:space="preserve">болса, оның бағалары келісілген болып есептеледі, керісінше жағдайда жаңа </w:t>
      </w:r>
      <w:r w:rsidRPr="00183FF4">
        <w:rPr>
          <w:position w:val="-12"/>
          <w:sz w:val="28"/>
          <w:szCs w:val="28"/>
        </w:rPr>
        <w:object w:dxaOrig="368" w:dyaOrig="368">
          <v:shape id="_x0000_i1082" type="#_x0000_t75" style="width:18.75pt;height:18.75pt" o:ole="" filled="t">
            <v:imagedata r:id="rId130" o:title=""/>
          </v:shape>
          <o:OLEObject Type="Embed" ProgID="Equation.3" ShapeID="_x0000_i1082" DrawAspect="Content" ObjectID="_1844575001" r:id="rId131"/>
        </w:object>
      </w:r>
      <w:r w:rsidRPr="00183FF4">
        <w:rPr>
          <w:position w:val="-10"/>
          <w:sz w:val="28"/>
          <w:szCs w:val="28"/>
          <w:lang w:val="kk-KZ"/>
        </w:rPr>
        <w:t xml:space="preserve"> </w:t>
      </w:r>
      <w:r w:rsidRPr="00183FF4">
        <w:rPr>
          <w:rStyle w:val="hps"/>
          <w:sz w:val="28"/>
          <w:szCs w:val="28"/>
          <w:lang w:val="kk-KZ"/>
        </w:rPr>
        <w:t xml:space="preserve">немесе </w:t>
      </w:r>
      <w:r w:rsidRPr="00183FF4">
        <w:rPr>
          <w:position w:val="-12"/>
          <w:sz w:val="28"/>
          <w:szCs w:val="28"/>
        </w:rPr>
        <w:object w:dxaOrig="368" w:dyaOrig="368">
          <v:shape id="_x0000_i1083" type="#_x0000_t75" style="width:18.75pt;height:18.75pt" o:ole="" filled="t">
            <v:imagedata r:id="rId132" o:title=""/>
          </v:shape>
          <o:OLEObject Type="Embed" ProgID="Equation.3" ShapeID="_x0000_i1083" DrawAspect="Content" ObjectID="_1844575002" r:id="rId133"/>
        </w:object>
      </w:r>
      <w:r w:rsidRPr="00183FF4">
        <w:rPr>
          <w:sz w:val="28"/>
          <w:szCs w:val="28"/>
          <w:lang w:val="kk-KZ"/>
        </w:rPr>
        <w:t xml:space="preserve">таңдалады. Бұл ретте сарапшы белгілеген бағалардың жалпы саны </w:t>
      </w:r>
      <w:r w:rsidRPr="00183FF4">
        <w:rPr>
          <w:position w:val="-12"/>
          <w:sz w:val="28"/>
          <w:szCs w:val="28"/>
        </w:rPr>
        <w:object w:dxaOrig="1195" w:dyaOrig="368">
          <v:shape id="_x0000_i1084" type="#_x0000_t75" style="width:60pt;height:18.75pt" o:ole="" filled="t">
            <v:imagedata r:id="rId134" o:title=""/>
          </v:shape>
          <o:OLEObject Type="Embed" ProgID="Equation.3" ShapeID="_x0000_i1084" DrawAspect="Content" ObjectID="_1844575003" r:id="rId135"/>
        </w:object>
      </w:r>
      <w:r w:rsidRPr="00183FF4">
        <w:rPr>
          <w:sz w:val="28"/>
          <w:szCs w:val="28"/>
          <w:lang w:val="kk-KZ"/>
        </w:rPr>
        <w:t xml:space="preserve">. Минималды («ағаш қаңқасы») әдісі графиктер теориясына және бұрыннан белгілі баламалы салыстыру әдістерін жеңілдету үшін барлық салыстырулардан өтудің қажеті жоқ, бірақ дұрыс нөмірлеуді анықтап, олардың оңтайлы жиынтығын таңдау жеткілікті - деген болжамға негізделген. Дұрыс нөмірлеуді табу алгоритмі - графиктің ерікті шыңына </w:t>
      </w:r>
      <w:r w:rsidRPr="00183FF4">
        <w:rPr>
          <w:i/>
          <w:sz w:val="28"/>
          <w:szCs w:val="28"/>
          <w:lang w:val="kk-KZ"/>
        </w:rPr>
        <w:t>n</w:t>
      </w:r>
      <w:r w:rsidRPr="00183FF4">
        <w:rPr>
          <w:sz w:val="28"/>
          <w:szCs w:val="28"/>
          <w:lang w:val="kk-KZ"/>
        </w:rPr>
        <w:t xml:space="preserve"> нөмірі беріледі. Егер </w:t>
      </w:r>
      <w:r w:rsidRPr="00183FF4">
        <w:rPr>
          <w:i/>
          <w:sz w:val="28"/>
          <w:szCs w:val="28"/>
          <w:lang w:val="kk-KZ"/>
        </w:rPr>
        <w:t xml:space="preserve">k </w:t>
      </w:r>
      <w:r w:rsidRPr="00183FF4">
        <w:rPr>
          <w:sz w:val="28"/>
          <w:szCs w:val="28"/>
          <w:lang w:val="kk-KZ"/>
        </w:rPr>
        <w:t xml:space="preserve">шыңдарын </w:t>
      </w:r>
      <w:r w:rsidRPr="00183FF4">
        <w:rPr>
          <w:i/>
          <w:sz w:val="28"/>
          <w:szCs w:val="28"/>
          <w:lang w:val="kk-KZ"/>
        </w:rPr>
        <w:t>n</w:t>
      </w:r>
      <w:r w:rsidRPr="00183FF4">
        <w:rPr>
          <w:sz w:val="28"/>
          <w:szCs w:val="28"/>
          <w:lang w:val="kk-KZ"/>
        </w:rPr>
        <w:t xml:space="preserve">-нен </w:t>
      </w:r>
      <w:r w:rsidRPr="00183FF4">
        <w:rPr>
          <w:i/>
          <w:sz w:val="28"/>
          <w:szCs w:val="28"/>
          <w:lang w:val="kk-KZ"/>
        </w:rPr>
        <w:t>n-k+1</w:t>
      </w:r>
      <w:r w:rsidRPr="00183FF4">
        <w:rPr>
          <w:sz w:val="28"/>
          <w:szCs w:val="28"/>
          <w:lang w:val="kk-KZ"/>
        </w:rPr>
        <w:t xml:space="preserve">-ге дейін нөмірлесек, онда біз нөмірсіз шыңды таңдап, жаңа ғана белгіленген, оған </w:t>
      </w:r>
      <w:r w:rsidRPr="00183FF4">
        <w:rPr>
          <w:i/>
          <w:sz w:val="28"/>
          <w:szCs w:val="28"/>
          <w:lang w:val="kk-KZ"/>
        </w:rPr>
        <w:t>n-k</w:t>
      </w:r>
      <w:r w:rsidRPr="00183FF4">
        <w:rPr>
          <w:sz w:val="28"/>
          <w:szCs w:val="28"/>
          <w:lang w:val="kk-KZ"/>
        </w:rPr>
        <w:t xml:space="preserve"> нөмірін береміз.  Одан әрі оңтайлы жиын </w:t>
      </w:r>
      <w:r w:rsidRPr="00183FF4">
        <w:rPr>
          <w:i/>
          <w:sz w:val="28"/>
          <w:szCs w:val="28"/>
          <w:lang w:val="kk-KZ"/>
        </w:rPr>
        <w:t>A</w:t>
      </w:r>
      <w:r w:rsidRPr="00183FF4">
        <w:rPr>
          <w:i/>
          <w:sz w:val="28"/>
          <w:szCs w:val="28"/>
          <w:vertAlign w:val="subscript"/>
          <w:lang w:val="kk-KZ"/>
        </w:rPr>
        <w:t xml:space="preserve">n </w:t>
      </w:r>
      <w:r w:rsidRPr="00183FF4">
        <w:rPr>
          <w:sz w:val="28"/>
          <w:szCs w:val="28"/>
          <w:lang w:val="kk-KZ"/>
        </w:rPr>
        <w:t xml:space="preserve">табылады. </w:t>
      </w:r>
      <w:r w:rsidRPr="00183FF4">
        <w:rPr>
          <w:i/>
          <w:sz w:val="28"/>
          <w:szCs w:val="28"/>
          <w:lang w:val="kk-KZ"/>
        </w:rPr>
        <w:t>A</w:t>
      </w:r>
      <w:r w:rsidRPr="00183FF4">
        <w:rPr>
          <w:i/>
          <w:sz w:val="28"/>
          <w:szCs w:val="28"/>
          <w:vertAlign w:val="subscript"/>
          <w:lang w:val="kk-KZ"/>
        </w:rPr>
        <w:t>n</w:t>
      </w:r>
      <w:r w:rsidRPr="00183FF4">
        <w:rPr>
          <w:sz w:val="28"/>
          <w:szCs w:val="28"/>
          <w:lang w:val="kk-KZ"/>
        </w:rPr>
        <w:t xml:space="preserve"> қатынасы оңай орнатылатын </w:t>
      </w:r>
      <w:r w:rsidRPr="00183FF4">
        <w:rPr>
          <w:position w:val="-16"/>
          <w:sz w:val="28"/>
          <w:szCs w:val="28"/>
        </w:rPr>
        <w:object w:dxaOrig="705" w:dyaOrig="490">
          <v:shape id="_x0000_i1085" type="#_x0000_t75" style="width:35.25pt;height:24.75pt" o:ole="" filled="t">
            <v:imagedata r:id="rId136" o:title=""/>
          </v:shape>
          <o:OLEObject Type="Embed" ProgID="Equation.3" ShapeID="_x0000_i1085" DrawAspect="Content" ObjectID="_1844575004" r:id="rId137"/>
        </w:object>
      </w:r>
      <w:r w:rsidRPr="00183FF4">
        <w:rPr>
          <w:sz w:val="28"/>
          <w:szCs w:val="28"/>
          <w:lang w:val="kk-KZ"/>
        </w:rPr>
        <w:t xml:space="preserve">жұптары таңдалады. Бір қабырғалы </w:t>
      </w:r>
      <w:r w:rsidRPr="00183FF4">
        <w:rPr>
          <w:i/>
          <w:sz w:val="28"/>
          <w:szCs w:val="28"/>
          <w:lang w:val="kk-KZ"/>
        </w:rPr>
        <w:t>g</w:t>
      </w:r>
      <w:r w:rsidRPr="00183FF4">
        <w:rPr>
          <w:i/>
          <w:sz w:val="28"/>
          <w:szCs w:val="28"/>
          <w:vertAlign w:val="subscript"/>
          <w:lang w:val="kk-KZ"/>
        </w:rPr>
        <w:t>ij</w:t>
      </w:r>
      <w:r w:rsidRPr="00183FF4">
        <w:rPr>
          <w:sz w:val="28"/>
          <w:szCs w:val="28"/>
          <w:lang w:val="kk-KZ"/>
        </w:rPr>
        <w:t xml:space="preserve"> тұратын </w:t>
      </w:r>
      <w:r w:rsidRPr="00183FF4">
        <w:rPr>
          <w:i/>
          <w:sz w:val="28"/>
          <w:szCs w:val="28"/>
          <w:lang w:val="kk-KZ"/>
        </w:rPr>
        <w:t>G(A</w:t>
      </w:r>
      <w:r w:rsidRPr="00183FF4">
        <w:rPr>
          <w:i/>
          <w:sz w:val="28"/>
          <w:szCs w:val="28"/>
          <w:vertAlign w:val="subscript"/>
          <w:lang w:val="kk-KZ"/>
        </w:rPr>
        <w:t>n</w:t>
      </w:r>
      <w:r w:rsidRPr="00183FF4">
        <w:rPr>
          <w:i/>
          <w:sz w:val="28"/>
          <w:szCs w:val="28"/>
          <w:lang w:val="kk-KZ"/>
        </w:rPr>
        <w:t xml:space="preserve">) </w:t>
      </w:r>
      <w:r w:rsidRPr="00183FF4">
        <w:rPr>
          <w:sz w:val="28"/>
          <w:szCs w:val="28"/>
          <w:lang w:val="kk-KZ"/>
        </w:rPr>
        <w:t xml:space="preserve">бағаны тұрғызылады. Әрбір келесі қадамда барлық </w:t>
      </w:r>
      <w:r w:rsidRPr="00183FF4">
        <w:rPr>
          <w:i/>
          <w:sz w:val="28"/>
          <w:szCs w:val="28"/>
          <w:lang w:val="kk-KZ"/>
        </w:rPr>
        <w:t>а</w:t>
      </w:r>
      <w:r w:rsidRPr="00183FF4">
        <w:rPr>
          <w:sz w:val="28"/>
          <w:szCs w:val="28"/>
          <w:lang w:val="kk-KZ"/>
        </w:rPr>
        <w:t xml:space="preserve"> жұптарының арасында шыңдардың бірі </w:t>
      </w:r>
      <w:r w:rsidRPr="00183FF4">
        <w:rPr>
          <w:i/>
          <w:sz w:val="28"/>
          <w:szCs w:val="28"/>
          <w:lang w:val="kk-KZ"/>
        </w:rPr>
        <w:t>G(A</w:t>
      </w:r>
      <w:r w:rsidRPr="00183FF4">
        <w:rPr>
          <w:i/>
          <w:sz w:val="28"/>
          <w:szCs w:val="28"/>
          <w:vertAlign w:val="subscript"/>
          <w:lang w:val="kk-KZ"/>
        </w:rPr>
        <w:t>n</w:t>
      </w:r>
      <w:r w:rsidRPr="00183FF4">
        <w:rPr>
          <w:i/>
          <w:sz w:val="28"/>
          <w:szCs w:val="28"/>
          <w:lang w:val="kk-KZ"/>
        </w:rPr>
        <w:t>)</w:t>
      </w:r>
      <w:r w:rsidRPr="00183FF4">
        <w:rPr>
          <w:sz w:val="28"/>
          <w:szCs w:val="28"/>
          <w:lang w:val="kk-KZ"/>
        </w:rPr>
        <w:t xml:space="preserve">, ал екіншісі жоқ, арақатынасын оңайырақ орнату үшін осы жұп таңдалады. Біз оны орнатып, бағанға жаңа қабырға қосамыз. Айта кету керек, егер </w:t>
      </w:r>
      <w:r w:rsidRPr="00183FF4">
        <w:rPr>
          <w:i/>
          <w:sz w:val="28"/>
          <w:szCs w:val="28"/>
          <w:lang w:val="kk-KZ"/>
        </w:rPr>
        <w:t>G(A</w:t>
      </w:r>
      <w:r w:rsidRPr="00183FF4">
        <w:rPr>
          <w:i/>
          <w:sz w:val="28"/>
          <w:szCs w:val="28"/>
          <w:vertAlign w:val="subscript"/>
          <w:lang w:val="kk-KZ"/>
        </w:rPr>
        <w:t>n</w:t>
      </w:r>
      <w:r w:rsidRPr="00183FF4">
        <w:rPr>
          <w:i/>
          <w:sz w:val="28"/>
          <w:szCs w:val="28"/>
          <w:lang w:val="kk-KZ"/>
        </w:rPr>
        <w:t>)</w:t>
      </w:r>
      <w:r w:rsidRPr="00183FF4">
        <w:rPr>
          <w:sz w:val="28"/>
          <w:szCs w:val="28"/>
          <w:lang w:val="kk-KZ"/>
        </w:rPr>
        <w:t xml:space="preserve"> бағанының тұрғызылуымен бірге бағаланатын критерийлердің нөмірленуі </w:t>
      </w:r>
      <w:r w:rsidRPr="00183FF4">
        <w:rPr>
          <w:i/>
          <w:sz w:val="28"/>
          <w:szCs w:val="28"/>
          <w:lang w:val="kk-KZ"/>
        </w:rPr>
        <w:t>n</w:t>
      </w:r>
      <w:r w:rsidRPr="00183FF4">
        <w:rPr>
          <w:sz w:val="28"/>
          <w:szCs w:val="28"/>
          <w:lang w:val="kk-KZ"/>
        </w:rPr>
        <w:t xml:space="preserve"> -нен 1-ге дейін жүзеге асырылса, онда бір уақытта дұрыс нөмірлеу жасалады.</w:t>
      </w:r>
    </w:p>
    <w:p w:rsidR="00183FF4" w:rsidRDefault="00262F69" w:rsidP="009E2F2D">
      <w:pPr>
        <w:ind w:firstLine="709"/>
        <w:jc w:val="both"/>
        <w:rPr>
          <w:rStyle w:val="hps"/>
          <w:sz w:val="28"/>
          <w:szCs w:val="28"/>
          <w:lang w:val="kk-KZ"/>
        </w:rPr>
      </w:pPr>
      <w:r w:rsidRPr="00183FF4">
        <w:rPr>
          <w:rStyle w:val="hps"/>
          <w:sz w:val="28"/>
          <w:szCs w:val="28"/>
          <w:lang w:val="kk-KZ"/>
        </w:rPr>
        <w:t>Ранжирлеу әдістерінің класына орта әдісі және трансформацияланған дәрежелер әдістерінің тобы кіреді. Орта әдісі квалиметрия теориясынан белгілі [</w:t>
      </w:r>
      <w:r w:rsidR="008B2479">
        <w:rPr>
          <w:rStyle w:val="hps"/>
          <w:sz w:val="28"/>
          <w:szCs w:val="28"/>
          <w:lang w:val="kk-KZ"/>
        </w:rPr>
        <w:t>74, р. 4085-4088</w:t>
      </w:r>
      <w:r w:rsidRPr="00183FF4">
        <w:rPr>
          <w:rStyle w:val="hps"/>
          <w:sz w:val="28"/>
          <w:szCs w:val="28"/>
          <w:lang w:val="kk-KZ"/>
        </w:rPr>
        <w:t xml:space="preserve">], оның мәні қайталанатын процедура бойынша белгілі бір жақындық дәрежесі ретінде сарапшылардың салмақтық бағалары ұғымын енгізу болып табылады. </w:t>
      </w:r>
      <w:r w:rsidRPr="00183FF4">
        <w:rPr>
          <w:rStyle w:val="hps"/>
          <w:i/>
          <w:sz w:val="28"/>
          <w:szCs w:val="28"/>
          <w:lang w:val="kk-KZ"/>
        </w:rPr>
        <w:t>i</w:t>
      </w:r>
      <w:r w:rsidRPr="00183FF4">
        <w:rPr>
          <w:rStyle w:val="hps"/>
          <w:sz w:val="28"/>
          <w:szCs w:val="28"/>
          <w:lang w:val="kk-KZ"/>
        </w:rPr>
        <w:t xml:space="preserve"> -ші элементті j-ші </w:t>
      </w:r>
      <w:r w:rsidRPr="00183FF4">
        <w:rPr>
          <w:position w:val="-8"/>
          <w:sz w:val="28"/>
          <w:szCs w:val="28"/>
        </w:rPr>
        <w:object w:dxaOrig="705" w:dyaOrig="368">
          <v:shape id="_x0000_i1086" type="#_x0000_t75" style="width:35.25pt;height:18.75pt" o:ole="">
            <v:imagedata r:id="rId138" o:title=""/>
          </v:shape>
          <o:OLEObject Type="Embed" ProgID="Equation.3" ShapeID="_x0000_i1086" DrawAspect="Content" ObjectID="_1844575005" r:id="rId139"/>
        </w:object>
      </w:r>
      <w:r w:rsidRPr="00183FF4">
        <w:rPr>
          <w:sz w:val="28"/>
          <w:szCs w:val="28"/>
          <w:lang w:val="kk-KZ"/>
        </w:rPr>
        <w:t xml:space="preserve">, </w:t>
      </w:r>
      <w:r w:rsidRPr="00183FF4">
        <w:rPr>
          <w:position w:val="-12"/>
          <w:sz w:val="28"/>
          <w:szCs w:val="28"/>
        </w:rPr>
        <w:object w:dxaOrig="858" w:dyaOrig="490">
          <v:shape id="_x0000_i1087" type="#_x0000_t75" style="width:42.75pt;height:24.75pt" o:ole="">
            <v:imagedata r:id="rId140" o:title=""/>
          </v:shape>
          <o:OLEObject Type="Embed" ProgID="Equation.3" ShapeID="_x0000_i1087" DrawAspect="Content" ObjectID="_1844575006" r:id="rId141"/>
        </w:object>
      </w:r>
      <w:r w:rsidR="0054212C">
        <w:rPr>
          <w:sz w:val="28"/>
          <w:szCs w:val="28"/>
          <w:lang w:val="kk-KZ"/>
        </w:rPr>
        <w:t xml:space="preserve"> </w:t>
      </w:r>
      <w:r w:rsidRPr="00183FF4">
        <w:rPr>
          <w:rStyle w:val="hps"/>
          <w:sz w:val="28"/>
          <w:szCs w:val="28"/>
          <w:lang w:val="kk-KZ"/>
        </w:rPr>
        <w:t xml:space="preserve">сарапшының </w:t>
      </w:r>
      <w:r w:rsidRPr="00183FF4">
        <w:rPr>
          <w:position w:val="-16"/>
          <w:sz w:val="28"/>
          <w:szCs w:val="28"/>
        </w:rPr>
        <w:object w:dxaOrig="245" w:dyaOrig="490">
          <v:shape id="_x0000_i1088" type="#_x0000_t75" style="width:12pt;height:24.75pt" o:ole="">
            <v:imagedata r:id="rId142" o:title=""/>
          </v:shape>
          <o:OLEObject Type="Embed" ProgID="Equation.3" ShapeID="_x0000_i1088" DrawAspect="Content" ObjectID="_1844575007" r:id="rId143"/>
        </w:object>
      </w:r>
      <w:r w:rsidRPr="00183FF4">
        <w:rPr>
          <w:sz w:val="28"/>
          <w:szCs w:val="28"/>
          <w:lang w:val="kk-KZ"/>
        </w:rPr>
        <w:t xml:space="preserve"> </w:t>
      </w:r>
      <w:r w:rsidRPr="00183FF4">
        <w:rPr>
          <w:rStyle w:val="hps"/>
          <w:sz w:val="28"/>
          <w:szCs w:val="28"/>
          <w:lang w:val="kk-KZ"/>
        </w:rPr>
        <w:t xml:space="preserve">бағалауы болсын, мұндағы </w:t>
      </w:r>
      <w:r w:rsidRPr="00183FF4">
        <w:rPr>
          <w:rStyle w:val="hps"/>
          <w:i/>
          <w:sz w:val="28"/>
          <w:szCs w:val="28"/>
          <w:lang w:val="kk-KZ"/>
        </w:rPr>
        <w:t>n</w:t>
      </w:r>
      <w:r w:rsidRPr="00183FF4">
        <w:rPr>
          <w:sz w:val="28"/>
          <w:szCs w:val="28"/>
          <w:lang w:val="kk-KZ"/>
        </w:rPr>
        <w:t xml:space="preserve"> </w:t>
      </w:r>
      <w:r w:rsidRPr="00183FF4">
        <w:rPr>
          <w:rStyle w:val="hps"/>
          <w:sz w:val="28"/>
          <w:szCs w:val="28"/>
          <w:lang w:val="kk-KZ"/>
        </w:rPr>
        <w:t>және</w:t>
      </w:r>
      <w:r w:rsidRPr="00183FF4">
        <w:rPr>
          <w:sz w:val="28"/>
          <w:szCs w:val="28"/>
          <w:lang w:val="kk-KZ"/>
        </w:rPr>
        <w:t xml:space="preserve"> </w:t>
      </w:r>
      <w:r w:rsidRPr="00183FF4">
        <w:rPr>
          <w:i/>
          <w:sz w:val="28"/>
          <w:szCs w:val="28"/>
          <w:lang w:val="kk-KZ"/>
        </w:rPr>
        <w:t>m</w:t>
      </w:r>
      <w:r w:rsidRPr="00183FF4">
        <w:rPr>
          <w:sz w:val="28"/>
          <w:szCs w:val="28"/>
          <w:lang w:val="kk-KZ"/>
        </w:rPr>
        <w:t xml:space="preserve"> </w:t>
      </w:r>
      <w:r w:rsidRPr="00183FF4">
        <w:rPr>
          <w:rStyle w:val="hps"/>
          <w:sz w:val="28"/>
          <w:szCs w:val="28"/>
          <w:lang w:val="kk-KZ"/>
        </w:rPr>
        <w:t xml:space="preserve">– сәйкесінше параметрлер мен сарапшылардың саны. Сонда топтық мән сарапшылардың бағалауларының орташа арифметикалық мәні ретінде анықталады, яғни </w:t>
      </w:r>
      <w:r w:rsidRPr="00183FF4">
        <w:rPr>
          <w:position w:val="-12"/>
          <w:sz w:val="28"/>
          <w:szCs w:val="28"/>
        </w:rPr>
        <w:object w:dxaOrig="2390" w:dyaOrig="368">
          <v:shape id="_x0000_i1089" type="#_x0000_t75" style="width:119.25pt;height:18.75pt" o:ole="">
            <v:imagedata r:id="rId144" o:title=""/>
          </v:shape>
          <o:OLEObject Type="Embed" ProgID="Equation.3" ShapeID="_x0000_i1089" DrawAspect="Content" ObjectID="_1844575008" r:id="rId145"/>
        </w:object>
      </w:r>
      <w:r w:rsidRPr="00183FF4">
        <w:rPr>
          <w:sz w:val="28"/>
          <w:szCs w:val="28"/>
          <w:lang w:val="kk-KZ"/>
        </w:rPr>
        <w:t>.</w:t>
      </w:r>
      <w:r w:rsidRPr="00183FF4">
        <w:rPr>
          <w:rStyle w:val="hps"/>
          <w:sz w:val="28"/>
          <w:szCs w:val="28"/>
          <w:lang w:val="kk-KZ"/>
        </w:rPr>
        <w:t xml:space="preserve"> Дәлірек </w:t>
      </w:r>
      <w:r w:rsidRPr="00183FF4">
        <w:rPr>
          <w:position w:val="-12"/>
          <w:sz w:val="28"/>
          <w:szCs w:val="28"/>
        </w:rPr>
        <w:object w:dxaOrig="245" w:dyaOrig="490">
          <v:shape id="_x0000_i1090" type="#_x0000_t75" style="width:12pt;height:24.75pt" o:ole="">
            <v:imagedata r:id="rId146" o:title=""/>
          </v:shape>
          <o:OLEObject Type="Embed" ProgID="Equation.3" ShapeID="_x0000_i1090" DrawAspect="Content" ObjectID="_1844575009" r:id="rId147"/>
        </w:object>
      </w:r>
      <w:r w:rsidRPr="00183FF4">
        <w:rPr>
          <w:sz w:val="28"/>
          <w:szCs w:val="28"/>
          <w:lang w:val="kk-KZ"/>
        </w:rPr>
        <w:t xml:space="preserve"> </w:t>
      </w:r>
      <w:r w:rsidRPr="00183FF4">
        <w:rPr>
          <w:rStyle w:val="hps"/>
          <w:sz w:val="28"/>
          <w:szCs w:val="28"/>
          <w:lang w:val="kk-KZ"/>
        </w:rPr>
        <w:t>анықтау үшін қайталанатын процедура бойынша салмақтық бағалау енгізіледі</w:t>
      </w:r>
      <w:r w:rsidR="00183FF4">
        <w:rPr>
          <w:rStyle w:val="hps"/>
          <w:sz w:val="28"/>
          <w:szCs w:val="28"/>
          <w:lang w:val="kk-KZ"/>
        </w:rPr>
        <w:t>:</w:t>
      </w:r>
    </w:p>
    <w:p w:rsidR="00A955F6" w:rsidRPr="00183FF4" w:rsidRDefault="00262F69" w:rsidP="009E2F2D">
      <w:pPr>
        <w:ind w:firstLine="709"/>
        <w:jc w:val="both"/>
        <w:rPr>
          <w:rStyle w:val="hps"/>
          <w:sz w:val="28"/>
          <w:szCs w:val="28"/>
          <w:lang w:val="kk-KZ"/>
        </w:rPr>
      </w:pPr>
      <w:r w:rsidRPr="00183FF4">
        <w:rPr>
          <w:rStyle w:val="hps"/>
          <w:sz w:val="28"/>
          <w:szCs w:val="28"/>
          <w:lang w:val="kk-KZ"/>
        </w:rPr>
        <w:t xml:space="preserve"> </w:t>
      </w:r>
    </w:p>
    <w:p w:rsidR="00A955F6" w:rsidRDefault="00262F69" w:rsidP="009E2F2D">
      <w:pPr>
        <w:ind w:firstLine="851"/>
        <w:jc w:val="right"/>
        <w:rPr>
          <w:sz w:val="28"/>
          <w:szCs w:val="28"/>
          <w:lang w:val="kk-KZ"/>
        </w:rPr>
      </w:pPr>
      <w:r>
        <w:rPr>
          <w:position w:val="-34"/>
          <w:sz w:val="28"/>
          <w:szCs w:val="28"/>
        </w:rPr>
        <w:object w:dxaOrig="1685" w:dyaOrig="735">
          <v:shape id="_x0000_i1091" type="#_x0000_t75" style="width:84pt;height:36.75pt" o:ole="">
            <v:imagedata r:id="rId148" o:title=""/>
          </v:shape>
          <o:OLEObject Type="Embed" ProgID="Equation.3" ShapeID="_x0000_i1091" DrawAspect="Content" ObjectID="_1844575010" r:id="rId149"/>
        </w:object>
      </w:r>
      <w:r>
        <w:rPr>
          <w:sz w:val="28"/>
          <w:szCs w:val="28"/>
          <w:lang w:val="kk-KZ"/>
        </w:rPr>
        <w:t xml:space="preserve">, </w:t>
      </w:r>
      <w:r>
        <w:rPr>
          <w:position w:val="-34"/>
        </w:rPr>
        <w:object w:dxaOrig="2788" w:dyaOrig="735">
          <v:shape id="_x0000_i1092" type="#_x0000_t75" style="width:140.25pt;height:36.75pt" o:ole="">
            <v:imagedata r:id="rId150" o:title=""/>
          </v:shape>
          <o:OLEObject Type="Embed" ProgID="Equation.3" ShapeID="_x0000_i1092" DrawAspect="Content" ObjectID="_1844575011" r:id="rId151"/>
        </w:object>
      </w:r>
      <w:r>
        <w:rPr>
          <w:sz w:val="28"/>
          <w:szCs w:val="28"/>
          <w:lang w:val="kk-KZ"/>
        </w:rPr>
        <w:t>,</w:t>
      </w:r>
      <w:r>
        <w:rPr>
          <w:sz w:val="28"/>
          <w:szCs w:val="28"/>
          <w:lang w:val="kk-KZ"/>
        </w:rPr>
        <w:tab/>
      </w:r>
      <w:r>
        <w:rPr>
          <w:sz w:val="28"/>
          <w:szCs w:val="28"/>
          <w:lang w:val="kk-KZ"/>
        </w:rPr>
        <w:tab/>
      </w:r>
      <w:r>
        <w:rPr>
          <w:sz w:val="28"/>
          <w:szCs w:val="28"/>
          <w:lang w:val="kk-KZ"/>
        </w:rPr>
        <w:tab/>
      </w:r>
      <w:r>
        <w:rPr>
          <w:sz w:val="28"/>
          <w:szCs w:val="28"/>
          <w:lang w:val="kk-KZ"/>
        </w:rPr>
        <w:tab/>
        <w:t>(6)</w:t>
      </w:r>
    </w:p>
    <w:p w:rsidR="00183FF4" w:rsidRDefault="00183FF4" w:rsidP="009E2F2D">
      <w:pPr>
        <w:ind w:firstLine="851"/>
        <w:jc w:val="both"/>
        <w:rPr>
          <w:rStyle w:val="hps"/>
          <w:sz w:val="28"/>
          <w:szCs w:val="28"/>
          <w:lang w:val="kk-KZ"/>
        </w:rPr>
      </w:pPr>
    </w:p>
    <w:p w:rsidR="00A955F6" w:rsidRDefault="00262F69" w:rsidP="009E2F2D">
      <w:pPr>
        <w:jc w:val="both"/>
        <w:rPr>
          <w:rStyle w:val="hps"/>
          <w:sz w:val="28"/>
          <w:szCs w:val="28"/>
          <w:lang w:val="kk-KZ"/>
        </w:rPr>
      </w:pPr>
      <w:r>
        <w:rPr>
          <w:rStyle w:val="hps"/>
          <w:sz w:val="28"/>
          <w:szCs w:val="28"/>
          <w:lang w:val="kk-KZ"/>
        </w:rPr>
        <w:t xml:space="preserve">мұнда </w:t>
      </w:r>
      <m:oMath>
        <m:sSubSup>
          <m:sSubSupPr>
            <m:ctrlPr>
              <w:rPr>
                <w:rFonts w:ascii="Cambria Math" w:hAnsi="Cambria Math"/>
                <w:i/>
                <w:sz w:val="28"/>
                <w:szCs w:val="28"/>
              </w:rPr>
            </m:ctrlPr>
          </m:sSubSupPr>
          <m:e>
            <m:r>
              <w:rPr>
                <w:rFonts w:ascii="Cambria Math"/>
                <w:sz w:val="28"/>
                <w:szCs w:val="28"/>
                <w:lang w:val="kk-KZ"/>
              </w:rPr>
              <m:t>K</m:t>
            </m:r>
          </m:e>
          <m:sub>
            <m:r>
              <w:rPr>
                <w:rFonts w:ascii="Cambria Math"/>
                <w:sz w:val="28"/>
                <w:szCs w:val="28"/>
                <w:lang w:val="kk-KZ"/>
              </w:rPr>
              <m:t>j</m:t>
            </m:r>
          </m:sub>
          <m:sup>
            <m:r>
              <w:rPr>
                <w:rFonts w:ascii="Cambria Math"/>
                <w:sz w:val="28"/>
                <w:szCs w:val="28"/>
                <w:lang w:val="kk-KZ"/>
              </w:rPr>
              <m:t>0</m:t>
            </m:r>
          </m:sup>
        </m:sSubSup>
        <m:r>
          <w:rPr>
            <w:rFonts w:ascii="Cambria Math"/>
            <w:sz w:val="28"/>
            <w:szCs w:val="28"/>
            <w:lang w:val="kk-KZ"/>
          </w:rPr>
          <m:t>=</m:t>
        </m:r>
        <m:f>
          <m:fPr>
            <m:type m:val="lin"/>
            <m:ctrlPr>
              <w:rPr>
                <w:rFonts w:ascii="Cambria Math" w:hAnsi="Cambria Math"/>
                <w:i/>
                <w:sz w:val="28"/>
                <w:szCs w:val="28"/>
              </w:rPr>
            </m:ctrlPr>
          </m:fPr>
          <m:num>
            <m:r>
              <w:rPr>
                <w:rFonts w:ascii="Cambria Math"/>
                <w:sz w:val="28"/>
                <w:szCs w:val="28"/>
                <w:lang w:val="kk-KZ"/>
              </w:rPr>
              <m:t>1</m:t>
            </m:r>
          </m:num>
          <m:den>
            <m:r>
              <w:rPr>
                <w:rFonts w:ascii="Cambria Math"/>
                <w:sz w:val="28"/>
                <w:szCs w:val="28"/>
                <w:lang w:val="kk-KZ"/>
              </w:rPr>
              <m:t>m</m:t>
            </m:r>
          </m:den>
        </m:f>
      </m:oMath>
      <w:r>
        <w:rPr>
          <w:rStyle w:val="hps"/>
          <w:sz w:val="28"/>
          <w:szCs w:val="28"/>
          <w:lang w:val="kk-KZ"/>
        </w:rPr>
        <w:t xml:space="preserve">. </w:t>
      </w:r>
    </w:p>
    <w:p w:rsidR="00A955F6" w:rsidRDefault="00262F69" w:rsidP="009E2F2D">
      <w:pPr>
        <w:ind w:firstLine="709"/>
        <w:jc w:val="both"/>
        <w:rPr>
          <w:rStyle w:val="hps"/>
          <w:sz w:val="28"/>
          <w:szCs w:val="28"/>
          <w:lang w:val="kk-KZ"/>
        </w:rPr>
      </w:pPr>
      <w:r>
        <w:rPr>
          <w:rStyle w:val="hps"/>
          <w:sz w:val="28"/>
          <w:szCs w:val="28"/>
          <w:lang w:val="kk-KZ"/>
        </w:rPr>
        <w:t xml:space="preserve">Есептеу </w:t>
      </w:r>
      <m:oMath>
        <m:r>
          <w:rPr>
            <w:rFonts w:ascii="Cambria Math"/>
            <w:sz w:val="28"/>
            <w:szCs w:val="28"/>
            <w:lang w:val="kk-KZ"/>
          </w:rPr>
          <m:t>t=1</m:t>
        </m:r>
      </m:oMath>
      <w:r>
        <w:rPr>
          <w:sz w:val="28"/>
          <w:szCs w:val="28"/>
          <w:lang w:val="kk-KZ"/>
        </w:rPr>
        <w:t xml:space="preserve">-ден </w:t>
      </w:r>
      <w:r>
        <w:rPr>
          <w:rStyle w:val="hps"/>
          <w:sz w:val="28"/>
          <w:szCs w:val="28"/>
          <w:lang w:val="kk-KZ"/>
        </w:rPr>
        <w:t xml:space="preserve">басталады және </w:t>
      </w:r>
      <w:r>
        <w:rPr>
          <w:position w:val="-6"/>
          <w:sz w:val="28"/>
          <w:szCs w:val="28"/>
        </w:rPr>
        <w:object w:dxaOrig="705" w:dyaOrig="245">
          <v:shape id="_x0000_i1093" type="#_x0000_t75" style="width:35.25pt;height:12pt" o:ole="">
            <v:imagedata r:id="rId152" o:title=""/>
          </v:shape>
          <o:OLEObject Type="Embed" ProgID="Equation.3" ShapeID="_x0000_i1093" DrawAspect="Content" ObjectID="_1844575012" r:id="rId153"/>
        </w:object>
      </w:r>
      <w:r>
        <w:rPr>
          <w:sz w:val="28"/>
          <w:szCs w:val="28"/>
          <w:lang w:val="kk-KZ"/>
        </w:rPr>
        <w:t xml:space="preserve">кезінде </w:t>
      </w:r>
      <w:r>
        <w:rPr>
          <w:rStyle w:val="hps"/>
          <w:sz w:val="28"/>
          <w:szCs w:val="28"/>
          <w:lang w:val="kk-KZ"/>
        </w:rPr>
        <w:t xml:space="preserve">қайталанатын процедура ұқсасты болатыны дәлелденген. Жоғарыда келтірілген процедура өзара бағаланатын элементтер тобын нормаланған бағалау жағдайында ғана жарамды екенін ескереміз. Жекелеген элементтерді қалыптан тыс немесе тәуелсіз бағалау жағдайында топтық мән қайталанатын процедурамен көрсетіледі: </w:t>
      </w:r>
    </w:p>
    <w:p w:rsidR="00183FF4" w:rsidRDefault="00183FF4" w:rsidP="009E2F2D">
      <w:pPr>
        <w:ind w:firstLine="709"/>
        <w:jc w:val="both"/>
        <w:rPr>
          <w:rStyle w:val="hps"/>
          <w:sz w:val="28"/>
          <w:szCs w:val="28"/>
          <w:lang w:val="kk-KZ"/>
        </w:rPr>
      </w:pPr>
    </w:p>
    <w:p w:rsidR="00A955F6" w:rsidRDefault="00262F69" w:rsidP="009E2F2D">
      <w:pPr>
        <w:ind w:firstLine="851"/>
        <w:jc w:val="right"/>
        <w:rPr>
          <w:sz w:val="28"/>
          <w:szCs w:val="28"/>
          <w:lang w:val="kk-KZ"/>
        </w:rPr>
      </w:pPr>
      <w:r>
        <w:rPr>
          <w:position w:val="-34"/>
          <w:sz w:val="28"/>
          <w:szCs w:val="28"/>
        </w:rPr>
        <w:object w:dxaOrig="1685" w:dyaOrig="735">
          <v:shape id="_x0000_i1094" type="#_x0000_t75" style="width:84pt;height:36.75pt" o:ole="">
            <v:imagedata r:id="rId154" o:title=""/>
          </v:shape>
          <o:OLEObject Type="Embed" ProgID="Equation.3" ShapeID="_x0000_i1094" DrawAspect="Content" ObjectID="_1844575013" r:id="rId155"/>
        </w:object>
      </w: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(7)</w:t>
      </w:r>
    </w:p>
    <w:p w:rsidR="00183FF4" w:rsidRDefault="00183FF4" w:rsidP="009E2F2D">
      <w:pPr>
        <w:ind w:firstLine="851"/>
        <w:jc w:val="right"/>
        <w:rPr>
          <w:sz w:val="28"/>
          <w:szCs w:val="28"/>
          <w:lang w:val="kk-KZ"/>
        </w:rPr>
      </w:pPr>
    </w:p>
    <w:p w:rsidR="00A955F6" w:rsidRDefault="00856C66" w:rsidP="009E2F2D">
      <w:pPr>
        <w:ind w:firstLine="851"/>
        <w:jc w:val="right"/>
        <w:rPr>
          <w:sz w:val="28"/>
          <w:szCs w:val="28"/>
          <w:lang w:val="kk-KZ"/>
        </w:rPr>
      </w:pPr>
      <m:oMath>
        <m:sSubSup>
          <m:sSubSupPr>
            <m:ctrlPr>
              <w:rPr>
                <w:rFonts w:ascii="Cambria Math" w:hAnsi="Cambria Math"/>
                <w:i/>
                <w:sz w:val="28"/>
                <w:szCs w:val="28"/>
              </w:rPr>
            </m:ctrlPr>
          </m:sSubSupPr>
          <m:e>
            <m:r>
              <w:rPr>
                <w:rFonts w:ascii="Cambria Math"/>
                <w:sz w:val="28"/>
                <w:szCs w:val="28"/>
                <w:lang w:val="kk-KZ"/>
              </w:rPr>
              <m:t>K</m:t>
            </m:r>
          </m:e>
          <m:sub>
            <m:r>
              <w:rPr>
                <w:rFonts w:ascii="Cambria Math"/>
                <w:sz w:val="28"/>
                <w:szCs w:val="28"/>
                <w:lang w:val="kk-KZ"/>
              </w:rPr>
              <m:t>j</m:t>
            </m:r>
          </m:sub>
          <m:sup>
            <m:r>
              <w:rPr>
                <w:rFonts w:ascii="Cambria Math"/>
                <w:sz w:val="28"/>
                <w:szCs w:val="28"/>
                <w:lang w:val="kk-KZ"/>
              </w:rPr>
              <m:t>t</m:t>
            </m:r>
          </m:sup>
        </m:sSubSup>
        <m:r>
          <w:rPr>
            <w:rFonts w:ascii="Cambria Math"/>
            <w:sz w:val="28"/>
            <w:szCs w:val="28"/>
            <w:lang w:val="kk-KZ"/>
          </w:rPr>
          <m:t>=(1</m:t>
        </m:r>
        <m:r>
          <w:rPr>
            <w:rFonts w:ascii="Cambria Math"/>
            <w:sz w:val="28"/>
            <w:szCs w:val="28"/>
            <w:lang w:val="kk-KZ"/>
          </w:rPr>
          <m:t>-</m:t>
        </m:r>
        <m:sSup>
          <m:sSupPr>
            <m:ctrlPr>
              <w:rPr>
                <w:rFonts w:ascii="Cambria Math" w:hAnsi="Cambria Math"/>
                <w:i/>
                <w:sz w:val="28"/>
                <w:szCs w:val="28"/>
              </w:rPr>
            </m:ctrlPr>
          </m:sSup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sz w:val="28"/>
                        <w:szCs w:val="28"/>
                        <w:lang w:val="kk-KZ"/>
                      </w:rPr>
                      <m:t>x</m:t>
                    </m:r>
                  </m:e>
                  <m:sub>
                    <m:r>
                      <w:rPr>
                        <w:rFonts w:ascii="Cambria Math"/>
                        <w:sz w:val="28"/>
                        <w:szCs w:val="28"/>
                        <w:lang w:val="kk-KZ"/>
                      </w:rPr>
                      <m:t>ij</m:t>
                    </m:r>
                  </m:sub>
                </m:sSub>
                <m:sSubSup>
                  <m:sSubSupPr>
                    <m:ctrlPr>
                      <w:rPr>
                        <w:rFonts w:ascii="Cambria Math" w:hAnsi="Cambria Math"/>
                        <w:i/>
                        <w:sz w:val="28"/>
                        <w:szCs w:val="28"/>
                      </w:rPr>
                    </m:ctrlPr>
                  </m:sSubSupPr>
                  <m:e>
                    <m:r>
                      <w:rPr>
                        <w:rFonts w:ascii="Cambria Math"/>
                        <w:sz w:val="28"/>
                        <w:szCs w:val="28"/>
                        <w:lang w:val="kk-KZ"/>
                      </w:rPr>
                      <m:t>x</m:t>
                    </m:r>
                  </m:e>
                  <m:sub>
                    <m:r>
                      <w:rPr>
                        <w:rFonts w:ascii="Cambria Math"/>
                        <w:sz w:val="28"/>
                        <w:szCs w:val="28"/>
                        <w:lang w:val="kk-KZ"/>
                      </w:rPr>
                      <m:t>i</m:t>
                    </m:r>
                  </m:sub>
                  <m:sup>
                    <m:r>
                      <w:rPr>
                        <w:rFonts w:ascii="Cambria Math"/>
                        <w:sz w:val="28"/>
                        <w:szCs w:val="28"/>
                        <w:lang w:val="kk-KZ"/>
                      </w:rPr>
                      <m:t>t</m:t>
                    </m:r>
                  </m:sup>
                </m:sSubSup>
              </m:e>
            </m:d>
          </m:e>
          <m:sup>
            <m:r>
              <w:rPr>
                <w:rFonts w:ascii="Cambria Math"/>
                <w:sz w:val="28"/>
                <w:szCs w:val="28"/>
                <w:lang w:val="kk-KZ"/>
              </w:rPr>
              <m:t>2</m:t>
            </m:r>
          </m:sup>
        </m:sSup>
        <m:r>
          <w:rPr>
            <w:rFonts w:ascii="Cambria Math"/>
            <w:sz w:val="28"/>
            <w:szCs w:val="28"/>
            <w:lang w:val="kk-KZ"/>
          </w:rPr>
          <m:t>)/</m:t>
        </m:r>
      </m:oMath>
      <w:r w:rsidR="00262F69">
        <w:rPr>
          <w:sz w:val="28"/>
          <w:szCs w:val="28"/>
          <w:lang w:val="kk-KZ"/>
        </w:rPr>
        <w:t xml:space="preserve"> </w:t>
      </w:r>
      <m:oMath>
        <m:nary>
          <m:naryPr>
            <m:chr m:val="∑"/>
            <m:ctrlPr>
              <w:rPr>
                <w:rFonts w:ascii="Cambria Math" w:hAnsi="Cambria Math"/>
                <w:i/>
                <w:sz w:val="28"/>
                <w:szCs w:val="28"/>
              </w:rPr>
            </m:ctrlPr>
          </m:naryPr>
          <m:sub>
            <m:r>
              <w:rPr>
                <w:rFonts w:ascii="Cambria Math"/>
                <w:sz w:val="28"/>
                <w:szCs w:val="28"/>
                <w:lang w:val="kk-KZ"/>
              </w:rPr>
              <m:t>j=1</m:t>
            </m:r>
          </m:sub>
          <m:sup>
            <m:r>
              <w:rPr>
                <w:rFonts w:ascii="Cambria Math"/>
                <w:sz w:val="28"/>
                <w:szCs w:val="28"/>
                <w:lang w:val="kk-KZ"/>
              </w:rPr>
              <m:t>m</m:t>
            </m:r>
          </m:sup>
          <m:e>
            <m:sSup>
              <m:sSupPr>
                <m:ctrlPr>
                  <w:rPr>
                    <w:rFonts w:ascii="Cambria Math" w:hAnsi="Cambria Math"/>
                    <w:i/>
                    <w:sz w:val="28"/>
                    <w:szCs w:val="28"/>
                  </w:rPr>
                </m:ctrlPr>
              </m:sSup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sz w:val="28"/>
                            <w:szCs w:val="28"/>
                            <w:lang w:val="kk-KZ"/>
                          </w:rPr>
                          <m:t>x</m:t>
                        </m:r>
                      </m:e>
                      <m:sub>
                        <m:r>
                          <w:rPr>
                            <w:rFonts w:ascii="Cambria Math"/>
                            <w:sz w:val="28"/>
                            <w:szCs w:val="28"/>
                            <w:lang w:val="kk-KZ"/>
                          </w:rPr>
                          <m:t>ij</m:t>
                        </m:r>
                      </m:sub>
                    </m:sSub>
                    <m:sSubSup>
                      <m:sSubSupPr>
                        <m:ctrlPr>
                          <w:rPr>
                            <w:rFonts w:ascii="Cambria Math" w:hAnsi="Cambria Math"/>
                            <w:i/>
                            <w:sz w:val="28"/>
                            <w:szCs w:val="28"/>
                          </w:rPr>
                        </m:ctrlPr>
                      </m:sSubSupPr>
                      <m:e>
                        <m:r>
                          <w:rPr>
                            <w:rFonts w:ascii="Cambria Math"/>
                            <w:sz w:val="28"/>
                            <w:szCs w:val="28"/>
                            <w:lang w:val="kk-KZ"/>
                          </w:rPr>
                          <m:t>x</m:t>
                        </m:r>
                      </m:e>
                      <m:sub>
                        <m:r>
                          <w:rPr>
                            <w:rFonts w:ascii="Cambria Math"/>
                            <w:sz w:val="28"/>
                            <w:szCs w:val="28"/>
                            <w:lang w:val="kk-KZ"/>
                          </w:rPr>
                          <m:t>i</m:t>
                        </m:r>
                      </m:sub>
                      <m:sup>
                        <m:r>
                          <w:rPr>
                            <w:rFonts w:ascii="Cambria Math"/>
                            <w:sz w:val="28"/>
                            <w:szCs w:val="28"/>
                            <w:lang w:val="kk-KZ"/>
                          </w:rPr>
                          <m:t>t</m:t>
                        </m:r>
                      </m:sup>
                    </m:sSubSup>
                  </m:e>
                </m:d>
              </m:e>
              <m:sup>
                <m:r>
                  <w:rPr>
                    <w:rFonts w:ascii="Cambria Math"/>
                    <w:sz w:val="28"/>
                    <w:szCs w:val="28"/>
                    <w:lang w:val="kk-KZ"/>
                  </w:rPr>
                  <m:t>2</m:t>
                </m:r>
              </m:sup>
            </m:sSup>
          </m:e>
        </m:nary>
      </m:oMath>
      <w:r w:rsidR="00262F69">
        <w:rPr>
          <w:sz w:val="28"/>
          <w:szCs w:val="28"/>
          <w:lang w:val="kk-KZ"/>
        </w:rPr>
        <w:t>,</w:t>
      </w:r>
      <w:r w:rsidR="00262F69">
        <w:rPr>
          <w:sz w:val="28"/>
          <w:szCs w:val="28"/>
          <w:lang w:val="kk-KZ"/>
        </w:rPr>
        <w:tab/>
      </w:r>
      <w:r w:rsidR="00262F69">
        <w:rPr>
          <w:sz w:val="28"/>
          <w:szCs w:val="28"/>
          <w:lang w:val="kk-KZ"/>
        </w:rPr>
        <w:tab/>
      </w:r>
      <w:r w:rsidR="00262F69">
        <w:rPr>
          <w:sz w:val="28"/>
          <w:szCs w:val="28"/>
          <w:lang w:val="kk-KZ"/>
        </w:rPr>
        <w:tab/>
      </w:r>
      <w:r w:rsidR="00262F69">
        <w:rPr>
          <w:sz w:val="28"/>
          <w:szCs w:val="28"/>
          <w:lang w:val="kk-KZ"/>
        </w:rPr>
        <w:tab/>
        <w:t xml:space="preserve"> (8)</w:t>
      </w:r>
    </w:p>
    <w:p w:rsidR="00183FF4" w:rsidRPr="00854BD6" w:rsidRDefault="00183FF4" w:rsidP="009E2F2D">
      <w:pPr>
        <w:ind w:firstLine="851"/>
        <w:jc w:val="both"/>
        <w:rPr>
          <w:sz w:val="28"/>
          <w:szCs w:val="28"/>
          <w:lang w:val="kk-KZ"/>
        </w:rPr>
      </w:pPr>
    </w:p>
    <w:p w:rsidR="00A955F6" w:rsidRDefault="00856C66" w:rsidP="009E2F2D">
      <w:pPr>
        <w:ind w:firstLine="851"/>
        <w:jc w:val="center"/>
        <w:rPr>
          <w:rStyle w:val="hps"/>
          <w:sz w:val="28"/>
          <w:szCs w:val="28"/>
          <w:lang w:val="kk-KZ"/>
        </w:rPr>
      </w:pPr>
      <m:oMath>
        <m:sSubSup>
          <m:sSubSupPr>
            <m:ctrlPr>
              <w:rPr>
                <w:rFonts w:ascii="Cambria Math" w:hAnsi="Cambria Math"/>
                <w:i/>
                <w:sz w:val="28"/>
                <w:szCs w:val="28"/>
              </w:rPr>
            </m:ctrlPr>
          </m:sSubSupPr>
          <m:e>
            <m:r>
              <w:rPr>
                <w:rFonts w:ascii="Cambria Math"/>
                <w:sz w:val="28"/>
                <w:szCs w:val="28"/>
                <w:lang w:val="kk-KZ"/>
              </w:rPr>
              <m:t>K</m:t>
            </m:r>
          </m:e>
          <m:sub>
            <m:r>
              <w:rPr>
                <w:rFonts w:ascii="Cambria Math"/>
                <w:sz w:val="28"/>
                <w:szCs w:val="28"/>
                <w:lang w:val="kk-KZ"/>
              </w:rPr>
              <m:t>j</m:t>
            </m:r>
          </m:sub>
          <m:sup>
            <m:r>
              <w:rPr>
                <w:rFonts w:ascii="Cambria Math"/>
                <w:sz w:val="28"/>
                <w:szCs w:val="28"/>
                <w:lang w:val="kk-KZ"/>
              </w:rPr>
              <m:t>0</m:t>
            </m:r>
          </m:sup>
        </m:sSubSup>
        <m:r>
          <w:rPr>
            <w:rFonts w:ascii="Cambria Math"/>
            <w:sz w:val="28"/>
            <w:szCs w:val="28"/>
            <w:lang w:val="kk-KZ"/>
          </w:rPr>
          <m:t>=1/m</m:t>
        </m:r>
      </m:oMath>
      <w:r w:rsidR="00262F69">
        <w:rPr>
          <w:sz w:val="28"/>
          <w:szCs w:val="28"/>
          <w:lang w:val="kk-KZ"/>
        </w:rPr>
        <w:t>.</w:t>
      </w:r>
      <w:r w:rsidR="00183FF4">
        <w:rPr>
          <w:rStyle w:val="hps"/>
          <w:sz w:val="28"/>
          <w:szCs w:val="28"/>
          <w:lang w:val="kk-KZ"/>
        </w:rPr>
        <w:t xml:space="preserve"> 2.2</w:t>
      </w:r>
    </w:p>
    <w:p w:rsidR="00183FF4" w:rsidRDefault="00183FF4" w:rsidP="009E2F2D">
      <w:pPr>
        <w:ind w:firstLine="709"/>
        <w:jc w:val="both"/>
        <w:rPr>
          <w:rStyle w:val="hps"/>
          <w:sz w:val="28"/>
          <w:szCs w:val="28"/>
          <w:lang w:val="kk-KZ"/>
        </w:rPr>
      </w:pPr>
    </w:p>
    <w:p w:rsidR="00A955F6" w:rsidRDefault="00262F69" w:rsidP="009E2F2D">
      <w:pPr>
        <w:ind w:firstLine="709"/>
        <w:jc w:val="both"/>
        <w:rPr>
          <w:rStyle w:val="hps"/>
          <w:sz w:val="28"/>
          <w:szCs w:val="28"/>
          <w:lang w:val="kk-KZ"/>
        </w:rPr>
      </w:pPr>
      <w:r>
        <w:rPr>
          <w:rStyle w:val="hps"/>
          <w:sz w:val="28"/>
          <w:szCs w:val="28"/>
          <w:lang w:val="kk-KZ"/>
        </w:rPr>
        <w:t>Түрлендірілген рангтар әдістерінің тобын әдетте монотонды функциямен дәрежелерді жуықтау әдісіне, әдістердің кіші тобына және сызықтық біріншілік жүйесімен параметрлерді саралауға жуықтау әдісіне бөледі. 2.2.1. Аргументтің монотонды функциямен әдістері бүтін аргументтің монотонды құлдырау функцияларының мәндерімен дәрежелердің әртүрлі түрленуіне негізделген. Келесі нұсқалар белгілі [</w:t>
      </w:r>
      <w:r w:rsidR="008B2479">
        <w:rPr>
          <w:rStyle w:val="hps"/>
          <w:sz w:val="28"/>
          <w:szCs w:val="28"/>
          <w:lang w:val="kk-KZ"/>
        </w:rPr>
        <w:t xml:space="preserve">74, р. 4085-4088; </w:t>
      </w:r>
      <w:r>
        <w:rPr>
          <w:rStyle w:val="hps"/>
          <w:sz w:val="28"/>
          <w:szCs w:val="28"/>
          <w:lang w:val="kk-KZ"/>
        </w:rPr>
        <w:t>8</w:t>
      </w:r>
      <w:r w:rsidR="008B2479">
        <w:rPr>
          <w:rStyle w:val="hps"/>
          <w:sz w:val="28"/>
          <w:szCs w:val="28"/>
          <w:lang w:val="kk-KZ"/>
        </w:rPr>
        <w:t>0</w:t>
      </w:r>
      <w:r>
        <w:rPr>
          <w:rStyle w:val="hps"/>
          <w:sz w:val="28"/>
          <w:szCs w:val="28"/>
          <w:lang w:val="kk-KZ"/>
        </w:rPr>
        <w:t xml:space="preserve">, </w:t>
      </w:r>
      <w:r w:rsidR="008B2479">
        <w:rPr>
          <w:rStyle w:val="hps"/>
          <w:sz w:val="28"/>
          <w:szCs w:val="28"/>
          <w:lang w:val="kk-KZ"/>
        </w:rPr>
        <w:t>р. 51-55</w:t>
      </w:r>
      <w:r>
        <w:rPr>
          <w:rStyle w:val="hps"/>
          <w:sz w:val="28"/>
          <w:szCs w:val="28"/>
          <w:lang w:val="kk-KZ"/>
        </w:rPr>
        <w:t xml:space="preserve">]: </w:t>
      </w:r>
    </w:p>
    <w:p w:rsidR="00A955F6" w:rsidRDefault="00A955F6" w:rsidP="009E2F2D">
      <w:pPr>
        <w:ind w:firstLine="851"/>
        <w:jc w:val="both"/>
        <w:rPr>
          <w:rStyle w:val="hps"/>
          <w:sz w:val="28"/>
          <w:szCs w:val="28"/>
          <w:lang w:val="kk-KZ"/>
        </w:rPr>
      </w:pPr>
    </w:p>
    <w:p w:rsidR="00A955F6" w:rsidRDefault="00262F69" w:rsidP="00006E50">
      <w:pPr>
        <w:pStyle w:val="00"/>
        <w:jc w:val="right"/>
        <w:rPr>
          <w:lang w:val="kk-KZ"/>
        </w:rPr>
      </w:pPr>
      <w:r>
        <w:object w:dxaOrig="950" w:dyaOrig="368">
          <v:shape id="_x0000_i1095" type="#_x0000_t75" style="width:47.25pt;height:18.75pt" o:ole="">
            <v:imagedata r:id="rId156" o:title=""/>
          </v:shape>
          <o:OLEObject Type="Embed" ProgID="Equation.3" ShapeID="_x0000_i1095" DrawAspect="Content" ObjectID="_1844575014" r:id="rId157"/>
        </w:object>
      </w:r>
      <w:r>
        <w:object w:dxaOrig="2757" w:dyaOrig="368">
          <v:shape id="_x0000_i1096" type="#_x0000_t75" style="width:138pt;height:18.75pt" o:ole="">
            <v:imagedata r:id="rId158" o:title=""/>
          </v:shape>
          <o:OLEObject Type="Embed" ProgID="Equation.3" ShapeID="_x0000_i1096" DrawAspect="Content" ObjectID="_1844575015" r:id="rId159"/>
        </w:object>
      </w:r>
      <w:r w:rsidRPr="0094026B">
        <w:rPr>
          <w:lang w:val="kk-KZ"/>
        </w:rPr>
        <w:t>,</w:t>
      </w:r>
      <w:r>
        <w:rPr>
          <w:lang w:val="kk-KZ"/>
        </w:rPr>
        <w:tab/>
      </w:r>
      <w:r>
        <w:rPr>
          <w:lang w:val="kk-KZ"/>
        </w:rPr>
        <w:tab/>
      </w:r>
      <w:r>
        <w:rPr>
          <w:lang w:val="kk-KZ"/>
        </w:rPr>
        <w:tab/>
      </w:r>
      <w:r>
        <w:rPr>
          <w:lang w:val="kk-KZ"/>
        </w:rPr>
        <w:tab/>
        <w:t>(9)</w:t>
      </w:r>
    </w:p>
    <w:p w:rsidR="00183FF4" w:rsidRDefault="00183FF4" w:rsidP="009E2F2D">
      <w:pPr>
        <w:pStyle w:val="00"/>
        <w:rPr>
          <w:lang w:val="kk-KZ"/>
        </w:rPr>
      </w:pPr>
    </w:p>
    <w:p w:rsidR="00A955F6" w:rsidRDefault="00262F69" w:rsidP="00006E50">
      <w:pPr>
        <w:pStyle w:val="00"/>
        <w:jc w:val="right"/>
        <w:rPr>
          <w:lang w:val="kk-KZ"/>
        </w:rPr>
      </w:pPr>
      <w:r w:rsidRPr="0094026B">
        <w:rPr>
          <w:lang w:val="kk-KZ"/>
        </w:rPr>
        <w:t xml:space="preserve"> </w:t>
      </w:r>
      <w:r>
        <w:object w:dxaOrig="490" w:dyaOrig="368">
          <v:shape id="_x0000_i1097" type="#_x0000_t75" style="width:24.75pt;height:18.75pt" o:ole="">
            <v:imagedata r:id="rId160" o:title=""/>
          </v:shape>
          <o:OLEObject Type="Embed" ProgID="Equation.3" ShapeID="_x0000_i1097" DrawAspect="Content" ObjectID="_1844575016" r:id="rId161"/>
        </w:object>
      </w:r>
      <w:r>
        <w:rPr>
          <w:position w:val="-32"/>
        </w:rPr>
        <w:object w:dxaOrig="1195" w:dyaOrig="705">
          <v:shape id="_x0000_i1098" type="#_x0000_t75" style="width:60pt;height:35.25pt" o:ole="">
            <v:imagedata r:id="rId162" o:title=""/>
          </v:shape>
          <o:OLEObject Type="Embed" ProgID="Equation.3" ShapeID="_x0000_i1098" DrawAspect="Content" ObjectID="_1844575017" r:id="rId163"/>
        </w:object>
      </w:r>
      <w:r w:rsidRPr="0094026B">
        <w:rPr>
          <w:lang w:val="kk-KZ"/>
        </w:rPr>
        <w:t>,</w:t>
      </w:r>
      <w:r>
        <w:rPr>
          <w:lang w:val="kk-KZ"/>
        </w:rPr>
        <w:tab/>
      </w:r>
      <w:r>
        <w:rPr>
          <w:lang w:val="kk-KZ"/>
        </w:rPr>
        <w:tab/>
      </w:r>
      <w:r>
        <w:rPr>
          <w:lang w:val="kk-KZ"/>
        </w:rPr>
        <w:tab/>
      </w:r>
      <w:r>
        <w:rPr>
          <w:lang w:val="kk-KZ"/>
        </w:rPr>
        <w:tab/>
      </w:r>
      <w:r>
        <w:rPr>
          <w:lang w:val="kk-KZ"/>
        </w:rPr>
        <w:tab/>
        <w:t>(10)</w:t>
      </w:r>
    </w:p>
    <w:p w:rsidR="00183FF4" w:rsidRDefault="00183FF4" w:rsidP="009E2F2D">
      <w:pPr>
        <w:pStyle w:val="00"/>
        <w:rPr>
          <w:lang w:val="kk-KZ"/>
        </w:rPr>
      </w:pPr>
    </w:p>
    <w:p w:rsidR="00183FF4" w:rsidRDefault="00262F69" w:rsidP="00006E50">
      <w:pPr>
        <w:pStyle w:val="00"/>
        <w:ind w:firstLine="0"/>
        <w:rPr>
          <w:lang w:val="kk-KZ"/>
        </w:rPr>
      </w:pPr>
      <w:r>
        <w:rPr>
          <w:lang w:val="kk-KZ"/>
        </w:rPr>
        <w:t>мұнда</w:t>
      </w:r>
      <w:r w:rsidRPr="0094026B">
        <w:rPr>
          <w:lang w:val="kk-KZ"/>
        </w:rPr>
        <w:t xml:space="preserve"> </w:t>
      </w:r>
    </w:p>
    <w:p w:rsidR="00183FF4" w:rsidRDefault="00183FF4" w:rsidP="009E2F2D">
      <w:pPr>
        <w:pStyle w:val="00"/>
        <w:rPr>
          <w:lang w:val="kk-KZ"/>
        </w:rPr>
      </w:pPr>
    </w:p>
    <w:p w:rsidR="00A955F6" w:rsidRPr="0094026B" w:rsidRDefault="00262F69" w:rsidP="00006E50">
      <w:pPr>
        <w:pStyle w:val="00"/>
        <w:jc w:val="center"/>
        <w:rPr>
          <w:lang w:val="kk-KZ"/>
        </w:rPr>
      </w:pPr>
      <w:r>
        <w:object w:dxaOrig="1440" w:dyaOrig="490">
          <v:shape id="_x0000_i1099" type="#_x0000_t75" style="width:1in;height:24.75pt" o:ole="">
            <v:imagedata r:id="rId164" o:title=""/>
          </v:shape>
          <o:OLEObject Type="Embed" ProgID="Equation.3" ShapeID="_x0000_i1099" DrawAspect="Content" ObjectID="_1844575018" r:id="rId165"/>
        </w:object>
      </w:r>
      <w:r w:rsidRPr="0094026B">
        <w:rPr>
          <w:lang w:val="kk-KZ"/>
        </w:rPr>
        <w:t xml:space="preserve"> и </w:t>
      </w:r>
      <w:r>
        <w:rPr>
          <w:position w:val="-32"/>
        </w:rPr>
        <w:object w:dxaOrig="4044" w:dyaOrig="705">
          <v:shape id="_x0000_i1100" type="#_x0000_t75" style="width:201.75pt;height:35.25pt" o:ole="">
            <v:imagedata r:id="rId166" o:title=""/>
          </v:shape>
          <o:OLEObject Type="Embed" ProgID="Equation.3" ShapeID="_x0000_i1100" DrawAspect="Content" ObjectID="_1844575019" r:id="rId167"/>
        </w:object>
      </w:r>
    </w:p>
    <w:p w:rsidR="00183FF4" w:rsidRDefault="00262F69" w:rsidP="009E2F2D">
      <w:pPr>
        <w:jc w:val="both"/>
        <w:rPr>
          <w:rStyle w:val="hps"/>
          <w:sz w:val="28"/>
          <w:szCs w:val="28"/>
          <w:lang w:val="kk-KZ"/>
        </w:rPr>
      </w:pPr>
      <w:r>
        <w:rPr>
          <w:rStyle w:val="hps"/>
          <w:sz w:val="28"/>
          <w:szCs w:val="28"/>
          <w:lang w:val="kk-KZ"/>
        </w:rPr>
        <w:t xml:space="preserve">мұнда </w:t>
      </w:r>
      <w:r>
        <w:rPr>
          <w:position w:val="-12"/>
        </w:rPr>
        <w:object w:dxaOrig="245" w:dyaOrig="490">
          <v:shape id="_x0000_i1101" type="#_x0000_t75" style="width:12pt;height:24.75pt" o:ole="">
            <v:imagedata r:id="rId168" o:title=""/>
          </v:shape>
          <o:OLEObject Type="Embed" ProgID="Equation.3" ShapeID="_x0000_i1101" DrawAspect="Content" ObjectID="_1844575020" r:id="rId169"/>
        </w:object>
      </w:r>
      <w:r>
        <w:rPr>
          <w:lang w:val="kk-KZ"/>
        </w:rPr>
        <w:t xml:space="preserve"> </w:t>
      </w:r>
      <w:r>
        <w:rPr>
          <w:rStyle w:val="hps"/>
          <w:sz w:val="28"/>
          <w:szCs w:val="28"/>
          <w:lang w:val="kk-KZ"/>
        </w:rPr>
        <w:t xml:space="preserve">дәреже, </w:t>
      </w:r>
      <w:r w:rsidRPr="0094026B">
        <w:rPr>
          <w:rStyle w:val="hps"/>
          <w:i/>
          <w:lang w:val="kk-KZ"/>
        </w:rPr>
        <w:t>k</w:t>
      </w:r>
      <w:r>
        <w:rPr>
          <w:rStyle w:val="hps"/>
          <w:sz w:val="28"/>
          <w:szCs w:val="28"/>
          <w:lang w:val="kk-KZ"/>
        </w:rPr>
        <w:t xml:space="preserve"> сарапшысының </w:t>
      </w:r>
      <w:r w:rsidRPr="0094026B">
        <w:rPr>
          <w:rStyle w:val="hps"/>
          <w:i/>
          <w:lang w:val="kk-KZ"/>
        </w:rPr>
        <w:t>i</w:t>
      </w:r>
      <w:r>
        <w:rPr>
          <w:rStyle w:val="hps"/>
          <w:sz w:val="28"/>
          <w:szCs w:val="28"/>
          <w:lang w:val="kk-KZ"/>
        </w:rPr>
        <w:t xml:space="preserve"> -ші параметріне арналған; </w:t>
      </w:r>
    </w:p>
    <w:p w:rsidR="00183FF4" w:rsidRDefault="00262F69" w:rsidP="009E2F2D">
      <w:pPr>
        <w:ind w:firstLine="840"/>
        <w:jc w:val="both"/>
        <w:rPr>
          <w:rStyle w:val="hps"/>
          <w:sz w:val="28"/>
          <w:szCs w:val="28"/>
          <w:lang w:val="kk-KZ"/>
        </w:rPr>
      </w:pPr>
      <w:r w:rsidRPr="0094026B">
        <w:rPr>
          <w:i/>
          <w:sz w:val="28"/>
          <w:szCs w:val="28"/>
          <w:lang w:val="kk-KZ"/>
        </w:rPr>
        <w:t>n, m</w:t>
      </w:r>
      <w:r w:rsidRPr="0094026B">
        <w:rPr>
          <w:lang w:val="kk-KZ"/>
        </w:rPr>
        <w:t xml:space="preserve"> </w:t>
      </w:r>
      <w:r>
        <w:rPr>
          <w:rStyle w:val="hps"/>
          <w:sz w:val="28"/>
          <w:szCs w:val="28"/>
          <w:lang w:val="kk-KZ"/>
        </w:rPr>
        <w:t>– сәйкесінше параметрлер мен сарапшылардың саны. Ранжирлеуді жуықтау әдістерінің кіші тобына Черчмен-Акоф (ЧA) әдісі және Подиновскийдің лексикографиясы (ПЛК)</w:t>
      </w:r>
      <w:r>
        <w:rPr>
          <w:rStyle w:val="hps"/>
          <w:lang w:val="kk-KZ"/>
        </w:rPr>
        <w:t xml:space="preserve"> </w:t>
      </w:r>
      <w:r>
        <w:rPr>
          <w:rStyle w:val="hps"/>
          <w:sz w:val="28"/>
          <w:szCs w:val="28"/>
          <w:lang w:val="kk-KZ"/>
        </w:rPr>
        <w:t>кіреді. а) ЧА әдісі сарапшылардың бағаларын дәйекті түрде түзетуден тұрады [9</w:t>
      </w:r>
      <w:r w:rsidR="008B2479">
        <w:rPr>
          <w:rStyle w:val="hps"/>
          <w:sz w:val="28"/>
          <w:szCs w:val="28"/>
          <w:lang w:val="kk-KZ"/>
        </w:rPr>
        <w:t>7</w:t>
      </w:r>
      <w:r>
        <w:rPr>
          <w:rStyle w:val="hps"/>
          <w:sz w:val="28"/>
          <w:szCs w:val="28"/>
          <w:lang w:val="kk-KZ"/>
        </w:rPr>
        <w:t xml:space="preserve">]. Әрбір балама </w:t>
      </w:r>
      <w:r>
        <w:rPr>
          <w:position w:val="-12"/>
        </w:rPr>
        <w:object w:dxaOrig="245" w:dyaOrig="368">
          <v:shape id="_x0000_i1102" type="#_x0000_t75" style="width:12pt;height:18.75pt" o:ole="">
            <v:imagedata r:id="rId170" o:title=""/>
          </v:shape>
          <o:OLEObject Type="Embed" ProgID="Equation.3" ShapeID="_x0000_i1102" DrawAspect="Content" ObjectID="_1844575021" r:id="rId171"/>
        </w:object>
      </w:r>
      <w:r>
        <w:rPr>
          <w:lang w:val="kk-KZ"/>
        </w:rPr>
        <w:t xml:space="preserve"> </w:t>
      </w:r>
      <w:r>
        <w:rPr>
          <w:position w:val="-12"/>
        </w:rPr>
        <w:object w:dxaOrig="950" w:dyaOrig="490">
          <v:shape id="_x0000_i1103" type="#_x0000_t75" style="width:47.25pt;height:24.75pt" o:ole="">
            <v:imagedata r:id="rId172" o:title=""/>
          </v:shape>
          <o:OLEObject Type="Embed" ProgID="Equation.3" ShapeID="_x0000_i1103" DrawAspect="Content" ObjectID="_1844575022" r:id="rId173"/>
        </w:object>
      </w:r>
      <w:r>
        <w:rPr>
          <w:lang w:val="kk-KZ"/>
        </w:rPr>
        <w:t xml:space="preserve"> </w:t>
      </w:r>
      <w:r>
        <w:rPr>
          <w:rStyle w:val="hps"/>
          <w:sz w:val="28"/>
          <w:szCs w:val="28"/>
          <w:lang w:val="kk-KZ"/>
        </w:rPr>
        <w:t>нақты оң санға</w:t>
      </w:r>
      <w:r>
        <w:rPr>
          <w:position w:val="-12"/>
        </w:rPr>
        <w:object w:dxaOrig="735" w:dyaOrig="368">
          <v:shape id="_x0000_i1104" type="#_x0000_t75" style="width:36.75pt;height:18.75pt" o:ole="">
            <v:imagedata r:id="rId174" o:title=""/>
          </v:shape>
          <o:OLEObject Type="Embed" ProgID="Equation.3" ShapeID="_x0000_i1104" DrawAspect="Content" ObjectID="_1844575023" r:id="rId175"/>
        </w:object>
      </w:r>
      <w:r>
        <w:rPr>
          <w:rStyle w:val="hps"/>
          <w:sz w:val="28"/>
          <w:szCs w:val="28"/>
          <w:lang w:val="kk-KZ"/>
        </w:rPr>
        <w:t xml:space="preserve"> сәйкес келеді, егер балама </w:t>
      </w:r>
      <w:r>
        <w:rPr>
          <w:position w:val="-12"/>
        </w:rPr>
        <w:object w:dxaOrig="245" w:dyaOrig="368">
          <v:shape id="_x0000_i1105" type="#_x0000_t75" style="width:12pt;height:18.75pt" o:ole="">
            <v:imagedata r:id="rId170" o:title=""/>
          </v:shape>
          <o:OLEObject Type="Embed" ProgID="Equation.3" ShapeID="_x0000_i1105" DrawAspect="Content" ObjectID="_1844575024" r:id="rId176"/>
        </w:object>
      </w:r>
      <w:r>
        <w:rPr>
          <w:rStyle w:val="hps"/>
          <w:sz w:val="28"/>
          <w:szCs w:val="28"/>
          <w:lang w:val="kk-KZ"/>
        </w:rPr>
        <w:t>басым болса</w:t>
      </w:r>
      <w:r w:rsidR="00183FF4">
        <w:rPr>
          <w:rStyle w:val="hps"/>
          <w:sz w:val="28"/>
          <w:szCs w:val="28"/>
          <w:lang w:val="kk-KZ"/>
        </w:rPr>
        <w:t>:</w:t>
      </w:r>
    </w:p>
    <w:p w:rsidR="00A955F6" w:rsidRDefault="00262F69" w:rsidP="009E2F2D">
      <w:pPr>
        <w:ind w:firstLine="840"/>
        <w:jc w:val="both"/>
        <w:rPr>
          <w:rStyle w:val="hps"/>
          <w:sz w:val="28"/>
          <w:szCs w:val="28"/>
          <w:lang w:val="kk-KZ"/>
        </w:rPr>
      </w:pPr>
      <w:r>
        <w:rPr>
          <w:rStyle w:val="hps"/>
          <w:sz w:val="28"/>
          <w:szCs w:val="28"/>
          <w:lang w:val="kk-KZ"/>
        </w:rPr>
        <w:t xml:space="preserve"> </w:t>
      </w:r>
    </w:p>
    <w:p w:rsidR="00A955F6" w:rsidRDefault="00262F69" w:rsidP="009E2F2D">
      <w:pPr>
        <w:ind w:firstLine="851"/>
        <w:jc w:val="right"/>
        <w:rPr>
          <w:rStyle w:val="hps"/>
          <w:sz w:val="28"/>
          <w:szCs w:val="28"/>
          <w:lang w:val="kk-KZ"/>
        </w:rPr>
      </w:pPr>
      <w:r>
        <w:rPr>
          <w:position w:val="-12"/>
        </w:rPr>
        <w:object w:dxaOrig="490" w:dyaOrig="368">
          <v:shape id="_x0000_i1106" type="#_x0000_t75" style="width:24.75pt;height:18.75pt" o:ole="">
            <v:imagedata r:id="rId177" o:title=""/>
          </v:shape>
          <o:OLEObject Type="Embed" ProgID="Equation.3" ShapeID="_x0000_i1106" DrawAspect="Content" ObjectID="_1844575025" r:id="rId178"/>
        </w:object>
      </w:r>
      <w:r>
        <w:rPr>
          <w:lang w:val="kk-KZ"/>
        </w:rPr>
        <w:t xml:space="preserve">, </w:t>
      </w:r>
      <w:r>
        <w:rPr>
          <w:sz w:val="28"/>
          <w:szCs w:val="28"/>
          <w:lang w:val="kk-KZ"/>
        </w:rPr>
        <w:t>онда</w:t>
      </w:r>
      <w:r>
        <w:rPr>
          <w:lang w:val="kk-KZ"/>
        </w:rPr>
        <w:t xml:space="preserve"> </w:t>
      </w:r>
      <w:r>
        <w:rPr>
          <w:position w:val="-12"/>
        </w:rPr>
        <w:object w:dxaOrig="1930" w:dyaOrig="368">
          <v:shape id="_x0000_i1107" type="#_x0000_t75" style="width:96.75pt;height:18.75pt" o:ole="">
            <v:imagedata r:id="rId179" o:title=""/>
          </v:shape>
          <o:OLEObject Type="Embed" ProgID="Equation.3" ShapeID="_x0000_i1107" DrawAspect="Content" ObjectID="_1844575026" r:id="rId180"/>
        </w:object>
      </w:r>
      <w:r>
        <w:rPr>
          <w:rStyle w:val="hps"/>
          <w:sz w:val="28"/>
          <w:szCs w:val="28"/>
          <w:lang w:val="kk-KZ"/>
        </w:rPr>
        <w:t>,</w:t>
      </w:r>
      <w:r>
        <w:rPr>
          <w:rStyle w:val="hps"/>
          <w:sz w:val="28"/>
          <w:szCs w:val="28"/>
          <w:lang w:val="kk-KZ"/>
        </w:rPr>
        <w:tab/>
      </w:r>
      <w:r>
        <w:rPr>
          <w:rStyle w:val="hps"/>
          <w:sz w:val="28"/>
          <w:szCs w:val="28"/>
          <w:lang w:val="kk-KZ"/>
        </w:rPr>
        <w:tab/>
      </w:r>
      <w:r>
        <w:rPr>
          <w:rStyle w:val="hps"/>
          <w:sz w:val="28"/>
          <w:szCs w:val="28"/>
          <w:lang w:val="kk-KZ"/>
        </w:rPr>
        <w:tab/>
      </w:r>
      <w:r>
        <w:rPr>
          <w:rStyle w:val="hps"/>
          <w:sz w:val="28"/>
          <w:szCs w:val="28"/>
          <w:lang w:val="kk-KZ"/>
        </w:rPr>
        <w:tab/>
        <w:t xml:space="preserve"> (11)</w:t>
      </w:r>
    </w:p>
    <w:p w:rsidR="00183FF4" w:rsidRDefault="00183FF4" w:rsidP="009E2F2D">
      <w:pPr>
        <w:ind w:firstLine="851"/>
        <w:jc w:val="both"/>
        <w:rPr>
          <w:rStyle w:val="hps"/>
          <w:sz w:val="28"/>
          <w:szCs w:val="28"/>
          <w:lang w:val="kk-KZ"/>
        </w:rPr>
      </w:pPr>
    </w:p>
    <w:p w:rsidR="00A955F6" w:rsidRDefault="00262F69" w:rsidP="009E2F2D">
      <w:pPr>
        <w:jc w:val="both"/>
        <w:rPr>
          <w:rStyle w:val="hps"/>
          <w:sz w:val="28"/>
          <w:szCs w:val="28"/>
          <w:lang w:val="kk-KZ"/>
        </w:rPr>
      </w:pPr>
      <w:r>
        <w:rPr>
          <w:rStyle w:val="hps"/>
          <w:sz w:val="28"/>
          <w:szCs w:val="28"/>
          <w:lang w:val="kk-KZ"/>
        </w:rPr>
        <w:t xml:space="preserve">егер </w:t>
      </w:r>
      <w:r>
        <w:rPr>
          <w:position w:val="-12"/>
          <w:sz w:val="28"/>
          <w:szCs w:val="28"/>
        </w:rPr>
        <w:object w:dxaOrig="245" w:dyaOrig="368">
          <v:shape id="_x0000_i1108" type="#_x0000_t75" style="width:12pt;height:18.75pt" o:ole="">
            <v:imagedata r:id="rId181" o:title=""/>
          </v:shape>
          <o:OLEObject Type="Embed" ProgID="Equation.3" ShapeID="_x0000_i1108" DrawAspect="Content" ObjectID="_1844575027" r:id="rId182"/>
        </w:object>
      </w:r>
      <w:r>
        <w:rPr>
          <w:sz w:val="28"/>
          <w:szCs w:val="28"/>
          <w:lang w:val="kk-KZ"/>
        </w:rPr>
        <w:t xml:space="preserve"> және </w:t>
      </w:r>
      <w:r>
        <w:rPr>
          <w:position w:val="-12"/>
          <w:sz w:val="28"/>
          <w:szCs w:val="28"/>
        </w:rPr>
        <w:object w:dxaOrig="490" w:dyaOrig="368">
          <v:shape id="_x0000_i1109" type="#_x0000_t75" style="width:24.75pt;height:18.75pt" o:ole="">
            <v:imagedata r:id="rId183" o:title=""/>
          </v:shape>
          <o:OLEObject Type="Embed" ProgID="Equation.3" ShapeID="_x0000_i1109" DrawAspect="Content" ObjectID="_1844575028" r:id="rId184"/>
        </w:object>
      </w:r>
      <w:r>
        <w:rPr>
          <w:rStyle w:val="hps"/>
          <w:sz w:val="28"/>
          <w:szCs w:val="28"/>
          <w:lang w:val="kk-KZ"/>
        </w:rPr>
        <w:t>бірдей болса,</w:t>
      </w:r>
      <w:r>
        <w:rPr>
          <w:rStyle w:val="hps"/>
          <w:lang w:val="kk-KZ"/>
        </w:rPr>
        <w:t xml:space="preserve"> </w:t>
      </w:r>
      <w:r>
        <w:rPr>
          <w:rStyle w:val="hps"/>
          <w:sz w:val="28"/>
          <w:szCs w:val="28"/>
          <w:lang w:val="kk-KZ"/>
        </w:rPr>
        <w:t>онда</w:t>
      </w:r>
    </w:p>
    <w:p w:rsidR="00A955F6" w:rsidRDefault="00262F69" w:rsidP="009E2F2D">
      <w:pPr>
        <w:ind w:firstLine="709"/>
        <w:jc w:val="both"/>
        <w:rPr>
          <w:rStyle w:val="hps"/>
          <w:sz w:val="28"/>
          <w:szCs w:val="28"/>
          <w:lang w:val="kk-KZ"/>
        </w:rPr>
      </w:pPr>
      <w:r>
        <w:rPr>
          <w:position w:val="-12"/>
        </w:rPr>
        <w:object w:dxaOrig="1930" w:dyaOrig="368">
          <v:shape id="_x0000_i1110" type="#_x0000_t75" style="width:96.75pt;height:18.75pt" o:ole="">
            <v:imagedata r:id="rId185" o:title=""/>
          </v:shape>
          <o:OLEObject Type="Embed" ProgID="Equation.3" ShapeID="_x0000_i1110" DrawAspect="Content" ObjectID="_1844575029" r:id="rId186"/>
        </w:object>
      </w:r>
      <w:r>
        <w:rPr>
          <w:rStyle w:val="hps"/>
          <w:sz w:val="28"/>
          <w:szCs w:val="28"/>
          <w:lang w:val="kk-KZ"/>
        </w:rPr>
        <w:t xml:space="preserve">, ал егер </w:t>
      </w:r>
      <w:r>
        <w:rPr>
          <w:position w:val="-12"/>
          <w:sz w:val="28"/>
          <w:szCs w:val="28"/>
        </w:rPr>
        <w:object w:dxaOrig="735" w:dyaOrig="368">
          <v:shape id="_x0000_i1111" type="#_x0000_t75" style="width:36.75pt;height:18.75pt" o:ole="">
            <v:imagedata r:id="rId187" o:title=""/>
          </v:shape>
          <o:OLEObject Type="Embed" ProgID="Equation.3" ShapeID="_x0000_i1111" DrawAspect="Content" ObjectID="_1844575030" r:id="rId188"/>
        </w:object>
      </w:r>
      <w:r>
        <w:rPr>
          <w:sz w:val="28"/>
          <w:szCs w:val="28"/>
          <w:lang w:val="kk-KZ"/>
        </w:rPr>
        <w:t xml:space="preserve"> және </w:t>
      </w:r>
      <w:r>
        <w:rPr>
          <w:position w:val="-12"/>
          <w:sz w:val="28"/>
          <w:szCs w:val="28"/>
        </w:rPr>
        <w:object w:dxaOrig="858" w:dyaOrig="368">
          <v:shape id="_x0000_i1112" type="#_x0000_t75" style="width:42.75pt;height:18.75pt" o:ole="">
            <v:imagedata r:id="rId189" o:title=""/>
          </v:shape>
          <o:OLEObject Type="Embed" ProgID="Equation.3" ShapeID="_x0000_i1112" DrawAspect="Content" ObjectID="_1844575031" r:id="rId190"/>
        </w:object>
      </w:r>
      <w:r>
        <w:rPr>
          <w:sz w:val="28"/>
          <w:szCs w:val="28"/>
          <w:lang w:val="kk-KZ"/>
        </w:rPr>
        <w:t xml:space="preserve">-ке баламалы </w:t>
      </w:r>
      <w:r>
        <w:rPr>
          <w:position w:val="-12"/>
          <w:sz w:val="28"/>
          <w:szCs w:val="28"/>
        </w:rPr>
        <w:object w:dxaOrig="245" w:dyaOrig="368">
          <v:shape id="_x0000_i1113" type="#_x0000_t75" style="width:12pt;height:18.75pt" o:ole="">
            <v:imagedata r:id="rId170" o:title=""/>
          </v:shape>
          <o:OLEObject Type="Embed" ProgID="Equation.3" ShapeID="_x0000_i1113" DrawAspect="Content" ObjectID="_1844575032" r:id="rId191"/>
        </w:object>
      </w:r>
      <w:r>
        <w:rPr>
          <w:sz w:val="28"/>
          <w:szCs w:val="28"/>
          <w:lang w:val="kk-KZ"/>
        </w:rPr>
        <w:t xml:space="preserve"> және </w:t>
      </w:r>
      <w:r>
        <w:rPr>
          <w:position w:val="-12"/>
          <w:sz w:val="28"/>
          <w:szCs w:val="28"/>
        </w:rPr>
        <w:object w:dxaOrig="490" w:dyaOrig="368">
          <v:shape id="_x0000_i1114" type="#_x0000_t75" style="width:24.75pt;height:18.75pt" o:ole="">
            <v:imagedata r:id="rId183" o:title=""/>
          </v:shape>
          <o:OLEObject Type="Embed" ProgID="Equation.3" ShapeID="_x0000_i1114" DrawAspect="Content" ObjectID="_1844575033" r:id="rId192"/>
        </w:object>
      </w:r>
      <w:r>
        <w:rPr>
          <w:sz w:val="28"/>
          <w:szCs w:val="28"/>
          <w:lang w:val="kk-KZ"/>
        </w:rPr>
        <w:t>бар болса,</w:t>
      </w:r>
      <w:r>
        <w:rPr>
          <w:lang w:val="kk-KZ"/>
        </w:rPr>
        <w:t xml:space="preserve"> </w:t>
      </w:r>
      <w:r>
        <w:rPr>
          <w:rStyle w:val="hps"/>
          <w:sz w:val="28"/>
          <w:szCs w:val="28"/>
          <w:lang w:val="kk-KZ"/>
        </w:rPr>
        <w:t xml:space="preserve">онда </w:t>
      </w:r>
      <w:r>
        <w:rPr>
          <w:position w:val="-12"/>
        </w:rPr>
        <w:object w:dxaOrig="1930" w:dyaOrig="368">
          <v:shape id="_x0000_i1115" type="#_x0000_t75" style="width:96.75pt;height:18.75pt" o:ole="">
            <v:imagedata r:id="rId193" o:title=""/>
          </v:shape>
          <o:OLEObject Type="Embed" ProgID="Equation.3" ShapeID="_x0000_i1115" DrawAspect="Content" ObjectID="_1844575034" r:id="rId194"/>
        </w:object>
      </w:r>
      <w:r>
        <w:rPr>
          <w:rStyle w:val="hps"/>
          <w:sz w:val="28"/>
          <w:szCs w:val="28"/>
          <w:lang w:val="kk-KZ"/>
        </w:rPr>
        <w:t xml:space="preserve"> баламалардың </w:t>
      </w:r>
      <w:r>
        <w:rPr>
          <w:position w:val="-12"/>
          <w:sz w:val="28"/>
          <w:szCs w:val="28"/>
        </w:rPr>
        <w:object w:dxaOrig="245" w:dyaOrig="368">
          <v:shape id="_x0000_i1116" type="#_x0000_t75" style="width:12pt;height:18.75pt" o:ole="">
            <v:imagedata r:id="rId170" o:title=""/>
          </v:shape>
          <o:OLEObject Type="Embed" ProgID="Equation.3" ShapeID="_x0000_i1116" DrawAspect="Content" ObjectID="_1844575035" r:id="rId195"/>
        </w:object>
      </w:r>
      <w:r>
        <w:rPr>
          <w:sz w:val="28"/>
          <w:szCs w:val="28"/>
          <w:lang w:val="kk-KZ"/>
        </w:rPr>
        <w:t xml:space="preserve"> және </w:t>
      </w:r>
      <w:r>
        <w:rPr>
          <w:position w:val="-12"/>
          <w:sz w:val="28"/>
          <w:szCs w:val="28"/>
        </w:rPr>
        <w:object w:dxaOrig="490" w:dyaOrig="368">
          <v:shape id="_x0000_i1117" type="#_x0000_t75" style="width:24.75pt;height:18.75pt" o:ole="">
            <v:imagedata r:id="rId183" o:title=""/>
          </v:shape>
          <o:OLEObject Type="Embed" ProgID="Equation.3" ShapeID="_x0000_i1117" DrawAspect="Content" ObjectID="_1844575036" r:id="rId196"/>
        </w:object>
      </w:r>
      <w:r>
        <w:rPr>
          <w:lang w:val="kk-KZ"/>
        </w:rPr>
        <w:t xml:space="preserve"> </w:t>
      </w:r>
      <w:r>
        <w:rPr>
          <w:rStyle w:val="hps"/>
          <w:sz w:val="28"/>
          <w:szCs w:val="28"/>
          <w:lang w:val="kk-KZ"/>
        </w:rPr>
        <w:t xml:space="preserve">бірлескен есебіне жауап береді. Баламаларды бағалаудың аддитивтілігі туралы соңғы мәлімдеме ең маңызды болып табылады. ЧА әдісіне сәйкес, </w:t>
      </w:r>
      <w:r>
        <w:rPr>
          <w:position w:val="-12"/>
          <w:sz w:val="28"/>
          <w:szCs w:val="28"/>
        </w:rPr>
        <w:object w:dxaOrig="950" w:dyaOrig="368">
          <v:shape id="_x0000_i1118" type="#_x0000_t75" style="width:47.25pt;height:18.75pt" o:ole="">
            <v:imagedata r:id="rId197" o:title=""/>
          </v:shape>
          <o:OLEObject Type="Embed" ProgID="Equation.3" ShapeID="_x0000_i1118" DrawAspect="Content" ObjectID="_1844575037" r:id="rId198"/>
        </w:object>
      </w:r>
      <w:r>
        <w:rPr>
          <w:rStyle w:val="hps"/>
          <w:sz w:val="28"/>
          <w:szCs w:val="28"/>
          <w:lang w:val="kk-KZ"/>
        </w:rPr>
        <w:t xml:space="preserve">баламалар артықшылығы бойынша бағаланады. </w:t>
      </w:r>
      <w:r>
        <w:rPr>
          <w:position w:val="-12"/>
          <w:sz w:val="28"/>
          <w:szCs w:val="28"/>
        </w:rPr>
        <w:object w:dxaOrig="245" w:dyaOrig="368">
          <v:shape id="_x0000_i1119" type="#_x0000_t75" style="width:12pt;height:18.75pt" o:ole="">
            <v:imagedata r:id="rId199" o:title=""/>
          </v:shape>
          <o:OLEObject Type="Embed" ProgID="Equation.3" ShapeID="_x0000_i1119" DrawAspect="Content" ObjectID="_1844575038" r:id="rId200"/>
        </w:object>
      </w:r>
      <w:r>
        <w:rPr>
          <w:sz w:val="28"/>
          <w:szCs w:val="28"/>
          <w:lang w:val="kk-KZ"/>
        </w:rPr>
        <w:t>б</w:t>
      </w:r>
      <w:r>
        <w:rPr>
          <w:rStyle w:val="hps"/>
          <w:sz w:val="28"/>
          <w:szCs w:val="28"/>
          <w:lang w:val="kk-KZ"/>
        </w:rPr>
        <w:t xml:space="preserve">алама ең қолайлы десек, оның артынан </w:t>
      </w:r>
      <w:r>
        <w:rPr>
          <w:position w:val="-12"/>
        </w:rPr>
        <w:object w:dxaOrig="368" w:dyaOrig="368">
          <v:shape id="_x0000_i1120" type="#_x0000_t75" style="width:18.75pt;height:18.75pt" o:ole="">
            <v:imagedata r:id="rId201" o:title=""/>
          </v:shape>
          <o:OLEObject Type="Embed" ProgID="Equation.3" ShapeID="_x0000_i1120" DrawAspect="Content" ObjectID="_1844575039" r:id="rId202"/>
        </w:object>
      </w:r>
      <w:r>
        <w:rPr>
          <w:lang w:val="kk-KZ"/>
        </w:rPr>
        <w:t xml:space="preserve"> </w:t>
      </w:r>
      <w:r w:rsidR="0054212C">
        <w:rPr>
          <w:rStyle w:val="hps"/>
          <w:sz w:val="28"/>
          <w:szCs w:val="28"/>
          <w:lang w:val="kk-KZ"/>
        </w:rPr>
        <w:t xml:space="preserve">және т.б.ереді. </w:t>
      </w:r>
      <w:r>
        <w:rPr>
          <w:rStyle w:val="hps"/>
          <w:sz w:val="28"/>
          <w:szCs w:val="28"/>
          <w:lang w:val="kk-KZ"/>
        </w:rPr>
        <w:t xml:space="preserve">Сарапшы баламалардың әрқайсысы үшін алдын-ала сандық </w:t>
      </w:r>
      <w:r>
        <w:rPr>
          <w:position w:val="-12"/>
        </w:rPr>
        <w:object w:dxaOrig="735" w:dyaOrig="368">
          <v:shape id="_x0000_i1121" type="#_x0000_t75" style="width:36.75pt;height:18.75pt" o:ole="">
            <v:imagedata r:id="rId187" o:title=""/>
          </v:shape>
          <o:OLEObject Type="Embed" ProgID="Equation.3" ShapeID="_x0000_i1121" DrawAspect="Content" ObjectID="_1844575040" r:id="rId203"/>
        </w:object>
      </w:r>
      <w:r>
        <w:rPr>
          <w:rStyle w:val="hps"/>
          <w:sz w:val="28"/>
          <w:szCs w:val="28"/>
          <w:lang w:val="kk-KZ"/>
        </w:rPr>
        <w:t xml:space="preserve">бағалауды көрсетеді. Кейде ең басым баламаға 1 балл беріледі, ал қалған бағалар маңыздылығы бойынша сәйкесінше 0 мен 1 арасында орналасады. Егер </w:t>
      </w:r>
      <w:r>
        <w:rPr>
          <w:position w:val="-12"/>
          <w:sz w:val="28"/>
          <w:szCs w:val="28"/>
        </w:rPr>
        <w:object w:dxaOrig="368" w:dyaOrig="368">
          <v:shape id="_x0000_i1122" type="#_x0000_t75" style="width:18.75pt;height:18.75pt" o:ole="">
            <v:imagedata r:id="rId204" o:title=""/>
          </v:shape>
          <o:OLEObject Type="Embed" ProgID="Equation.3" ShapeID="_x0000_i1122" DrawAspect="Content" ObjectID="_1844575041" r:id="rId205"/>
        </w:object>
      </w:r>
      <w:r>
        <w:rPr>
          <w:rStyle w:val="hps"/>
          <w:sz w:val="28"/>
          <w:szCs w:val="28"/>
          <w:lang w:val="kk-KZ"/>
        </w:rPr>
        <w:t xml:space="preserve">баламаға артықшылық берілмесе, онда бағалауды нақтылау үшін оны балама жиынтықпен </w:t>
      </w:r>
      <w:r>
        <w:rPr>
          <w:position w:val="-12"/>
          <w:sz w:val="28"/>
          <w:szCs w:val="28"/>
        </w:rPr>
        <w:object w:dxaOrig="950" w:dyaOrig="368">
          <v:shape id="_x0000_i1123" type="#_x0000_t75" style="width:47.25pt;height:18.75pt" o:ole="">
            <v:imagedata r:id="rId206" o:title=""/>
          </v:shape>
          <o:OLEObject Type="Embed" ProgID="Equation.3" ShapeID="_x0000_i1123" DrawAspect="Content" ObjectID="_1844575042" r:id="rId207"/>
        </w:object>
      </w:r>
      <w:r>
        <w:rPr>
          <w:rStyle w:val="hps"/>
          <w:sz w:val="28"/>
          <w:szCs w:val="28"/>
          <w:lang w:val="kk-KZ"/>
        </w:rPr>
        <w:t xml:space="preserve">және т.б. салыстырады. Содан кейін </w:t>
      </w:r>
      <w:r>
        <w:rPr>
          <w:position w:val="-12"/>
          <w:sz w:val="28"/>
          <w:szCs w:val="28"/>
        </w:rPr>
        <w:object w:dxaOrig="368" w:dyaOrig="368">
          <v:shape id="_x0000_i1124" type="#_x0000_t75" style="width:18.75pt;height:18.75pt" o:ole="">
            <v:imagedata r:id="rId208" o:title=""/>
          </v:shape>
          <o:OLEObject Type="Embed" ProgID="Equation.3" ShapeID="_x0000_i1124" DrawAspect="Content" ObjectID="_1844575043" r:id="rId209"/>
        </w:object>
      </w:r>
      <w:r>
        <w:rPr>
          <w:rStyle w:val="hps"/>
          <w:sz w:val="28"/>
          <w:szCs w:val="28"/>
          <w:lang w:val="kk-KZ"/>
        </w:rPr>
        <w:t xml:space="preserve">балама баламалардың </w:t>
      </w:r>
      <w:r>
        <w:rPr>
          <w:position w:val="-12"/>
          <w:sz w:val="28"/>
          <w:szCs w:val="28"/>
        </w:rPr>
        <w:object w:dxaOrig="950" w:dyaOrig="368">
          <v:shape id="_x0000_i1125" type="#_x0000_t75" style="width:47.25pt;height:18.75pt" o:ole="">
            <v:imagedata r:id="rId210" o:title=""/>
          </v:shape>
          <o:OLEObject Type="Embed" ProgID="Equation.3" ShapeID="_x0000_i1125" DrawAspect="Content" ObjectID="_1844575044" r:id="rId211"/>
        </w:object>
      </w:r>
      <w:r>
        <w:rPr>
          <w:rStyle w:val="hps"/>
          <w:sz w:val="28"/>
          <w:szCs w:val="28"/>
          <w:lang w:val="kk-KZ"/>
        </w:rPr>
        <w:t xml:space="preserve"> (до</w:t>
      </w:r>
      <w:r>
        <w:rPr>
          <w:sz w:val="28"/>
          <w:szCs w:val="28"/>
          <w:lang w:val="kk-KZ"/>
        </w:rPr>
        <w:t xml:space="preserve"> </w:t>
      </w:r>
      <w:r>
        <w:rPr>
          <w:rStyle w:val="hps"/>
          <w:i/>
          <w:sz w:val="28"/>
          <w:szCs w:val="28"/>
          <w:lang w:val="kk-KZ"/>
        </w:rPr>
        <w:t>k</w:t>
      </w:r>
      <w:r>
        <w:rPr>
          <w:i/>
          <w:sz w:val="28"/>
          <w:szCs w:val="28"/>
          <w:lang w:val="kk-KZ"/>
        </w:rPr>
        <w:t>&gt;2</w:t>
      </w:r>
      <w:r>
        <w:rPr>
          <w:sz w:val="28"/>
          <w:szCs w:val="28"/>
          <w:lang w:val="kk-KZ"/>
        </w:rPr>
        <w:t>)</w:t>
      </w:r>
      <w:r>
        <w:rPr>
          <w:rStyle w:val="hps"/>
          <w:lang w:val="kk-KZ"/>
        </w:rPr>
        <w:t xml:space="preserve"> </w:t>
      </w:r>
      <w:r>
        <w:rPr>
          <w:rStyle w:val="hps"/>
          <w:sz w:val="28"/>
          <w:szCs w:val="28"/>
          <w:lang w:val="kk-KZ"/>
        </w:rPr>
        <w:t xml:space="preserve">қосындысынан артықшылық алғанда ол қарастырудан шығарылады және </w:t>
      </w:r>
      <w:r>
        <w:rPr>
          <w:position w:val="-12"/>
          <w:sz w:val="28"/>
          <w:szCs w:val="28"/>
        </w:rPr>
        <w:object w:dxaOrig="245" w:dyaOrig="368">
          <v:shape id="_x0000_i1126" type="#_x0000_t75" style="width:12pt;height:18.75pt" o:ole="">
            <v:imagedata r:id="rId212" o:title=""/>
          </v:shape>
          <o:OLEObject Type="Embed" ProgID="Equation.3" ShapeID="_x0000_i1126" DrawAspect="Content" ObjectID="_1844575045" r:id="rId213"/>
        </w:object>
      </w:r>
      <w:r>
        <w:rPr>
          <w:rStyle w:val="hps"/>
          <w:sz w:val="28"/>
          <w:szCs w:val="28"/>
          <w:lang w:val="kk-KZ"/>
        </w:rPr>
        <w:t xml:space="preserve">орнына </w:t>
      </w:r>
      <w:r>
        <w:rPr>
          <w:position w:val="-12"/>
          <w:sz w:val="28"/>
          <w:szCs w:val="28"/>
        </w:rPr>
        <w:object w:dxaOrig="368" w:dyaOrig="368">
          <v:shape id="_x0000_i1127" type="#_x0000_t75" style="width:18.75pt;height:18.75pt" o:ole="">
            <v:imagedata r:id="rId214" o:title=""/>
          </v:shape>
          <o:OLEObject Type="Embed" ProgID="Equation.3" ShapeID="_x0000_i1127" DrawAspect="Content" ObjectID="_1844575046" r:id="rId215"/>
        </w:object>
      </w:r>
      <w:r>
        <w:rPr>
          <w:rStyle w:val="hps"/>
          <w:sz w:val="28"/>
          <w:szCs w:val="28"/>
          <w:lang w:val="kk-KZ"/>
        </w:rPr>
        <w:t xml:space="preserve">баламаны бағалау қарастырылады және түзетіледі. Процесс барлық баламалардың бағалары түзетілгенге дейін жалғасады. б) </w:t>
      </w:r>
      <w:r>
        <w:rPr>
          <w:sz w:val="28"/>
          <w:szCs w:val="28"/>
          <w:lang w:val="kk-KZ"/>
        </w:rPr>
        <w:t>ЛКП</w:t>
      </w:r>
      <w:r>
        <w:rPr>
          <w:rStyle w:val="hps"/>
          <w:sz w:val="28"/>
          <w:szCs w:val="28"/>
          <w:lang w:val="kk-KZ"/>
        </w:rPr>
        <w:t xml:space="preserve"> әдісі Нельсонның идеясына негізделген [9</w:t>
      </w:r>
      <w:r w:rsidR="008B2479">
        <w:rPr>
          <w:rStyle w:val="hps"/>
          <w:sz w:val="28"/>
          <w:szCs w:val="28"/>
          <w:lang w:val="kk-KZ"/>
        </w:rPr>
        <w:t>8</w:t>
      </w:r>
      <w:r>
        <w:rPr>
          <w:rStyle w:val="hps"/>
          <w:sz w:val="28"/>
          <w:szCs w:val="28"/>
          <w:lang w:val="kk-KZ"/>
        </w:rPr>
        <w:t xml:space="preserve">]. Маңыздылығы бойынша </w:t>
      </w:r>
      <w:r>
        <w:rPr>
          <w:position w:val="-12"/>
          <w:sz w:val="28"/>
          <w:szCs w:val="28"/>
        </w:rPr>
        <w:object w:dxaOrig="1195" w:dyaOrig="368">
          <v:shape id="_x0000_i1128" type="#_x0000_t75" style="width:60pt;height:18.75pt" o:ole="">
            <v:imagedata r:id="rId216" o:title=""/>
          </v:shape>
          <o:OLEObject Type="Embed" ProgID="Equation.3" ShapeID="_x0000_i1128" DrawAspect="Content" ObjectID="_1844575047" r:id="rId217"/>
        </w:object>
      </w:r>
      <w:r>
        <w:rPr>
          <w:rStyle w:val="hps"/>
          <w:sz w:val="28"/>
          <w:szCs w:val="28"/>
          <w:lang w:val="kk-KZ"/>
        </w:rPr>
        <w:t xml:space="preserve">реттелген параметрлер мен артықшылықтардың лексикографиялық қатынасы келесідей берілген </w:t>
      </w:r>
      <w:r>
        <w:rPr>
          <w:i/>
          <w:sz w:val="28"/>
          <w:szCs w:val="28"/>
          <w:lang w:val="kk-KZ"/>
        </w:rPr>
        <w:t>X&gt;Y</w:t>
      </w:r>
      <w:r>
        <w:rPr>
          <w:lang w:val="kk-KZ"/>
        </w:rPr>
        <w:t xml:space="preserve"> </w:t>
      </w:r>
      <w:r>
        <w:rPr>
          <w:rStyle w:val="hps"/>
          <w:sz w:val="28"/>
          <w:szCs w:val="28"/>
          <w:lang w:val="kk-KZ"/>
        </w:rPr>
        <w:t>үшін келесі шарттардың бірі [9</w:t>
      </w:r>
      <w:r w:rsidR="008B2479">
        <w:rPr>
          <w:rStyle w:val="hps"/>
          <w:sz w:val="28"/>
          <w:szCs w:val="28"/>
          <w:lang w:val="kk-KZ"/>
        </w:rPr>
        <w:t>1;</w:t>
      </w:r>
      <w:r>
        <w:rPr>
          <w:rStyle w:val="hps"/>
          <w:sz w:val="28"/>
          <w:szCs w:val="28"/>
          <w:lang w:val="kk-KZ"/>
        </w:rPr>
        <w:t xml:space="preserve"> 9</w:t>
      </w:r>
      <w:r w:rsidR="008B2479">
        <w:rPr>
          <w:rStyle w:val="hps"/>
          <w:sz w:val="28"/>
          <w:szCs w:val="28"/>
          <w:lang w:val="kk-KZ"/>
        </w:rPr>
        <w:t>9</w:t>
      </w:r>
      <w:r>
        <w:rPr>
          <w:rStyle w:val="hps"/>
          <w:sz w:val="28"/>
          <w:szCs w:val="28"/>
          <w:lang w:val="kk-KZ"/>
        </w:rPr>
        <w:t xml:space="preserve">] </w:t>
      </w:r>
    </w:p>
    <w:p w:rsidR="00A955F6" w:rsidRDefault="00262F69" w:rsidP="009E2F2D">
      <w:pPr>
        <w:ind w:firstLine="851"/>
        <w:jc w:val="both"/>
        <w:rPr>
          <w:sz w:val="28"/>
          <w:szCs w:val="28"/>
          <w:lang w:val="kk-KZ"/>
        </w:rPr>
      </w:pPr>
      <w:r>
        <w:rPr>
          <w:position w:val="-12"/>
          <w:sz w:val="28"/>
          <w:szCs w:val="28"/>
        </w:rPr>
        <w:object w:dxaOrig="950" w:dyaOrig="368">
          <v:shape id="_x0000_i1129" type="#_x0000_t75" style="width:47.25pt;height:18.75pt" o:ole="">
            <v:imagedata r:id="rId218" o:title=""/>
          </v:shape>
          <o:OLEObject Type="Embed" ProgID="Equation.3" ShapeID="_x0000_i1129" DrawAspect="Content" ObjectID="_1844575048" r:id="rId219"/>
        </w:object>
      </w:r>
      <w:r>
        <w:rPr>
          <w:sz w:val="28"/>
          <w:szCs w:val="28"/>
          <w:lang w:val="kk-KZ"/>
        </w:rPr>
        <w:t xml:space="preserve"> </w:t>
      </w:r>
      <w:r>
        <w:rPr>
          <w:position w:val="-12"/>
          <w:sz w:val="28"/>
          <w:szCs w:val="28"/>
        </w:rPr>
        <w:object w:dxaOrig="735" w:dyaOrig="368">
          <v:shape id="_x0000_i1130" type="#_x0000_t75" style="width:36.75pt;height:18.75pt" o:ole="">
            <v:imagedata r:id="rId220" o:title=""/>
          </v:shape>
          <o:OLEObject Type="Embed" ProgID="Equation.3" ShapeID="_x0000_i1130" DrawAspect="Content" ObjectID="_1844575049" r:id="rId221"/>
        </w:object>
      </w:r>
      <w:r>
        <w:rPr>
          <w:sz w:val="28"/>
          <w:szCs w:val="28"/>
          <w:lang w:val="kk-KZ"/>
        </w:rPr>
        <w:t xml:space="preserve"> болса </w:t>
      </w:r>
      <w:r>
        <w:rPr>
          <w:position w:val="-12"/>
          <w:sz w:val="28"/>
          <w:szCs w:val="28"/>
        </w:rPr>
        <w:object w:dxaOrig="3585" w:dyaOrig="368">
          <v:shape id="_x0000_i1131" type="#_x0000_t75" style="width:179.25pt;height:18.75pt" o:ole="">
            <v:imagedata r:id="rId222" o:title=""/>
          </v:shape>
          <o:OLEObject Type="Embed" ProgID="Equation.3" ShapeID="_x0000_i1131" DrawAspect="Content" ObjectID="_1844575050" r:id="rId223"/>
        </w:object>
      </w:r>
      <w:r>
        <w:rPr>
          <w:sz w:val="28"/>
          <w:szCs w:val="28"/>
          <w:lang w:val="kk-KZ"/>
        </w:rPr>
        <w:t xml:space="preserve"> онда</w:t>
      </w:r>
    </w:p>
    <w:p w:rsidR="00A955F6" w:rsidRDefault="00262F69" w:rsidP="009E2F2D">
      <w:pPr>
        <w:ind w:firstLine="851"/>
        <w:jc w:val="both"/>
        <w:rPr>
          <w:sz w:val="28"/>
          <w:szCs w:val="28"/>
          <w:lang w:val="kk-KZ"/>
        </w:rPr>
      </w:pPr>
      <w:r>
        <w:rPr>
          <w:position w:val="-12"/>
          <w:sz w:val="28"/>
          <w:szCs w:val="28"/>
        </w:rPr>
        <w:object w:dxaOrig="1685" w:dyaOrig="368">
          <v:shape id="_x0000_i1132" type="#_x0000_t75" style="width:84pt;height:18.75pt" o:ole="">
            <v:imagedata r:id="rId224" o:title=""/>
          </v:shape>
          <o:OLEObject Type="Embed" ProgID="Equation.3" ShapeID="_x0000_i1132" DrawAspect="Content" ObjectID="_1844575051" r:id="rId225"/>
        </w:object>
      </w:r>
      <w:r>
        <w:rPr>
          <w:sz w:val="28"/>
          <w:szCs w:val="28"/>
          <w:lang w:val="kk-KZ"/>
        </w:rPr>
        <w:t xml:space="preserve">, </w:t>
      </w:r>
      <w:r>
        <w:rPr>
          <w:position w:val="-12"/>
          <w:sz w:val="28"/>
          <w:szCs w:val="28"/>
        </w:rPr>
        <w:object w:dxaOrig="950" w:dyaOrig="490">
          <v:shape id="_x0000_i1133" type="#_x0000_t75" style="width:47.25pt;height:24.75pt" o:ole="">
            <v:imagedata r:id="rId226" o:title=""/>
          </v:shape>
          <o:OLEObject Type="Embed" ProgID="Equation.3" ShapeID="_x0000_i1133" DrawAspect="Content" ObjectID="_1844575052" r:id="rId227"/>
        </w:object>
      </w:r>
      <w:r>
        <w:rPr>
          <w:sz w:val="28"/>
          <w:szCs w:val="28"/>
          <w:lang w:val="kk-KZ"/>
        </w:rPr>
        <w:t xml:space="preserve">, </w:t>
      </w:r>
      <w:r>
        <w:rPr>
          <w:position w:val="-12"/>
          <w:sz w:val="28"/>
          <w:szCs w:val="28"/>
        </w:rPr>
        <w:object w:dxaOrig="1685" w:dyaOrig="368">
          <v:shape id="_x0000_i1134" type="#_x0000_t75" style="width:84pt;height:18.75pt" o:ole="">
            <v:imagedata r:id="rId228" o:title=""/>
          </v:shape>
          <o:OLEObject Type="Embed" ProgID="Equation.3" ShapeID="_x0000_i1134" DrawAspect="Content" ObjectID="_1844575053" r:id="rId229"/>
        </w:object>
      </w:r>
      <w:r>
        <w:rPr>
          <w:sz w:val="28"/>
          <w:szCs w:val="28"/>
          <w:lang w:val="kk-KZ"/>
        </w:rPr>
        <w:t xml:space="preserve"> </w:t>
      </w:r>
    </w:p>
    <w:p w:rsidR="00A955F6" w:rsidRDefault="00262F69" w:rsidP="009E2F2D">
      <w:pPr>
        <w:jc w:val="both"/>
        <w:rPr>
          <w:rStyle w:val="hps"/>
          <w:sz w:val="28"/>
          <w:szCs w:val="28"/>
          <w:lang w:val="kk-KZ"/>
        </w:rPr>
      </w:pPr>
      <w:r>
        <w:rPr>
          <w:sz w:val="28"/>
          <w:szCs w:val="28"/>
          <w:lang w:val="kk-KZ"/>
        </w:rPr>
        <w:t>орындалғанда жүзеге асады.</w:t>
      </w:r>
      <w:r>
        <w:rPr>
          <w:lang w:val="kk-KZ"/>
        </w:rPr>
        <w:t xml:space="preserve"> </w:t>
      </w:r>
      <w:r>
        <w:rPr>
          <w:sz w:val="28"/>
          <w:szCs w:val="28"/>
          <w:lang w:val="kk-KZ"/>
        </w:rPr>
        <w:t>Аддитивті</w:t>
      </w:r>
      <w:r>
        <w:rPr>
          <w:rStyle w:val="hps"/>
          <w:sz w:val="28"/>
          <w:szCs w:val="28"/>
          <w:lang w:val="kk-KZ"/>
        </w:rPr>
        <w:t xml:space="preserve"> функция </w:t>
      </w:r>
      <w:r>
        <w:rPr>
          <w:position w:val="-30"/>
        </w:rPr>
        <w:object w:dxaOrig="2175" w:dyaOrig="705">
          <v:shape id="_x0000_i1135" type="#_x0000_t75" style="width:108.75pt;height:35.25pt" o:ole="">
            <v:imagedata r:id="rId230" o:title=""/>
          </v:shape>
          <o:OLEObject Type="Embed" ProgID="Equation.3" ShapeID="_x0000_i1135" DrawAspect="Content" ObjectID="_1844575054" r:id="rId231"/>
        </w:object>
      </w:r>
      <w:r>
        <w:rPr>
          <w:rStyle w:val="hps"/>
          <w:sz w:val="28"/>
          <w:szCs w:val="28"/>
          <w:lang w:val="kk-KZ"/>
        </w:rPr>
        <w:t xml:space="preserve">үшін </w:t>
      </w:r>
      <w:r>
        <w:rPr>
          <w:sz w:val="28"/>
          <w:szCs w:val="28"/>
          <w:lang w:val="kk-KZ"/>
        </w:rPr>
        <w:t xml:space="preserve">ЕК </w:t>
      </w:r>
      <w:r>
        <w:rPr>
          <w:position w:val="-12"/>
          <w:sz w:val="28"/>
          <w:szCs w:val="28"/>
        </w:rPr>
        <w:object w:dxaOrig="245" w:dyaOrig="490">
          <v:shape id="_x0000_i1136" type="#_x0000_t75" style="width:12pt;height:24.75pt" o:ole="">
            <v:imagedata r:id="rId232" o:title=""/>
          </v:shape>
          <o:OLEObject Type="Embed" ProgID="Equation.3" ShapeID="_x0000_i1136" DrawAspect="Content" ObjectID="_1844575055" r:id="rId233"/>
        </w:object>
      </w:r>
      <w:r>
        <w:rPr>
          <w:position w:val="-12"/>
          <w:lang w:val="kk-KZ"/>
        </w:rPr>
        <w:t xml:space="preserve"> </w:t>
      </w:r>
      <w:r>
        <w:rPr>
          <w:rStyle w:val="hps"/>
          <w:sz w:val="28"/>
          <w:szCs w:val="28"/>
          <w:lang w:val="kk-KZ"/>
        </w:rPr>
        <w:t>ретінде кез-келген оң сан таңдалады, басқа коэффициенттер</w:t>
      </w:r>
      <w:r>
        <w:rPr>
          <w:position w:val="-12"/>
          <w:sz w:val="28"/>
          <w:szCs w:val="28"/>
        </w:rPr>
        <w:object w:dxaOrig="245" w:dyaOrig="368">
          <v:shape id="_x0000_i1137" type="#_x0000_t75" style="width:12pt;height:18.75pt" o:ole="">
            <v:imagedata r:id="rId234" o:title=""/>
          </v:shape>
          <o:OLEObject Type="Embed" ProgID="Equation.3" ShapeID="_x0000_i1137" DrawAspect="Content" ObjectID="_1844575056" r:id="rId235"/>
        </w:object>
      </w:r>
      <w:r>
        <w:rPr>
          <w:rStyle w:val="hps"/>
          <w:sz w:val="28"/>
          <w:szCs w:val="28"/>
          <w:lang w:val="kk-KZ"/>
        </w:rPr>
        <w:t xml:space="preserve">бірізді түрде </w:t>
      </w:r>
      <w:r>
        <w:rPr>
          <w:position w:val="-32"/>
          <w:sz w:val="28"/>
          <w:szCs w:val="28"/>
        </w:rPr>
        <w:object w:dxaOrig="2175" w:dyaOrig="705">
          <v:shape id="_x0000_i1138" type="#_x0000_t75" style="width:108.75pt;height:35.25pt" o:ole="">
            <v:imagedata r:id="rId236" o:title=""/>
          </v:shape>
          <o:OLEObject Type="Embed" ProgID="Equation.3" ShapeID="_x0000_i1138" DrawAspect="Content" ObjectID="_1844575057" r:id="rId237"/>
        </w:object>
      </w:r>
      <w:r>
        <w:rPr>
          <w:sz w:val="28"/>
          <w:szCs w:val="28"/>
          <w:lang w:val="kk-KZ"/>
        </w:rPr>
        <w:t xml:space="preserve">шарты кезінде тағайындалады, мұндағы </w:t>
      </w:r>
      <w:r>
        <w:rPr>
          <w:position w:val="-8"/>
          <w:sz w:val="28"/>
          <w:szCs w:val="28"/>
        </w:rPr>
        <w:object w:dxaOrig="950" w:dyaOrig="368">
          <v:shape id="_x0000_i1139" type="#_x0000_t75" style="width:47.25pt;height:18.75pt" o:ole="">
            <v:imagedata r:id="rId238" o:title=""/>
          </v:shape>
          <o:OLEObject Type="Embed" ProgID="Equation.3" ShapeID="_x0000_i1139" DrawAspect="Content" ObjectID="_1844575058" r:id="rId239"/>
        </w:object>
      </w:r>
      <w:r>
        <w:rPr>
          <w:sz w:val="28"/>
          <w:szCs w:val="28"/>
          <w:lang w:val="kk-KZ"/>
        </w:rPr>
        <w:t> </w:t>
      </w:r>
      <w:r>
        <w:rPr>
          <w:position w:val="-12"/>
          <w:sz w:val="28"/>
          <w:szCs w:val="28"/>
        </w:rPr>
        <w:object w:dxaOrig="1440" w:dyaOrig="368">
          <v:shape id="_x0000_i1140" type="#_x0000_t75" style="width:1in;height:18.75pt" o:ole="">
            <v:imagedata r:id="rId240" o:title=""/>
          </v:shape>
          <o:OLEObject Type="Embed" ProgID="Equation.3" ShapeID="_x0000_i1140" DrawAspect="Content" ObjectID="_1844575059" r:id="rId241"/>
        </w:object>
      </w:r>
      <w:r>
        <w:rPr>
          <w:position w:val="-10"/>
          <w:sz w:val="28"/>
          <w:szCs w:val="28"/>
          <w:lang w:val="kk-KZ"/>
        </w:rPr>
        <w:t xml:space="preserve"> </w:t>
      </w:r>
      <w:r>
        <w:rPr>
          <w:position w:val="-12"/>
          <w:sz w:val="28"/>
          <w:szCs w:val="28"/>
        </w:rPr>
        <w:object w:dxaOrig="950" w:dyaOrig="368">
          <v:shape id="_x0000_i1141" type="#_x0000_t75" style="width:47.25pt;height:18.75pt" o:ole="">
            <v:imagedata r:id="rId242" o:title=""/>
          </v:shape>
          <o:OLEObject Type="Embed" ProgID="Equation.3" ShapeID="_x0000_i1141" DrawAspect="Content" ObjectID="_1844575060" r:id="rId243"/>
        </w:object>
      </w:r>
      <w:r>
        <w:rPr>
          <w:position w:val="-34"/>
          <w:sz w:val="28"/>
          <w:szCs w:val="28"/>
        </w:rPr>
        <w:object w:dxaOrig="2175" w:dyaOrig="705">
          <v:shape id="_x0000_i1142" type="#_x0000_t75" style="width:108.75pt;height:35.25pt" o:ole="">
            <v:imagedata r:id="rId244" o:title=""/>
          </v:shape>
          <o:OLEObject Type="Embed" ProgID="Equation.3" ShapeID="_x0000_i1142" DrawAspect="Content" ObjectID="_1844575061" r:id="rId245"/>
        </w:object>
      </w:r>
      <w:r>
        <w:rPr>
          <w:sz w:val="28"/>
          <w:szCs w:val="28"/>
          <w:lang w:val="kk-KZ"/>
        </w:rPr>
        <w:t xml:space="preserve"> және </w:t>
      </w:r>
      <w:r>
        <w:rPr>
          <w:position w:val="-12"/>
          <w:sz w:val="28"/>
          <w:szCs w:val="28"/>
        </w:rPr>
        <w:object w:dxaOrig="2880" w:dyaOrig="245">
          <v:shape id="_x0000_i1143" type="#_x0000_t75" style="width:2in;height:12pt" o:ole="">
            <v:imagedata r:id="rId246" o:title=""/>
          </v:shape>
          <o:OLEObject Type="Embed" ProgID="Equation.3" ShapeID="_x0000_i1143" DrawAspect="Content" ObjectID="_1844575062" r:id="rId247"/>
        </w:object>
      </w:r>
      <w:r>
        <w:rPr>
          <w:position w:val="-12"/>
          <w:sz w:val="28"/>
          <w:szCs w:val="28"/>
          <w:lang w:val="kk-KZ"/>
        </w:rPr>
        <w:t xml:space="preserve"> </w:t>
      </w:r>
      <w:r>
        <w:rPr>
          <w:position w:val="-6"/>
          <w:sz w:val="28"/>
          <w:szCs w:val="28"/>
        </w:rPr>
        <w:object w:dxaOrig="735" w:dyaOrig="368">
          <v:shape id="_x0000_i1144" type="#_x0000_t75" style="width:36.75pt;height:18.75pt" o:ole="">
            <v:imagedata r:id="rId248" o:title=""/>
          </v:shape>
          <o:OLEObject Type="Embed" ProgID="Equation.3" ShapeID="_x0000_i1144" DrawAspect="Content" ObjectID="_1844575063" r:id="rId249"/>
        </w:object>
      </w:r>
      <w:r>
        <w:rPr>
          <w:sz w:val="28"/>
          <w:szCs w:val="28"/>
          <w:lang w:val="kk-KZ"/>
        </w:rPr>
        <w:t xml:space="preserve">. </w:t>
      </w:r>
      <w:r>
        <w:rPr>
          <w:rStyle w:val="hps"/>
          <w:sz w:val="28"/>
          <w:szCs w:val="28"/>
          <w:lang w:val="kk-KZ"/>
        </w:rPr>
        <w:t xml:space="preserve"> көрсетілген теңсіздіктер шегінде ерікті түрде таңдалады. Шералидің [</w:t>
      </w:r>
      <w:r w:rsidR="008B2479">
        <w:rPr>
          <w:rStyle w:val="hps"/>
          <w:sz w:val="28"/>
          <w:szCs w:val="28"/>
          <w:lang w:val="kk-KZ"/>
        </w:rPr>
        <w:t>87, р. 1-17</w:t>
      </w:r>
      <w:r>
        <w:rPr>
          <w:rStyle w:val="hps"/>
          <w:sz w:val="28"/>
          <w:szCs w:val="28"/>
          <w:lang w:val="kk-KZ"/>
        </w:rPr>
        <w:t>] жұмысында лексикографиялық реттелген критерийлері бар көп өлшемді есепті шешу осы салмақтармен өлшенген критерийлер жиынтығы үшін бірдей есепті шешумен сәйкес келетіні дәлелденді. Эквивалентті салмақтарды табу мәселесін шешу және өлшенген жиынтықты үлкейту лексикографиялық оңтайландыру мәселесінің ең тиімді шешімі болып табылатыны дәлелденді.</w:t>
      </w:r>
    </w:p>
    <w:p w:rsidR="00A955F6" w:rsidRDefault="00262F69" w:rsidP="005066A0">
      <w:pPr>
        <w:pStyle w:val="00"/>
        <w:rPr>
          <w:lang w:val="kk-KZ"/>
        </w:rPr>
      </w:pPr>
      <w:r>
        <w:rPr>
          <w:lang w:val="kk-KZ"/>
        </w:rPr>
        <w:t xml:space="preserve">Артықшылық функцияларын пайдалану әдістері әдістерінің класына Подиновскийдің жалпыланған критерийі және құндылық функциялары әдістерінің тобы кіреді. 3.1. Подиновскийдің жалпыланған критерийі әдістер тобы аддитивті шоғырландыру әдістерінің кіші тобына және максминды шоғырландыру конволюция әдістеріне бөлінеді. Аддитивті шоғырландыру әдістерінің кіші тобын тиімділік функциясы аддитивті түрде </w:t>
      </w:r>
      <w:r>
        <w:rPr>
          <w:position w:val="-12"/>
        </w:rPr>
        <w:object w:dxaOrig="2390" w:dyaOrig="368">
          <v:shape id="_x0000_i1145" type="#_x0000_t75" style="width:119.25pt;height:18.75pt" o:ole="">
            <v:imagedata r:id="rId250" o:title=""/>
          </v:shape>
          <o:OLEObject Type="Embed" ProgID="Equation.3" ShapeID="_x0000_i1145" DrawAspect="Content" ObjectID="_1844575064" r:id="rId251"/>
        </w:object>
      </w:r>
      <w:r>
        <w:rPr>
          <w:position w:val="-12"/>
        </w:rPr>
        <w:object w:dxaOrig="1685" w:dyaOrig="368">
          <v:shape id="_x0000_i1146" type="#_x0000_t75" style="width:84pt;height:18.75pt" o:ole="">
            <v:imagedata r:id="rId252" o:title=""/>
          </v:shape>
          <o:OLEObject Type="Embed" ProgID="Equation.3" ShapeID="_x0000_i1146" DrawAspect="Content" ObjectID="_1844575065" r:id="rId253"/>
        </w:object>
      </w:r>
      <w:r>
        <w:rPr>
          <w:position w:val="-12"/>
        </w:rPr>
        <w:object w:dxaOrig="2022" w:dyaOrig="368">
          <v:shape id="_x0000_i1147" type="#_x0000_t75" style="width:101.25pt;height:18.75pt" o:ole="">
            <v:imagedata r:id="rId254" o:title=""/>
          </v:shape>
          <o:OLEObject Type="Embed" ProgID="Equation.3" ShapeID="_x0000_i1147" DrawAspect="Content" ObjectID="_1844575066" r:id="rId255"/>
        </w:object>
      </w:r>
      <w:r>
        <w:rPr>
          <w:lang w:val="kk-KZ"/>
        </w:rPr>
        <w:t xml:space="preserve"> ұсынылған кезде қолдануға болады және бұл тәуелсіздік аксиомалары орындалған жағдайда дұрыс болады [</w:t>
      </w:r>
      <w:r w:rsidR="008B2479">
        <w:rPr>
          <w:lang w:val="kk-KZ"/>
        </w:rPr>
        <w:t>74, р. 4085-4088</w:t>
      </w:r>
      <w:r>
        <w:rPr>
          <w:lang w:val="kk-KZ"/>
        </w:rPr>
        <w:t>], яғни бір критерий бойынша төмен баға басқа критерийдің жоғары бағасымен теңелуі мүмкін. АС әдістерінің кіші тобы стратификация әдісі (СТ) [</w:t>
      </w:r>
      <w:r w:rsidR="00363D06">
        <w:rPr>
          <w:lang w:val="kk-KZ"/>
        </w:rPr>
        <w:t xml:space="preserve">54; </w:t>
      </w:r>
      <w:r w:rsidR="008B2479">
        <w:rPr>
          <w:lang w:val="kk-KZ"/>
        </w:rPr>
        <w:t>74, р.</w:t>
      </w:r>
      <w:r w:rsidR="00363D06">
        <w:rPr>
          <w:lang w:val="kk-KZ"/>
        </w:rPr>
        <w:t> </w:t>
      </w:r>
      <w:r w:rsidR="008B2479">
        <w:rPr>
          <w:lang w:val="kk-KZ"/>
        </w:rPr>
        <w:t>4085-4088</w:t>
      </w:r>
      <w:r>
        <w:rPr>
          <w:lang w:val="kk-KZ"/>
        </w:rPr>
        <w:t>], Юттлерге (ЮТ) [</w:t>
      </w:r>
      <w:r w:rsidR="00363D06">
        <w:rPr>
          <w:lang w:val="kk-KZ"/>
        </w:rPr>
        <w:t>44, р. 4-478</w:t>
      </w:r>
      <w:r>
        <w:rPr>
          <w:lang w:val="kk-KZ"/>
        </w:rPr>
        <w:t>] және корреляциялық-регрессивті (КР) [</w:t>
      </w:r>
      <w:r w:rsidR="00363D06">
        <w:rPr>
          <w:lang w:val="kk-KZ"/>
        </w:rPr>
        <w:t>41, р. 64075-64084</w:t>
      </w:r>
      <w:r>
        <w:rPr>
          <w:lang w:val="kk-KZ"/>
        </w:rPr>
        <w:t>] болып бөлінеді. а) СТ әдісі тіпті лингвистикалық критерийлерде координаталық жазықтықтардағы деңгей (қабат) беттерінің іздерін анықтауға мүмкіндік береді. Әмбебап вербальды шкалалардан сандық шкалаларға ауысып, Тангян алгоритмін қолдана отырып, тиімділік функциясы және барлық ЕК анықталады. Вербальды берілген критерийлерді</w:t>
      </w:r>
      <w:r w:rsidR="004E22A0">
        <w:rPr>
          <w:lang w:val="kk-KZ"/>
        </w:rPr>
        <w:t xml:space="preserve">ң маңыздылығы туралы ақпаратқа </w:t>
      </w:r>
      <w:r>
        <w:rPr>
          <w:lang w:val="kk-KZ"/>
        </w:rPr>
        <w:t>(</w:t>
      </w:r>
      <w:r>
        <w:rPr>
          <w:i/>
          <w:lang w:val="kk-KZ"/>
        </w:rPr>
        <w:t>і</w:t>
      </w:r>
      <w:r>
        <w:rPr>
          <w:lang w:val="kk-KZ"/>
        </w:rPr>
        <w:t xml:space="preserve"> критерий </w:t>
      </w:r>
      <w:r>
        <w:rPr>
          <w:i/>
          <w:lang w:val="kk-KZ"/>
        </w:rPr>
        <w:t>j</w:t>
      </w:r>
      <w:r>
        <w:rPr>
          <w:lang w:val="kk-KZ"/>
        </w:rPr>
        <w:t xml:space="preserve"> критериінен маңызды; </w:t>
      </w:r>
      <w:r>
        <w:rPr>
          <w:i/>
          <w:lang w:val="kk-KZ"/>
        </w:rPr>
        <w:t>і</w:t>
      </w:r>
      <w:r>
        <w:rPr>
          <w:lang w:val="kk-KZ"/>
        </w:rPr>
        <w:t xml:space="preserve"> критерий </w:t>
      </w:r>
      <w:r>
        <w:rPr>
          <w:i/>
          <w:lang w:val="kk-KZ"/>
        </w:rPr>
        <w:t>j</w:t>
      </w:r>
      <w:r>
        <w:rPr>
          <w:lang w:val="kk-KZ"/>
        </w:rPr>
        <w:t xml:space="preserve"> критериінен біршама маңызды; </w:t>
      </w:r>
      <w:r>
        <w:rPr>
          <w:i/>
          <w:lang w:val="kk-KZ"/>
        </w:rPr>
        <w:t>і</w:t>
      </w:r>
      <w:r>
        <w:rPr>
          <w:lang w:val="kk-KZ"/>
        </w:rPr>
        <w:t xml:space="preserve"> критерий </w:t>
      </w:r>
      <w:r>
        <w:rPr>
          <w:i/>
          <w:lang w:val="kk-KZ"/>
        </w:rPr>
        <w:t>j</w:t>
      </w:r>
      <w:r>
        <w:rPr>
          <w:lang w:val="kk-KZ"/>
        </w:rPr>
        <w:t xml:space="preserve"> критериінен аса маңызды)  сәйкесінше 2/3, 3/4 және 4/5 салмақ коэффициенттері бар аддитивті шоғырландырулар. б) ЮТ әдісі (оңтайлы мәндерді шолу әдісі) аддитивті шоғырландыру әдістерінің кіші тобының ішіндегі ең қарапайымы болып табылады. КВ бойынша жеке критерийдің оңтайлы мәніне кері мәндер қолданылады. в) КР әдісі сарапшылардың пікірінше басым көрсеткішті анықтаудан басталады. Әрі қарай, басымдыққа қатысты регрессия теңдеуі </w:t>
      </w:r>
      <w:r>
        <w:rPr>
          <w:position w:val="-12"/>
        </w:rPr>
        <w:object w:dxaOrig="1685" w:dyaOrig="368">
          <v:shape id="_x0000_i1148" type="#_x0000_t75" style="width:84pt;height:18.75pt" o:ole="">
            <v:imagedata r:id="rId256" o:title=""/>
          </v:shape>
          <o:OLEObject Type="Embed" ProgID="Equation.3" ShapeID="_x0000_i1148" DrawAspect="Content" ObjectID="_1844575067" r:id="rId257"/>
        </w:object>
      </w:r>
      <w:r>
        <w:rPr>
          <w:position w:val="-12"/>
        </w:rPr>
        <w:object w:dxaOrig="1563" w:dyaOrig="368">
          <v:shape id="_x0000_i1149" type="#_x0000_t75" style="width:78pt;height:18.75pt" o:ole="">
            <v:imagedata r:id="rId258" o:title=""/>
          </v:shape>
          <o:OLEObject Type="Embed" ProgID="Equation.3" ShapeID="_x0000_i1149" DrawAspect="Content" ObjectID="_1844575068" r:id="rId259"/>
        </w:object>
      </w:r>
      <w:r>
        <w:rPr>
          <w:position w:val="-12"/>
          <w:lang w:val="kk-KZ"/>
        </w:rPr>
        <w:t xml:space="preserve"> </w:t>
      </w:r>
      <w:r>
        <w:rPr>
          <w:position w:val="-12"/>
        </w:rPr>
        <w:object w:dxaOrig="858" w:dyaOrig="368">
          <v:shape id="_x0000_i1150" type="#_x0000_t75" style="width:42.75pt;height:18.75pt" o:ole="">
            <v:imagedata r:id="rId260" o:title=""/>
          </v:shape>
          <o:OLEObject Type="Embed" ProgID="Equation.3" ShapeID="_x0000_i1150" DrawAspect="Content" ObjectID="_1844575069" r:id="rId261"/>
        </w:object>
      </w:r>
      <w:r>
        <w:rPr>
          <w:lang w:val="kk-KZ"/>
        </w:rPr>
        <w:t xml:space="preserve">, (аддитивті форма) жасалады мұндағы, </w:t>
      </w:r>
      <w:r>
        <w:rPr>
          <w:position w:val="-12"/>
        </w:rPr>
        <w:object w:dxaOrig="1195" w:dyaOrig="368">
          <v:shape id="_x0000_i1151" type="#_x0000_t75" style="width:60pt;height:18.75pt" o:ole="">
            <v:imagedata r:id="rId262" o:title=""/>
          </v:shape>
          <o:OLEObject Type="Embed" ProgID="Equation.3" ShapeID="_x0000_i1151" DrawAspect="Content" ObjectID="_1844575070" r:id="rId263"/>
        </w:object>
      </w:r>
      <w:r>
        <w:rPr>
          <w:lang w:val="kk-KZ"/>
        </w:rPr>
        <w:t xml:space="preserve">- тиімділік функциясы, </w:t>
      </w:r>
      <w:r>
        <w:rPr>
          <w:position w:val="-12"/>
        </w:rPr>
        <w:object w:dxaOrig="245" w:dyaOrig="368">
          <v:shape id="_x0000_i1152" type="#_x0000_t75" style="width:12pt;height:18.75pt" o:ole="">
            <v:imagedata r:id="rId264" o:title=""/>
          </v:shape>
          <o:OLEObject Type="Embed" ProgID="Equation.3" ShapeID="_x0000_i1152" DrawAspect="Content" ObjectID="_1844575071" r:id="rId265"/>
        </w:object>
      </w:r>
      <w:r>
        <w:rPr>
          <w:lang w:val="kk-KZ"/>
        </w:rPr>
        <w:t xml:space="preserve"> –</w:t>
      </w:r>
      <w:r>
        <w:rPr>
          <w:rStyle w:val="hps"/>
          <w:lang w:val="kk-KZ"/>
        </w:rPr>
        <w:t xml:space="preserve"> ЕК</w:t>
      </w:r>
      <w:r>
        <w:rPr>
          <w:lang w:val="kk-KZ"/>
        </w:rPr>
        <w:t xml:space="preserve">, </w:t>
      </w:r>
      <w:r>
        <w:rPr>
          <w:position w:val="-12"/>
        </w:rPr>
        <w:object w:dxaOrig="245" w:dyaOrig="490">
          <v:shape id="_x0000_i1153" type="#_x0000_t75" style="width:12pt;height:24.75pt" o:ole="">
            <v:imagedata r:id="rId266" o:title=""/>
          </v:shape>
          <o:OLEObject Type="Embed" ProgID="Equation.3" ShapeID="_x0000_i1153" DrawAspect="Content" ObjectID="_1844575072" r:id="rId267"/>
        </w:object>
      </w:r>
      <w:r>
        <w:rPr>
          <w:lang w:val="kk-KZ"/>
        </w:rPr>
        <w:t xml:space="preserve"> - критерий, ал </w:t>
      </w:r>
      <w:r>
        <w:rPr>
          <w:i/>
          <w:lang w:val="kk-KZ"/>
        </w:rPr>
        <w:t>n</w:t>
      </w:r>
      <w:r>
        <w:rPr>
          <w:lang w:val="kk-KZ"/>
        </w:rPr>
        <w:t xml:space="preserve"> - критерийлер саны. Бұл тәсілде ЕК критерийдің орташа квадраттық ауытқуларына және </w:t>
      </w:r>
      <w:r>
        <w:rPr>
          <w:position w:val="-12"/>
        </w:rPr>
        <w:object w:dxaOrig="490" w:dyaOrig="368">
          <v:shape id="_x0000_i1154" type="#_x0000_t75" style="width:24.75pt;height:18.75pt" o:ole="">
            <v:imagedata r:id="rId268" o:title=""/>
          </v:shape>
          <o:OLEObject Type="Embed" ProgID="Equation.3" ShapeID="_x0000_i1154" DrawAspect="Content" ObjectID="_1844575073" r:id="rId269"/>
        </w:object>
      </w:r>
      <w:r>
        <w:rPr>
          <w:position w:val="-8"/>
        </w:rPr>
        <w:object w:dxaOrig="490" w:dyaOrig="368">
          <v:shape id="_x0000_i1155" type="#_x0000_t75" style="width:24.75pt;height:18.75pt" o:ole="">
            <v:imagedata r:id="rId270" o:title=""/>
          </v:shape>
          <o:OLEObject Type="Embed" ProgID="Equation.3" ShapeID="_x0000_i1155" DrawAspect="Content" ObjectID="_1844575074" r:id="rId271"/>
        </w:object>
      </w:r>
      <w:r>
        <w:rPr>
          <w:position w:val="-32"/>
        </w:rPr>
        <w:object w:dxaOrig="1195" w:dyaOrig="705">
          <v:shape id="_x0000_i1156" type="#_x0000_t75" style="width:60pt;height:35.25pt" o:ole="">
            <v:imagedata r:id="rId272" o:title=""/>
          </v:shape>
          <o:OLEObject Type="Embed" ProgID="Equation.3" ShapeID="_x0000_i1156" DrawAspect="Content" ObjectID="_1844575075" r:id="rId273"/>
        </w:object>
      </w:r>
      <w:r>
        <w:rPr>
          <w:lang w:val="kk-KZ"/>
        </w:rPr>
        <w:t xml:space="preserve">, </w:t>
      </w:r>
      <w:r>
        <w:rPr>
          <w:position w:val="-12"/>
        </w:rPr>
        <w:object w:dxaOrig="1685" w:dyaOrig="490">
          <v:shape id="_x0000_i1157" type="#_x0000_t75" style="width:84pt;height:24.75pt" o:ole="">
            <v:imagedata r:id="rId274" o:title=""/>
          </v:shape>
          <o:OLEObject Type="Embed" ProgID="Equation.3" ShapeID="_x0000_i1157" DrawAspect="Content" ObjectID="_1844575076" r:id="rId275"/>
        </w:object>
      </w:r>
      <w:r>
        <w:rPr>
          <w:lang w:val="kk-KZ"/>
        </w:rPr>
        <w:t xml:space="preserve"> жалпы нәтижеге байланысты β регрессия коэффициенті арқылы анықталады. Минималді қосындылар әдісі жиілік параметрлері логикалық түрде шоғырланған кезде қолданылады [</w:t>
      </w:r>
      <w:r w:rsidR="00363D06">
        <w:rPr>
          <w:lang w:val="kk-KZ"/>
        </w:rPr>
        <w:t>42, р. 11-14</w:t>
      </w:r>
      <w:r>
        <w:rPr>
          <w:lang w:val="kk-KZ"/>
        </w:rPr>
        <w:t xml:space="preserve">]. Оңтайлы шешім минималды туындылардың  максимумы болады </w:t>
      </w:r>
      <w:r>
        <w:rPr>
          <w:position w:val="-12"/>
        </w:rPr>
        <w:object w:dxaOrig="1440" w:dyaOrig="368">
          <v:shape id="_x0000_i1158" type="#_x0000_t75" style="width:1in;height:18.75pt" o:ole="">
            <v:imagedata r:id="rId276" o:title=""/>
          </v:shape>
          <o:OLEObject Type="Embed" ProgID="Equation.3" ShapeID="_x0000_i1158" DrawAspect="Content" ObjectID="_1844575077" r:id="rId277"/>
        </w:object>
      </w:r>
      <w:r>
        <w:rPr>
          <w:position w:val="-12"/>
        </w:rPr>
        <w:object w:dxaOrig="1072" w:dyaOrig="368">
          <v:shape id="_x0000_i1159" type="#_x0000_t75" style="width:53.25pt;height:18.75pt" o:ole="">
            <v:imagedata r:id="rId278" o:title=""/>
          </v:shape>
          <o:OLEObject Type="Embed" ProgID="Equation.3" ShapeID="_x0000_i1159" DrawAspect="Content" ObjectID="_1844575078" r:id="rId279"/>
        </w:object>
      </w:r>
      <m:oMath>
        <m:r>
          <w:rPr>
            <w:rFonts w:ascii="Cambria Math"/>
          </w:rPr>
          <m:t>argmax</m:t>
        </m:r>
      </m:oMath>
      <w:r>
        <w:rPr>
          <w:lang w:val="kk-KZ"/>
        </w:rPr>
        <w:t xml:space="preserve"> </w:t>
      </w:r>
      <w:r>
        <w:rPr>
          <w:position w:val="-24"/>
        </w:rPr>
        <w:object w:dxaOrig="1930" w:dyaOrig="490">
          <v:shape id="_x0000_i1160" type="#_x0000_t75" style="width:96.75pt;height:24.75pt" o:ole="">
            <v:imagedata r:id="rId280" o:title=""/>
          </v:shape>
          <o:OLEObject Type="Embed" ProgID="Equation.3" ShapeID="_x0000_i1160" DrawAspect="Content" ObjectID="_1844575079" r:id="rId281"/>
        </w:object>
      </w:r>
      <w:r>
        <w:rPr>
          <w:lang w:val="kk-KZ"/>
        </w:rPr>
        <w:t xml:space="preserve">, </w:t>
      </w:r>
      <w:r>
        <w:rPr>
          <w:rStyle w:val="hps"/>
          <w:lang w:val="kk-KZ"/>
        </w:rPr>
        <w:t>мұндағы</w:t>
      </w:r>
      <w:r>
        <w:rPr>
          <w:lang w:val="kk-KZ"/>
        </w:rPr>
        <w:t xml:space="preserve"> </w:t>
      </w:r>
      <w:r>
        <w:rPr>
          <w:position w:val="-12"/>
        </w:rPr>
        <w:object w:dxaOrig="245" w:dyaOrig="368">
          <v:shape id="_x0000_i1161" type="#_x0000_t75" style="width:12pt;height:18.75pt" o:ole="">
            <v:imagedata r:id="rId264" o:title=""/>
          </v:shape>
          <o:OLEObject Type="Embed" ProgID="Equation.3" ShapeID="_x0000_i1161" DrawAspect="Content" ObjectID="_1844575080" r:id="rId282"/>
        </w:object>
      </w:r>
      <w:r>
        <w:rPr>
          <w:lang w:val="kk-KZ"/>
        </w:rPr>
        <w:t xml:space="preserve"> –</w:t>
      </w:r>
      <w:r>
        <w:rPr>
          <w:rStyle w:val="hps"/>
          <w:lang w:val="kk-KZ"/>
        </w:rPr>
        <w:t xml:space="preserve"> КВ</w:t>
      </w:r>
      <w:r>
        <w:rPr>
          <w:lang w:val="kk-KZ"/>
        </w:rPr>
        <w:t xml:space="preserve">, </w:t>
      </w:r>
      <w:r>
        <w:rPr>
          <w:position w:val="-12"/>
        </w:rPr>
        <w:object w:dxaOrig="705" w:dyaOrig="368">
          <v:shape id="_x0000_i1162" type="#_x0000_t75" style="width:35.25pt;height:18.75pt" o:ole="">
            <v:imagedata r:id="rId283" o:title=""/>
          </v:shape>
          <o:OLEObject Type="Embed" ProgID="Equation.3" ShapeID="_x0000_i1162" DrawAspect="Content" ObjectID="_1844575081" r:id="rId284"/>
        </w:object>
      </w:r>
      <w:r>
        <w:rPr>
          <w:lang w:val="kk-KZ"/>
        </w:rPr>
        <w:t xml:space="preserve"> –</w:t>
      </w:r>
      <w:r>
        <w:rPr>
          <w:rStyle w:val="hps"/>
          <w:lang w:val="kk-KZ"/>
        </w:rPr>
        <w:t xml:space="preserve"> критерий, ал</w:t>
      </w:r>
      <w:r>
        <w:rPr>
          <w:lang w:val="kk-KZ"/>
        </w:rPr>
        <w:t xml:space="preserve"> </w:t>
      </w:r>
      <w:r>
        <w:rPr>
          <w:i/>
          <w:lang w:val="kk-KZ"/>
        </w:rPr>
        <w:t>n</w:t>
      </w:r>
      <w:r>
        <w:rPr>
          <w:lang w:val="kk-KZ"/>
        </w:rPr>
        <w:t xml:space="preserve"> –критерийлер саны. Максиминді туындыны табу операциясы формальды түрде матрицаны көбейту, яғни  бағанға көбейтілген жол операциясына ұқсайды. Алайда, матрицалық элементтерді көбейту операциясының орнына осы элементтерден </w:t>
      </w:r>
      <w:r>
        <w:rPr>
          <w:rStyle w:val="hps"/>
          <w:i/>
          <w:lang w:val="kk-KZ"/>
        </w:rPr>
        <w:t>min</w:t>
      </w:r>
      <w:r>
        <w:rPr>
          <w:lang w:val="kk-KZ"/>
        </w:rPr>
        <w:t xml:space="preserve"> табу операциясы жасалады, содан кейін </w:t>
      </w:r>
      <w:r>
        <w:rPr>
          <w:rStyle w:val="hps"/>
          <w:i/>
          <w:lang w:val="kk-KZ"/>
        </w:rPr>
        <w:t>min</w:t>
      </w:r>
      <w:r>
        <w:rPr>
          <w:lang w:val="kk-KZ"/>
        </w:rPr>
        <w:t xml:space="preserve"> элементтерінің ішіндегі ең үлкені таңдалады. 3.2. Құндылық функциясы әдістерінің тобы мультипликативті және полиадитивті және Кини шоғырлануы функцияларына бөлінеді. 3.2.1. мультипликативті әдістері [</w:t>
      </w:r>
      <w:r w:rsidR="00363D06">
        <w:rPr>
          <w:lang w:val="kk-KZ"/>
        </w:rPr>
        <w:t>94</w:t>
      </w:r>
      <w:r>
        <w:rPr>
          <w:lang w:val="kk-KZ"/>
        </w:rPr>
        <w:t>]-те сипатталған. Тиімділіктің мультипликативті функциясы параметрлер тиімділік бойынша өзара тәуелсіз болған кезде ғана болады, яғни критерийлердің бірі бойынша төмен баға тиімділік мәнінің төмендеуіне әкеледі</w:t>
      </w:r>
      <w:r w:rsidR="00183FF4">
        <w:rPr>
          <w:lang w:val="kk-KZ"/>
        </w:rPr>
        <w:t>:</w:t>
      </w:r>
    </w:p>
    <w:p w:rsidR="00183FF4" w:rsidRDefault="00183FF4" w:rsidP="009E2F2D">
      <w:pPr>
        <w:pStyle w:val="00"/>
        <w:rPr>
          <w:lang w:val="kk-KZ"/>
        </w:rPr>
      </w:pPr>
    </w:p>
    <w:p w:rsidR="00A955F6" w:rsidRDefault="00262F69" w:rsidP="004E22A0">
      <w:pPr>
        <w:pStyle w:val="00"/>
        <w:jc w:val="right"/>
        <w:rPr>
          <w:lang w:val="kk-KZ"/>
        </w:rPr>
      </w:pPr>
      <w:r>
        <w:object w:dxaOrig="4412" w:dyaOrig="705">
          <v:shape id="_x0000_i1163" type="#_x0000_t75" style="width:219.75pt;height:35.25pt" o:ole="">
            <v:imagedata r:id="rId285" o:title=""/>
          </v:shape>
          <o:OLEObject Type="Embed" ProgID="Equation.3" ShapeID="_x0000_i1163" DrawAspect="Content" ObjectID="_1844575082" r:id="rId286"/>
        </w:object>
      </w:r>
      <w:r>
        <w:rPr>
          <w:lang w:val="kk-KZ"/>
        </w:rPr>
        <w:tab/>
      </w:r>
      <w:r>
        <w:rPr>
          <w:lang w:val="kk-KZ"/>
        </w:rPr>
        <w:tab/>
      </w:r>
      <w:r>
        <w:rPr>
          <w:lang w:val="kk-KZ"/>
        </w:rPr>
        <w:tab/>
        <w:t>(12)</w:t>
      </w:r>
    </w:p>
    <w:p w:rsidR="00183FF4" w:rsidRDefault="00183FF4" w:rsidP="009E2F2D">
      <w:pPr>
        <w:pStyle w:val="00"/>
        <w:rPr>
          <w:lang w:val="kk-KZ"/>
        </w:rPr>
      </w:pPr>
    </w:p>
    <w:p w:rsidR="00A955F6" w:rsidRDefault="00262F69" w:rsidP="004E22A0">
      <w:pPr>
        <w:pStyle w:val="00"/>
        <w:ind w:firstLine="0"/>
        <w:rPr>
          <w:lang w:val="kk-KZ"/>
        </w:rPr>
      </w:pPr>
      <w:r>
        <w:rPr>
          <w:lang w:val="kk-KZ"/>
        </w:rPr>
        <w:t>мұнда</w:t>
      </w:r>
      <w:r>
        <w:rPr>
          <w:position w:val="-12"/>
        </w:rPr>
        <w:object w:dxaOrig="245" w:dyaOrig="368">
          <v:shape id="_x0000_i1164" type="#_x0000_t75" style="width:12pt;height:18.75pt" o:ole="">
            <v:imagedata r:id="rId287" o:title=""/>
          </v:shape>
          <o:OLEObject Type="Embed" ProgID="Equation.3" ShapeID="_x0000_i1164" DrawAspect="Content" ObjectID="_1844575083" r:id="rId288"/>
        </w:object>
      </w:r>
      <w:r>
        <w:rPr>
          <w:lang w:val="kk-KZ"/>
        </w:rPr>
        <w:t xml:space="preserve">- параметрдің салмақ коэффициенті. Бұл әдістің кемшілігі-шоғырландыру барлық критерийлер жұптасып тәуелсіз болған кезде ғана әділ болады. 3.2.2. Кини шоғырлануы функциялары әдістері. </w:t>
      </w:r>
    </w:p>
    <w:p w:rsidR="00A955F6" w:rsidRDefault="00262F69" w:rsidP="009E2F2D">
      <w:pPr>
        <w:pStyle w:val="00"/>
        <w:rPr>
          <w:lang w:val="kk-KZ"/>
        </w:rPr>
      </w:pPr>
      <w:r>
        <w:rPr>
          <w:lang w:val="kk-KZ"/>
        </w:rPr>
        <w:t xml:space="preserve">ОТР әдістерінің сыныптары шынайы нүктеден (ОИТ) және тепе-теңдік нүктесінен (ООТР) ауытқу әдістерінің тобына бөлінеді. 4.1. ОИТ әдістер тобы </w:t>
      </w:r>
      <w:r>
        <w:rPr>
          <w:rStyle w:val="hps"/>
          <w:lang w:val="kk-KZ"/>
        </w:rPr>
        <w:t>Чарнса</w:t>
      </w:r>
      <w:r>
        <w:rPr>
          <w:lang w:val="kk-KZ"/>
        </w:rPr>
        <w:t xml:space="preserve">-Купера </w:t>
      </w:r>
      <w:r>
        <w:rPr>
          <w:rStyle w:val="hps"/>
          <w:lang w:val="kk-KZ"/>
        </w:rPr>
        <w:t xml:space="preserve">(ЧК) </w:t>
      </w:r>
      <w:r>
        <w:rPr>
          <w:lang w:val="kk-KZ"/>
        </w:rPr>
        <w:t xml:space="preserve">әдісіне, нормаланған қадамдық метрикаға </w:t>
      </w:r>
      <w:r>
        <w:rPr>
          <w:rStyle w:val="hps"/>
          <w:lang w:val="kk-KZ"/>
        </w:rPr>
        <w:t>(</w:t>
      </w:r>
      <w:r>
        <w:rPr>
          <w:lang w:val="kk-KZ"/>
        </w:rPr>
        <w:t xml:space="preserve">НСМ) және қайшылықты ауытқуға </w:t>
      </w:r>
      <w:r>
        <w:rPr>
          <w:rStyle w:val="hps"/>
          <w:lang w:val="kk-KZ"/>
        </w:rPr>
        <w:t>(КО</w:t>
      </w:r>
      <w:r>
        <w:rPr>
          <w:lang w:val="kk-KZ"/>
        </w:rPr>
        <w:t xml:space="preserve">) бөлінеді. 4.1.1. ЧК әдісін қолданған кезде барлық параметрлер </w:t>
      </w:r>
      <w:r>
        <w:rPr>
          <w:position w:val="-4"/>
        </w:rPr>
        <w:object w:dxaOrig="245" w:dyaOrig="245">
          <v:shape id="_x0000_i1165" type="#_x0000_t75" style="width:12pt;height:12pt" o:ole="">
            <v:imagedata r:id="rId289" o:title=""/>
          </v:shape>
          <o:OLEObject Type="Embed" ProgID="Equation.3" ShapeID="_x0000_i1165" DrawAspect="Content" ObjectID="_1844575084" r:id="rId290"/>
        </w:object>
      </w:r>
      <w:r>
        <w:rPr>
          <w:lang w:val="kk-KZ"/>
        </w:rPr>
        <w:t xml:space="preserve"> жалпыланған параметрге дейін келтіріледі, бұл бағалаудың кейбір </w:t>
      </w:r>
      <w:r>
        <w:rPr>
          <w:position w:val="-12"/>
        </w:rPr>
        <w:object w:dxaOrig="1685" w:dyaOrig="490">
          <v:shape id="_x0000_i1166" type="#_x0000_t75" style="width:84pt;height:24.75pt" o:ole="">
            <v:imagedata r:id="rId291" o:title=""/>
          </v:shape>
          <o:OLEObject Type="Embed" ProgID="Equation.3" ShapeID="_x0000_i1166" DrawAspect="Content" ObjectID="_1844575085" r:id="rId292"/>
        </w:object>
      </w:r>
      <w:r>
        <w:rPr>
          <w:lang w:val="kk-KZ"/>
        </w:rPr>
        <w:t xml:space="preserve"> шынайы нүктеге дейінгі қашықтығы және көбінесе бұл </w:t>
      </w:r>
      <w:r>
        <w:rPr>
          <w:position w:val="-32"/>
        </w:rPr>
        <w:object w:dxaOrig="2512" w:dyaOrig="705">
          <v:shape id="_x0000_i1167" type="#_x0000_t75" style="width:125.25pt;height:35.25pt" o:ole="">
            <v:imagedata r:id="rId293" o:title=""/>
          </v:shape>
          <o:OLEObject Type="Embed" ProgID="Equation.3" ShapeID="_x0000_i1167" DrawAspect="Content" ObjectID="_1844575086" r:id="rId294"/>
        </w:object>
      </w:r>
      <w:r>
        <w:rPr>
          <w:rStyle w:val="hps"/>
          <w:lang w:val="kk-KZ"/>
        </w:rPr>
        <w:t>түрінде болады</w:t>
      </w:r>
      <w:r>
        <w:rPr>
          <w:lang w:val="kk-KZ"/>
        </w:rPr>
        <w:t>. Әрі қарай, Чарнс пен Купер сызықтық бағдарламалау есептері үшін стандартты симплекс әдісін қолданады [</w:t>
      </w:r>
      <w:r w:rsidR="00363D06">
        <w:rPr>
          <w:lang w:val="kk-KZ"/>
        </w:rPr>
        <w:t>84, р. 1384-1393</w:t>
      </w:r>
      <w:r>
        <w:rPr>
          <w:lang w:val="kk-KZ"/>
        </w:rPr>
        <w:t xml:space="preserve">]. 4.1.2. </w:t>
      </w:r>
      <w:r w:rsidRPr="0094026B">
        <w:rPr>
          <w:rStyle w:val="hps"/>
          <w:lang w:val="kk-KZ"/>
        </w:rPr>
        <w:t>НСМ</w:t>
      </w:r>
      <w:r>
        <w:rPr>
          <w:lang w:val="kk-KZ"/>
        </w:rPr>
        <w:t xml:space="preserve"> әдістері. Целени [</w:t>
      </w:r>
      <w:r w:rsidR="00363D06">
        <w:rPr>
          <w:lang w:val="kk-KZ"/>
        </w:rPr>
        <w:t>59, р. 4-788</w:t>
      </w:r>
      <w:r>
        <w:rPr>
          <w:lang w:val="kk-KZ"/>
        </w:rPr>
        <w:t>] келесі метриканы қолданады:</w:t>
      </w:r>
    </w:p>
    <w:p w:rsidR="00A23ABA" w:rsidRDefault="00A23ABA" w:rsidP="009E2F2D">
      <w:pPr>
        <w:pStyle w:val="00"/>
        <w:rPr>
          <w:lang w:val="kk-KZ"/>
        </w:rPr>
      </w:pPr>
    </w:p>
    <w:p w:rsidR="00A955F6" w:rsidRDefault="00262F69" w:rsidP="004E22A0">
      <w:pPr>
        <w:pStyle w:val="00"/>
        <w:jc w:val="right"/>
        <w:rPr>
          <w:lang w:val="kk-KZ"/>
        </w:rPr>
      </w:pPr>
      <w:r>
        <w:object w:dxaOrig="5178" w:dyaOrig="705">
          <v:shape id="_x0000_i1168" type="#_x0000_t75" style="width:258.75pt;height:35.25pt" o:ole="">
            <v:imagedata r:id="rId295" o:title=""/>
          </v:shape>
          <o:OLEObject Type="Embed" ProgID="Equation.3" ShapeID="_x0000_i1168" DrawAspect="Content" ObjectID="_1844575087" r:id="rId296"/>
        </w:object>
      </w:r>
      <w:r>
        <w:rPr>
          <w:lang w:val="kk-KZ"/>
        </w:rPr>
        <w:tab/>
      </w:r>
      <w:r>
        <w:rPr>
          <w:lang w:val="kk-KZ"/>
        </w:rPr>
        <w:tab/>
      </w:r>
      <w:r>
        <w:rPr>
          <w:lang w:val="kk-KZ"/>
        </w:rPr>
        <w:tab/>
        <w:t>(13)</w:t>
      </w:r>
    </w:p>
    <w:p w:rsidR="00A23ABA" w:rsidRDefault="00262F69" w:rsidP="005D4127">
      <w:pPr>
        <w:pStyle w:val="00"/>
        <w:ind w:firstLine="0"/>
        <w:rPr>
          <w:lang w:val="kk-KZ"/>
        </w:rPr>
      </w:pPr>
      <w:r>
        <w:rPr>
          <w:lang w:val="kk-KZ"/>
        </w:rPr>
        <w:t xml:space="preserve">мұнда </w:t>
      </w:r>
      <w:r>
        <w:rPr>
          <w:position w:val="-12"/>
        </w:rPr>
        <w:object w:dxaOrig="368" w:dyaOrig="490">
          <v:shape id="_x0000_i1169" type="#_x0000_t75" style="width:18.75pt;height:24.75pt" o:ole="">
            <v:imagedata r:id="rId297" o:title=""/>
          </v:shape>
          <o:OLEObject Type="Embed" ProgID="Equation.3" ShapeID="_x0000_i1169" DrawAspect="Content" ObjectID="_1844575088" r:id="rId298"/>
        </w:object>
      </w:r>
      <w:r>
        <w:rPr>
          <w:lang w:val="kk-KZ"/>
        </w:rPr>
        <w:t xml:space="preserve">- </w:t>
      </w:r>
      <w:r w:rsidRPr="0094026B">
        <w:rPr>
          <w:rStyle w:val="hps"/>
          <w:i/>
          <w:lang w:val="kk-KZ"/>
        </w:rPr>
        <w:t>i</w:t>
      </w:r>
      <w:r>
        <w:rPr>
          <w:rStyle w:val="hps"/>
          <w:i/>
          <w:lang w:val="kk-KZ"/>
        </w:rPr>
        <w:t>-</w:t>
      </w:r>
      <w:r>
        <w:rPr>
          <w:lang w:val="kk-KZ"/>
        </w:rPr>
        <w:t>ші параметр бойынша оңтайлы мән</w:t>
      </w:r>
      <w:r w:rsidR="00A23ABA">
        <w:rPr>
          <w:lang w:val="kk-KZ"/>
        </w:rPr>
        <w:t>;</w:t>
      </w:r>
    </w:p>
    <w:p w:rsidR="00A23ABA" w:rsidRDefault="00262F69" w:rsidP="009E2F2D">
      <w:pPr>
        <w:pStyle w:val="00"/>
        <w:rPr>
          <w:lang w:val="kk-KZ"/>
        </w:rPr>
      </w:pPr>
      <w:r>
        <w:rPr>
          <w:position w:val="-12"/>
        </w:rPr>
        <w:object w:dxaOrig="735" w:dyaOrig="490">
          <v:shape id="_x0000_i1170" type="#_x0000_t75" style="width:36.75pt;height:24.75pt" o:ole="">
            <v:imagedata r:id="rId299" o:title=""/>
          </v:shape>
          <o:OLEObject Type="Embed" ProgID="Equation.3" ShapeID="_x0000_i1170" DrawAspect="Content" ObjectID="_1844575089" r:id="rId300"/>
        </w:object>
      </w:r>
      <w:r>
        <w:rPr>
          <w:lang w:val="kk-KZ"/>
        </w:rPr>
        <w:t xml:space="preserve"> - </w:t>
      </w:r>
      <w:r w:rsidRPr="0094026B">
        <w:rPr>
          <w:rStyle w:val="hps"/>
          <w:i/>
          <w:lang w:val="kk-KZ"/>
        </w:rPr>
        <w:t>i</w:t>
      </w:r>
      <w:r>
        <w:rPr>
          <w:rStyle w:val="hps"/>
          <w:i/>
          <w:lang w:val="kk-KZ"/>
        </w:rPr>
        <w:t>-</w:t>
      </w:r>
      <w:r>
        <w:rPr>
          <w:lang w:val="kk-KZ"/>
        </w:rPr>
        <w:t>ші параметр бойынша қол жеткізуге болатын ең үлкен мән</w:t>
      </w:r>
      <w:r w:rsidR="00A23ABA">
        <w:rPr>
          <w:lang w:val="kk-KZ"/>
        </w:rPr>
        <w:t>;</w:t>
      </w:r>
    </w:p>
    <w:p w:rsidR="00A955F6" w:rsidRDefault="00262F69" w:rsidP="009E2F2D">
      <w:pPr>
        <w:pStyle w:val="00"/>
        <w:rPr>
          <w:lang w:val="kk-KZ"/>
        </w:rPr>
      </w:pPr>
      <w:r>
        <w:rPr>
          <w:position w:val="-12"/>
        </w:rPr>
        <w:object w:dxaOrig="245" w:dyaOrig="368">
          <v:shape id="_x0000_i1171" type="#_x0000_t75" style="width:12pt;height:18.75pt" o:ole="">
            <v:imagedata r:id="rId287" o:title=""/>
          </v:shape>
          <o:OLEObject Type="Embed" ProgID="Equation.3" ShapeID="_x0000_i1171" DrawAspect="Content" ObjectID="_1844575090" r:id="rId301"/>
        </w:object>
      </w:r>
      <w:r w:rsidRPr="0094026B">
        <w:rPr>
          <w:position w:val="-12"/>
          <w:lang w:val="kk-KZ"/>
        </w:rPr>
        <w:t xml:space="preserve"> </w:t>
      </w:r>
      <w:r w:rsidRPr="0094026B">
        <w:rPr>
          <w:lang w:val="kk-KZ"/>
        </w:rPr>
        <w:t>–</w:t>
      </w:r>
      <w:r w:rsidRPr="0094026B">
        <w:rPr>
          <w:rStyle w:val="hps"/>
          <w:lang w:val="kk-KZ"/>
        </w:rPr>
        <w:t xml:space="preserve"> КВ</w:t>
      </w:r>
      <w:r w:rsidRPr="0094026B">
        <w:rPr>
          <w:lang w:val="kk-KZ"/>
        </w:rPr>
        <w:t xml:space="preserve"> </w:t>
      </w:r>
      <w:r>
        <w:rPr>
          <w:lang w:val="kk-KZ"/>
        </w:rPr>
        <w:t xml:space="preserve">және </w:t>
      </w:r>
      <w:r>
        <w:rPr>
          <w:position w:val="-12"/>
        </w:rPr>
        <w:object w:dxaOrig="1072" w:dyaOrig="368">
          <v:shape id="_x0000_i1172" type="#_x0000_t75" style="width:53.25pt;height:18.75pt" o:ole="">
            <v:imagedata r:id="rId302" o:title=""/>
          </v:shape>
          <o:OLEObject Type="Embed" ProgID="Equation.3" ShapeID="_x0000_i1172" DrawAspect="Content" ObjectID="_1844575091" r:id="rId303"/>
        </w:object>
      </w:r>
      <w:r>
        <w:rPr>
          <w:lang w:val="kk-KZ"/>
        </w:rPr>
        <w:t xml:space="preserve"> - кеңістік параметрі. 4.1.3.КО әдісі </w:t>
      </w:r>
      <w:r>
        <w:rPr>
          <w:position w:val="-24"/>
        </w:rPr>
        <w:object w:dxaOrig="2788" w:dyaOrig="490">
          <v:shape id="_x0000_i1173" type="#_x0000_t75" style="width:140.25pt;height:24.75pt" o:ole="">
            <v:imagedata r:id="rId304" o:title=""/>
          </v:shape>
          <o:OLEObject Type="Embed" ProgID="Equation.3" ShapeID="_x0000_i1173" DrawAspect="Content" ObjectID="_1844575092" r:id="rId305"/>
        </w:object>
      </w:r>
      <w:r>
        <w:rPr>
          <w:lang w:val="kk-KZ"/>
        </w:rPr>
        <w:t xml:space="preserve">, </w:t>
      </w:r>
      <w:r>
        <w:rPr>
          <w:position w:val="-6"/>
        </w:rPr>
        <w:object w:dxaOrig="735" w:dyaOrig="368">
          <v:shape id="_x0000_i1174" type="#_x0000_t75" style="width:36.75pt;height:18.75pt" o:ole="">
            <v:imagedata r:id="rId306" o:title=""/>
          </v:shape>
          <o:OLEObject Type="Embed" ProgID="Equation.3" ShapeID="_x0000_i1174" DrawAspect="Content" ObjectID="_1844575093" r:id="rId307"/>
        </w:object>
      </w:r>
      <w:r>
        <w:rPr>
          <w:lang w:val="kk-KZ"/>
        </w:rPr>
        <w:t xml:space="preserve">, </w:t>
      </w:r>
      <w:r>
        <w:rPr>
          <w:position w:val="-24"/>
        </w:rPr>
        <w:object w:dxaOrig="1440" w:dyaOrig="582">
          <v:shape id="_x0000_i1175" type="#_x0000_t75" style="width:1in;height:29.25pt" o:ole="">
            <v:imagedata r:id="rId308" o:title=""/>
          </v:shape>
          <o:OLEObject Type="Embed" ProgID="Equation.3" ShapeID="_x0000_i1175" DrawAspect="Content" ObjectID="_1844575094" r:id="rId309"/>
        </w:object>
      </w:r>
      <w:r>
        <w:rPr>
          <w:position w:val="-20"/>
          <w:lang w:val="kk-KZ"/>
        </w:rPr>
        <w:t xml:space="preserve"> </w:t>
      </w:r>
      <w:r>
        <w:rPr>
          <w:position w:val="-12"/>
        </w:rPr>
        <w:object w:dxaOrig="1532" w:dyaOrig="490">
          <v:shape id="_x0000_i1176" type="#_x0000_t75" style="width:75.75pt;height:24.75pt" o:ole="">
            <v:imagedata r:id="rId310" o:title=""/>
          </v:shape>
          <o:OLEObject Type="Embed" ProgID="Equation.3" ShapeID="_x0000_i1176" DrawAspect="Content" ObjectID="_1844575095" r:id="rId311"/>
        </w:object>
      </w:r>
      <w:r>
        <w:rPr>
          <w:lang w:val="kk-KZ"/>
        </w:rPr>
        <w:t xml:space="preserve">. түрдегі көп өлшемді есепті шешудің қайшылықты процедурасынан тұрады. КВ </w:t>
      </w:r>
      <w:r>
        <w:rPr>
          <w:position w:val="-12"/>
        </w:rPr>
        <w:object w:dxaOrig="245" w:dyaOrig="368">
          <v:shape id="_x0000_i1177" type="#_x0000_t75" style="width:12pt;height:18.75pt" o:ole="">
            <v:imagedata r:id="rId287" o:title=""/>
          </v:shape>
          <o:OLEObject Type="Embed" ProgID="Equation.3" ShapeID="_x0000_i1177" DrawAspect="Content" ObjectID="_1844575096" r:id="rId312"/>
        </w:object>
      </w:r>
      <w:r>
        <w:rPr>
          <w:position w:val="-12"/>
        </w:rPr>
        <w:object w:dxaOrig="1563" w:dyaOrig="490">
          <v:shape id="_x0000_i1178" type="#_x0000_t75" style="width:78pt;height:24.75pt" o:ole="">
            <v:imagedata r:id="rId313" o:title=""/>
          </v:shape>
          <o:OLEObject Type="Embed" ProgID="Equation.3" ShapeID="_x0000_i1178" DrawAspect="Content" ObjectID="_1844575097" r:id="rId314"/>
        </w:object>
      </w:r>
      <w:r>
        <w:rPr>
          <w:lang w:val="kk-KZ"/>
        </w:rPr>
        <w:t xml:space="preserve">, </w:t>
      </w:r>
      <w:r>
        <w:rPr>
          <w:position w:val="-6"/>
        </w:rPr>
        <w:object w:dxaOrig="705" w:dyaOrig="368">
          <v:shape id="_x0000_i1179" type="#_x0000_t75" style="width:35.25pt;height:18.75pt" o:ole="">
            <v:imagedata r:id="rId315" o:title=""/>
          </v:shape>
          <o:OLEObject Type="Embed" ProgID="Equation.3" ShapeID="_x0000_i1179" DrawAspect="Content" ObjectID="_1844575098" r:id="rId316"/>
        </w:object>
      </w:r>
      <w:r>
        <w:rPr>
          <w:lang w:val="kk-KZ"/>
        </w:rPr>
        <w:t xml:space="preserve">, </w:t>
      </w:r>
      <w:r>
        <w:rPr>
          <w:position w:val="-24"/>
        </w:rPr>
        <w:object w:dxaOrig="1685" w:dyaOrig="490">
          <v:shape id="_x0000_i1180" type="#_x0000_t75" style="width:84pt;height:24.75pt" o:ole="">
            <v:imagedata r:id="rId317" o:title=""/>
          </v:shape>
          <o:OLEObject Type="Embed" ProgID="Equation.3" ShapeID="_x0000_i1180" DrawAspect="Content" ObjectID="_1844575099" r:id="rId318"/>
        </w:object>
      </w:r>
      <w:r>
        <w:rPr>
          <w:lang w:val="kk-KZ"/>
        </w:rPr>
        <w:t>, (</w:t>
      </w:r>
      <w:r>
        <w:rPr>
          <w:rStyle w:val="hps"/>
          <w:lang w:val="kk-KZ"/>
        </w:rPr>
        <w:t>мұндағы</w:t>
      </w:r>
      <w:r>
        <w:rPr>
          <w:lang w:val="kk-KZ"/>
        </w:rPr>
        <w:t xml:space="preserve"> </w:t>
      </w:r>
      <w:r>
        <w:rPr>
          <w:i/>
          <w:lang w:val="kk-KZ"/>
        </w:rPr>
        <w:t>n</w:t>
      </w:r>
      <w:r>
        <w:rPr>
          <w:lang w:val="kk-KZ"/>
        </w:rPr>
        <w:t xml:space="preserve"> –</w:t>
      </w:r>
      <w:r>
        <w:rPr>
          <w:rStyle w:val="hps"/>
          <w:lang w:val="kk-KZ"/>
        </w:rPr>
        <w:t xml:space="preserve"> критерийлер саны)</w:t>
      </w:r>
      <w:r>
        <w:rPr>
          <w:lang w:val="kk-KZ"/>
        </w:rPr>
        <w:t xml:space="preserve"> теңдігімен анықталады. Оңтайлылық критерийі [</w:t>
      </w:r>
      <w:r w:rsidR="00363D06">
        <w:rPr>
          <w:lang w:val="kk-KZ"/>
        </w:rPr>
        <w:t>94</w:t>
      </w:r>
      <w:r>
        <w:rPr>
          <w:lang w:val="kk-KZ"/>
        </w:rPr>
        <w:t xml:space="preserve">] </w:t>
      </w:r>
      <w:r>
        <w:rPr>
          <w:i/>
          <w:lang w:val="kk-KZ"/>
        </w:rPr>
        <w:t>у</w:t>
      </w:r>
      <w:r>
        <w:rPr>
          <w:lang w:val="kk-KZ"/>
        </w:rPr>
        <w:t xml:space="preserve"> қайшылығын азайтуды жүзеге асырады. О</w:t>
      </w:r>
      <w:r>
        <w:rPr>
          <w:rStyle w:val="hps"/>
          <w:lang w:val="kk-KZ"/>
        </w:rPr>
        <w:t>ОТР</w:t>
      </w:r>
      <w:r>
        <w:rPr>
          <w:lang w:val="kk-KZ"/>
        </w:rPr>
        <w:t xml:space="preserve"> ("статус-кво") әдістер тобы тепе-теңдік нүктесінен әртүрлі ауытқуларды пайдаланады және кооперативті ойын теориясы </w:t>
      </w:r>
      <w:r>
        <w:rPr>
          <w:rStyle w:val="hps"/>
          <w:lang w:val="kk-KZ"/>
        </w:rPr>
        <w:t>(</w:t>
      </w:r>
      <w:r>
        <w:rPr>
          <w:lang w:val="kk-KZ"/>
        </w:rPr>
        <w:t xml:space="preserve">КОТ) және теориялық ойын моделі </w:t>
      </w:r>
      <w:r>
        <w:rPr>
          <w:rStyle w:val="hps"/>
          <w:lang w:val="kk-KZ"/>
        </w:rPr>
        <w:t xml:space="preserve">(ТО) </w:t>
      </w:r>
      <w:r>
        <w:rPr>
          <w:lang w:val="kk-KZ"/>
        </w:rPr>
        <w:t>әдісімен берілген. КОТ әдісін Сцидаровский сипаттаған [</w:t>
      </w:r>
      <w:r w:rsidR="005D62B1">
        <w:rPr>
          <w:lang w:val="kk-KZ"/>
        </w:rPr>
        <w:t>51, р. 1-6</w:t>
      </w:r>
      <w:r>
        <w:rPr>
          <w:lang w:val="kk-KZ"/>
        </w:rPr>
        <w:t xml:space="preserve">] және </w:t>
      </w:r>
      <w:r w:rsidR="00A23ABA">
        <w:rPr>
          <w:lang w:val="kk-KZ"/>
        </w:rPr>
        <w:t>ауытқуын қолданады:</w:t>
      </w:r>
    </w:p>
    <w:p w:rsidR="00A23ABA" w:rsidRDefault="00A23ABA" w:rsidP="009E2F2D">
      <w:pPr>
        <w:pStyle w:val="00"/>
        <w:rPr>
          <w:lang w:val="kk-KZ"/>
        </w:rPr>
      </w:pPr>
    </w:p>
    <w:p w:rsidR="00A955F6" w:rsidRDefault="00262F69" w:rsidP="005D4127">
      <w:pPr>
        <w:pStyle w:val="00"/>
        <w:jc w:val="right"/>
        <w:rPr>
          <w:lang w:val="kk-KZ"/>
        </w:rPr>
      </w:pPr>
      <m:oMath>
        <m:r>
          <w:rPr>
            <w:rFonts w:ascii="Cambria Math" w:hAnsi="Cambria Math"/>
            <w:lang w:val="kk-KZ"/>
          </w:rPr>
          <m:t>g</m:t>
        </m:r>
        <m:r>
          <m:rPr>
            <m:sty m:val="p"/>
          </m:rPr>
          <w:rPr>
            <w:rFonts w:ascii="Cambria Math" w:hAnsi="Cambria Math"/>
            <w:lang w:val="kk-KZ"/>
          </w:rPr>
          <m:t>(</m:t>
        </m:r>
        <m:r>
          <w:rPr>
            <w:rFonts w:ascii="Cambria Math" w:hAnsi="Cambria Math"/>
            <w:lang w:val="kk-KZ"/>
          </w:rPr>
          <m:t>x</m:t>
        </m:r>
        <m:r>
          <m:rPr>
            <m:sty m:val="p"/>
          </m:rPr>
          <w:rPr>
            <w:rFonts w:ascii="Cambria Math" w:hAnsi="Cambria Math"/>
            <w:lang w:val="kk-KZ"/>
          </w:rPr>
          <m:t>)=[</m:t>
        </m:r>
        <m:sSub>
          <m:sSubPr>
            <m:ctrlPr>
              <w:rPr>
                <w:rFonts w:ascii="Cambria Math" w:hAnsi="Cambria Math"/>
              </w:rPr>
            </m:ctrlPr>
          </m:sSubPr>
          <m:e>
            <m:r>
              <w:rPr>
                <w:rFonts w:ascii="Cambria Math" w:hAnsi="Cambria Math"/>
                <w:lang w:val="kk-KZ"/>
              </w:rPr>
              <m:t>x</m:t>
            </m:r>
          </m:e>
          <m:sub>
            <m:r>
              <m:rPr>
                <m:sty m:val="p"/>
              </m:rPr>
              <w:rPr>
                <w:rFonts w:ascii="Cambria Math" w:hAnsi="Cambria Math"/>
                <w:lang w:val="kk-KZ"/>
              </w:rPr>
              <m:t>1</m:t>
            </m:r>
          </m:sub>
        </m:sSub>
        <m:r>
          <m:rPr>
            <m:sty m:val="p"/>
          </m:rPr>
          <w:rPr>
            <w:rFonts w:ascii="Cambria Math" w:hAnsi="Cambria Math"/>
            <w:lang w:val="kk-KZ"/>
          </w:rPr>
          <m:t>-</m:t>
        </m:r>
        <m:sSup>
          <m:sSupPr>
            <m:ctrlPr>
              <w:rPr>
                <w:rFonts w:ascii="Cambria Math" w:hAnsi="Cambria Math"/>
              </w:rPr>
            </m:ctrlPr>
          </m:sSupPr>
          <m:e>
            <m:sSub>
              <m:sSubPr>
                <m:ctrlPr>
                  <w:rPr>
                    <w:rFonts w:ascii="Cambria Math" w:hAnsi="Cambria Math"/>
                  </w:rPr>
                </m:ctrlPr>
              </m:sSubPr>
              <m:e>
                <m:r>
                  <w:rPr>
                    <w:rFonts w:ascii="Cambria Math" w:hAnsi="Cambria Math"/>
                    <w:lang w:val="kk-KZ"/>
                  </w:rPr>
                  <m:t>x</m:t>
                </m:r>
              </m:e>
              <m:sub>
                <m:r>
                  <m:rPr>
                    <m:sty m:val="p"/>
                  </m:rPr>
                  <w:rPr>
                    <w:rFonts w:ascii="Cambria Math" w:hAnsi="Cambria Math"/>
                    <w:lang w:val="kk-KZ"/>
                  </w:rPr>
                  <m:t>1</m:t>
                </m:r>
              </m:sub>
            </m:sSub>
          </m:e>
          <m:sup>
            <m:r>
              <m:rPr>
                <m:sty m:val="p"/>
              </m:rPr>
              <w:rPr>
                <w:rFonts w:ascii="Cambria Math" w:hAnsi="Cambria Math"/>
                <w:lang w:val="kk-KZ"/>
              </w:rPr>
              <m:t>*</m:t>
            </m:r>
          </m:sup>
        </m:sSup>
        <m:sSup>
          <m:sSupPr>
            <m:ctrlPr>
              <w:rPr>
                <w:rFonts w:ascii="Cambria Math" w:hAnsi="Cambria Math"/>
              </w:rPr>
            </m:ctrlPr>
          </m:sSupPr>
          <m:e>
            <m:r>
              <m:rPr>
                <m:sty m:val="p"/>
              </m:rPr>
              <w:rPr>
                <w:rFonts w:ascii="Cambria Math" w:hAnsi="Cambria Math"/>
                <w:lang w:val="kk-KZ"/>
              </w:rPr>
              <m:t>]</m:t>
            </m:r>
          </m:e>
          <m:sup>
            <m:sSub>
              <m:sSubPr>
                <m:ctrlPr>
                  <w:rPr>
                    <w:rFonts w:ascii="Cambria Math" w:hAnsi="Cambria Math"/>
                  </w:rPr>
                </m:ctrlPr>
              </m:sSubPr>
              <m:e>
                <m:r>
                  <w:rPr>
                    <w:rFonts w:ascii="Cambria Math" w:hAnsi="Cambria Math"/>
                    <w:lang w:val="kk-KZ"/>
                  </w:rPr>
                  <m:t>α</m:t>
                </m:r>
              </m:e>
              <m:sub>
                <m:r>
                  <m:rPr>
                    <m:sty m:val="p"/>
                  </m:rPr>
                  <w:rPr>
                    <w:rFonts w:ascii="Cambria Math" w:hAnsi="Cambria Math"/>
                    <w:lang w:val="kk-KZ"/>
                  </w:rPr>
                  <m:t>1</m:t>
                </m:r>
              </m:sub>
            </m:sSub>
          </m:sup>
        </m:sSup>
        <m:r>
          <m:rPr>
            <m:sty m:val="p"/>
          </m:rPr>
          <w:rPr>
            <w:rFonts w:ascii="Cambria Math" w:hAnsi="Cambria Math"/>
            <w:lang w:val="kk-KZ"/>
          </w:rPr>
          <m:t>...[</m:t>
        </m:r>
        <m:sSub>
          <m:sSubPr>
            <m:ctrlPr>
              <w:rPr>
                <w:rFonts w:ascii="Cambria Math" w:hAnsi="Cambria Math"/>
              </w:rPr>
            </m:ctrlPr>
          </m:sSubPr>
          <m:e>
            <m:r>
              <w:rPr>
                <w:rFonts w:ascii="Cambria Math" w:hAnsi="Cambria Math"/>
                <w:lang w:val="kk-KZ"/>
              </w:rPr>
              <m:t>x</m:t>
            </m:r>
          </m:e>
          <m:sub>
            <m:r>
              <w:rPr>
                <w:rFonts w:ascii="Cambria Math" w:hAnsi="Cambria Math"/>
                <w:lang w:val="kk-KZ"/>
              </w:rPr>
              <m:t>n</m:t>
            </m:r>
          </m:sub>
        </m:sSub>
        <m:r>
          <m:rPr>
            <m:sty m:val="p"/>
          </m:rPr>
          <w:rPr>
            <w:rFonts w:ascii="Cambria Math" w:hAnsi="Cambria Math"/>
            <w:lang w:val="kk-KZ"/>
          </w:rPr>
          <m:t>-</m:t>
        </m:r>
        <m:sSup>
          <m:sSupPr>
            <m:ctrlPr>
              <w:rPr>
                <w:rFonts w:ascii="Cambria Math" w:hAnsi="Cambria Math"/>
              </w:rPr>
            </m:ctrlPr>
          </m:sSupPr>
          <m:e>
            <m:sSub>
              <m:sSubPr>
                <m:ctrlPr>
                  <w:rPr>
                    <w:rFonts w:ascii="Cambria Math" w:hAnsi="Cambria Math"/>
                  </w:rPr>
                </m:ctrlPr>
              </m:sSubPr>
              <m:e>
                <m:r>
                  <w:rPr>
                    <w:rFonts w:ascii="Cambria Math" w:hAnsi="Cambria Math"/>
                    <w:lang w:val="kk-KZ"/>
                  </w:rPr>
                  <m:t>x</m:t>
                </m:r>
              </m:e>
              <m:sub>
                <m:r>
                  <w:rPr>
                    <w:rFonts w:ascii="Cambria Math" w:hAnsi="Cambria Math"/>
                    <w:lang w:val="kk-KZ"/>
                  </w:rPr>
                  <m:t>n</m:t>
                </m:r>
              </m:sub>
            </m:sSub>
          </m:e>
          <m:sup>
            <m:r>
              <m:rPr>
                <m:sty m:val="p"/>
              </m:rPr>
              <w:rPr>
                <w:rFonts w:ascii="Cambria Math" w:hAnsi="Cambria Math"/>
                <w:lang w:val="kk-KZ"/>
              </w:rPr>
              <m:t>*</m:t>
            </m:r>
          </m:sup>
        </m:sSup>
        <m:sSup>
          <m:sSupPr>
            <m:ctrlPr>
              <w:rPr>
                <w:rFonts w:ascii="Cambria Math" w:hAnsi="Cambria Math"/>
              </w:rPr>
            </m:ctrlPr>
          </m:sSupPr>
          <m:e>
            <m:r>
              <m:rPr>
                <m:sty m:val="p"/>
              </m:rPr>
              <w:rPr>
                <w:rFonts w:ascii="Cambria Math" w:hAnsi="Cambria Math"/>
                <w:lang w:val="kk-KZ"/>
              </w:rPr>
              <m:t>]</m:t>
            </m:r>
          </m:e>
          <m:sup>
            <m:sSub>
              <m:sSubPr>
                <m:ctrlPr>
                  <w:rPr>
                    <w:rFonts w:ascii="Cambria Math" w:hAnsi="Cambria Math"/>
                  </w:rPr>
                </m:ctrlPr>
              </m:sSubPr>
              <m:e>
                <m:r>
                  <w:rPr>
                    <w:rFonts w:ascii="Cambria Math" w:hAnsi="Cambria Math"/>
                    <w:lang w:val="kk-KZ"/>
                  </w:rPr>
                  <m:t>α</m:t>
                </m:r>
              </m:e>
              <m:sub>
                <m:r>
                  <w:rPr>
                    <w:rFonts w:ascii="Cambria Math" w:hAnsi="Cambria Math"/>
                    <w:lang w:val="kk-KZ"/>
                  </w:rPr>
                  <m:t>n</m:t>
                </m:r>
              </m:sub>
            </m:sSub>
          </m:sup>
        </m:sSup>
      </m:oMath>
      <w:r>
        <w:rPr>
          <w:rStyle w:val="hps"/>
          <w:lang w:val="kk-KZ"/>
        </w:rPr>
        <w:tab/>
      </w:r>
      <w:r>
        <w:rPr>
          <w:rStyle w:val="hps"/>
          <w:lang w:val="kk-KZ"/>
        </w:rPr>
        <w:tab/>
      </w:r>
      <w:r>
        <w:rPr>
          <w:rStyle w:val="hps"/>
          <w:lang w:val="kk-KZ"/>
        </w:rPr>
        <w:tab/>
      </w:r>
      <w:r>
        <w:rPr>
          <w:rStyle w:val="hps"/>
          <w:lang w:val="kk-KZ"/>
        </w:rPr>
        <w:tab/>
        <w:t>(14)</w:t>
      </w:r>
    </w:p>
    <w:p w:rsidR="00A23ABA" w:rsidRDefault="00A23ABA" w:rsidP="009E2F2D">
      <w:pPr>
        <w:pStyle w:val="00"/>
        <w:rPr>
          <w:lang w:val="kk-KZ"/>
        </w:rPr>
      </w:pPr>
    </w:p>
    <w:p w:rsidR="00A23ABA" w:rsidRDefault="00262F69" w:rsidP="005D4127">
      <w:pPr>
        <w:pStyle w:val="00"/>
        <w:ind w:firstLine="0"/>
        <w:rPr>
          <w:lang w:val="kk-KZ"/>
        </w:rPr>
      </w:pPr>
      <w:r>
        <w:rPr>
          <w:lang w:val="kk-KZ"/>
        </w:rPr>
        <w:t xml:space="preserve">мұнда </w:t>
      </w:r>
      <w:r>
        <w:rPr>
          <w:position w:val="-12"/>
        </w:rPr>
        <w:object w:dxaOrig="368" w:dyaOrig="490">
          <v:shape id="_x0000_i1181" type="#_x0000_t75" style="width:18.75pt;height:24.75pt" o:ole="">
            <v:imagedata r:id="rId319" o:title=""/>
          </v:shape>
          <o:OLEObject Type="Embed" ProgID="Equation.3" ShapeID="_x0000_i1181" DrawAspect="Content" ObjectID="_1844575100" r:id="rId320"/>
        </w:object>
      </w:r>
      <w:r w:rsidRPr="0094026B">
        <w:rPr>
          <w:lang w:val="kk-KZ"/>
        </w:rPr>
        <w:t xml:space="preserve"> (</w:t>
      </w:r>
      <w:r>
        <w:rPr>
          <w:position w:val="-8"/>
        </w:rPr>
        <w:object w:dxaOrig="705" w:dyaOrig="368">
          <v:shape id="_x0000_i1182" type="#_x0000_t75" style="width:35.25pt;height:18.75pt" o:ole="">
            <v:imagedata r:id="rId321" o:title=""/>
          </v:shape>
          <o:OLEObject Type="Embed" ProgID="Equation.3" ShapeID="_x0000_i1182" DrawAspect="Content" ObjectID="_1844575101" r:id="rId322"/>
        </w:object>
      </w:r>
      <w:r w:rsidRPr="0094026B">
        <w:rPr>
          <w:lang w:val="kk-KZ"/>
        </w:rPr>
        <w:t>) –</w:t>
      </w:r>
      <w:r>
        <w:rPr>
          <w:lang w:val="kk-KZ"/>
        </w:rPr>
        <w:t xml:space="preserve"> тепе-теңдік нүктесіндегі </w:t>
      </w:r>
      <w:r w:rsidRPr="0094026B">
        <w:rPr>
          <w:rStyle w:val="hps"/>
          <w:i/>
          <w:lang w:val="kk-KZ"/>
        </w:rPr>
        <w:t>i</w:t>
      </w:r>
      <w:r>
        <w:rPr>
          <w:lang w:val="kk-KZ"/>
        </w:rPr>
        <w:t xml:space="preserve"> -ші параметрдің мәні</w:t>
      </w:r>
      <w:r w:rsidR="00A23ABA">
        <w:rPr>
          <w:lang w:val="kk-KZ"/>
        </w:rPr>
        <w:t>;</w:t>
      </w:r>
    </w:p>
    <w:p w:rsidR="00A955F6" w:rsidRDefault="00262F69" w:rsidP="009E2F2D">
      <w:pPr>
        <w:pStyle w:val="00"/>
        <w:rPr>
          <w:lang w:val="kk-KZ"/>
        </w:rPr>
      </w:pPr>
      <w:r w:rsidRPr="0094026B">
        <w:rPr>
          <w:i/>
          <w:lang w:val="kk-KZ"/>
        </w:rPr>
        <w:t>n</w:t>
      </w:r>
      <w:r>
        <w:rPr>
          <w:lang w:val="kk-KZ"/>
        </w:rPr>
        <w:t xml:space="preserve"> -</w:t>
      </w:r>
      <w:r w:rsidR="00A23ABA">
        <w:rPr>
          <w:lang w:val="kk-KZ"/>
        </w:rPr>
        <w:t xml:space="preserve"> </w:t>
      </w:r>
      <w:r>
        <w:rPr>
          <w:lang w:val="kk-KZ"/>
        </w:rPr>
        <w:t xml:space="preserve">сарапшылар саны. </w:t>
      </w:r>
      <w:r>
        <w:rPr>
          <w:rStyle w:val="hps"/>
          <w:lang w:val="kk-KZ"/>
        </w:rPr>
        <w:t>ТО</w:t>
      </w:r>
      <w:r>
        <w:rPr>
          <w:lang w:val="kk-KZ"/>
        </w:rPr>
        <w:t xml:space="preserve"> модельдерінде [7</w:t>
      </w:r>
      <w:r w:rsidR="00363D06">
        <w:rPr>
          <w:lang w:val="kk-KZ"/>
        </w:rPr>
        <w:t>6, р. 4-462</w:t>
      </w:r>
      <w:r>
        <w:rPr>
          <w:lang w:val="kk-KZ"/>
        </w:rPr>
        <w:t xml:space="preserve">] қайшылықты нұсқа дөңес оңтайлы есептер жиынтығының комбинациясы ретінде ізделеді: </w:t>
      </w:r>
      <m:oMath>
        <m:sSubSup>
          <m:sSubSupPr>
            <m:ctrlPr>
              <w:rPr>
                <w:rFonts w:ascii="Cambria Math" w:hAnsi="Cambria Math"/>
                <w:i/>
              </w:rPr>
            </m:ctrlPr>
          </m:sSubSupPr>
          <m:e>
            <m:r>
              <w:rPr>
                <w:rFonts w:ascii="Cambria Math"/>
                <w:lang w:val="kk-KZ"/>
              </w:rPr>
              <m:t>C</m:t>
            </m:r>
          </m:e>
          <m:sub>
            <m:r>
              <w:rPr>
                <w:rFonts w:ascii="Cambria Math"/>
                <w:lang w:val="kk-KZ"/>
              </w:rPr>
              <m:t>i</m:t>
            </m:r>
          </m:sub>
          <m:sup>
            <m:r>
              <w:rPr>
                <w:rFonts w:ascii="Cambria Math"/>
                <w:lang w:val="kk-KZ"/>
              </w:rPr>
              <m:t>T</m:t>
            </m:r>
          </m:sup>
        </m:sSubSup>
        <m:r>
          <w:rPr>
            <w:rFonts w:ascii="Cambria Math"/>
            <w:lang w:val="kk-KZ"/>
          </w:rPr>
          <m:t>×</m:t>
        </m:r>
        <m:r>
          <w:rPr>
            <w:rFonts w:ascii="Cambria Math"/>
            <w:lang w:val="kk-KZ"/>
          </w:rPr>
          <m:t>x</m:t>
        </m:r>
        <m:r>
          <w:rPr>
            <w:rFonts w:ascii="Cambria Math"/>
            <w:lang w:val="kk-KZ"/>
          </w:rPr>
          <m:t>→</m:t>
        </m:r>
        <m:r>
          <w:rPr>
            <w:rFonts w:ascii="Cambria Math"/>
            <w:lang w:val="kk-KZ"/>
          </w:rPr>
          <m:t>max</m:t>
        </m:r>
      </m:oMath>
      <w:r>
        <w:rPr>
          <w:lang w:val="kk-KZ"/>
        </w:rPr>
        <w:t xml:space="preserve">, мұндағы </w:t>
      </w:r>
      <m:oMath>
        <m:r>
          <w:rPr>
            <w:rFonts w:ascii="Cambria Math"/>
            <w:lang w:val="kk-KZ"/>
          </w:rPr>
          <m:t>i=1,2,...,n</m:t>
        </m:r>
      </m:oMath>
      <w:r>
        <w:rPr>
          <w:lang w:val="kk-KZ"/>
        </w:rPr>
        <w:t xml:space="preserve">, </w:t>
      </w:r>
      <m:oMath>
        <m:r>
          <w:rPr>
            <w:rFonts w:ascii="Cambria Math"/>
            <w:lang w:val="kk-KZ"/>
          </w:rPr>
          <m:t>Ax</m:t>
        </m:r>
        <m:r>
          <w:rPr>
            <w:rFonts w:ascii="Cambria Math"/>
            <w:lang w:val="kk-KZ"/>
          </w:rPr>
          <m:t>≤</m:t>
        </m:r>
        <m:r>
          <w:rPr>
            <w:rFonts w:ascii="Cambria Math"/>
            <w:lang w:val="kk-KZ"/>
          </w:rPr>
          <m:t>B</m:t>
        </m:r>
      </m:oMath>
      <w:r>
        <w:rPr>
          <w:lang w:val="kk-KZ"/>
        </w:rPr>
        <w:t xml:space="preserve">, </w:t>
      </w:r>
      <m:oMath>
        <m:r>
          <w:rPr>
            <w:rFonts w:ascii="Cambria Math"/>
            <w:lang w:val="kk-KZ"/>
          </w:rPr>
          <m:t>x</m:t>
        </m:r>
        <m:r>
          <w:rPr>
            <w:rFonts w:ascii="Cambria Math"/>
            <w:lang w:val="kk-KZ"/>
          </w:rPr>
          <m:t>≥</m:t>
        </m:r>
        <m:r>
          <w:rPr>
            <w:rFonts w:ascii="Cambria Math"/>
            <w:lang w:val="kk-KZ"/>
          </w:rPr>
          <m:t>0</m:t>
        </m:r>
      </m:oMath>
      <w:r>
        <w:rPr>
          <w:lang w:val="kk-KZ"/>
        </w:rPr>
        <w:t xml:space="preserve">, </w:t>
      </w:r>
      <w:r>
        <w:rPr>
          <w:position w:val="-12"/>
        </w:rPr>
        <w:object w:dxaOrig="2145" w:dyaOrig="368">
          <v:shape id="_x0000_i1183" type="#_x0000_t75" style="width:107.25pt;height:18.75pt" o:ole="">
            <v:imagedata r:id="rId323" o:title=""/>
          </v:shape>
          <o:OLEObject Type="Embed" ProgID="Equation.3" ShapeID="_x0000_i1183" DrawAspect="Content" ObjectID="_1844575102" r:id="rId324"/>
        </w:object>
      </w:r>
      <w:r>
        <w:rPr>
          <w:lang w:val="kk-KZ"/>
        </w:rPr>
        <w:t xml:space="preserve">, </w:t>
      </w:r>
      <w:r>
        <w:rPr>
          <w:rStyle w:val="hps"/>
          <w:lang w:val="kk-KZ"/>
        </w:rPr>
        <w:t>кезінде</w:t>
      </w:r>
      <w:r>
        <w:rPr>
          <w:position w:val="-12"/>
        </w:rPr>
        <w:object w:dxaOrig="1348" w:dyaOrig="368">
          <v:shape id="_x0000_i1184" type="#_x0000_t75" style="width:66.75pt;height:18.75pt" o:ole="">
            <v:imagedata r:id="rId325" o:title=""/>
          </v:shape>
          <o:OLEObject Type="Embed" ProgID="Equation.3" ShapeID="_x0000_i1184" DrawAspect="Content" ObjectID="_1844575103" r:id="rId326"/>
        </w:object>
      </w:r>
      <w:r>
        <w:rPr>
          <w:position w:val="-8"/>
        </w:rPr>
        <w:object w:dxaOrig="1072" w:dyaOrig="368">
          <v:shape id="_x0000_i1185" type="#_x0000_t75" style="width:53.25pt;height:18.75pt" o:ole="">
            <v:imagedata r:id="rId327" o:title=""/>
          </v:shape>
          <o:OLEObject Type="Embed" ProgID="Equation.3" ShapeID="_x0000_i1185" DrawAspect="Content" ObjectID="_1844575104" r:id="rId328"/>
        </w:object>
      </w:r>
      <w:r>
        <w:rPr>
          <w:rStyle w:val="hps"/>
          <w:lang w:val="kk-KZ"/>
        </w:rPr>
        <w:t>.</w:t>
      </w:r>
    </w:p>
    <w:p w:rsidR="00A955F6" w:rsidRPr="00A23ABA" w:rsidRDefault="00262F69" w:rsidP="009E2F2D">
      <w:pPr>
        <w:pStyle w:val="00"/>
        <w:rPr>
          <w:lang w:val="kk-KZ"/>
        </w:rPr>
      </w:pPr>
      <w:r w:rsidRPr="00A23ABA">
        <w:rPr>
          <w:lang w:val="kk-KZ"/>
        </w:rPr>
        <w:t>TC әдістерінің сыныбы артықшылық әдістерінің тобына, сыныпқа жату әдісіне және кездейсоқ векторлар әдісіне бөлінеді. 5.1. MП әдістерінің тобы Терстоун әдісіне және шешім қабылдаушының артықшылық әдісіне бөлінеді. 5.1.1. ТРС әдісі [</w:t>
      </w:r>
      <w:r w:rsidR="00363D06">
        <w:rPr>
          <w:lang w:val="kk-KZ"/>
        </w:rPr>
        <w:t>49</w:t>
      </w:r>
      <w:r w:rsidRPr="00A23ABA">
        <w:rPr>
          <w:lang w:val="kk-KZ"/>
        </w:rPr>
        <w:t xml:space="preserve">] келесі алгоритммен беріледі: </w:t>
      </w:r>
      <w:r w:rsidRPr="00A23ABA">
        <w:rPr>
          <w:position w:val="-12"/>
        </w:rPr>
        <w:object w:dxaOrig="245" w:dyaOrig="490">
          <v:shape id="_x0000_i1186" type="#_x0000_t75" style="width:12pt;height:24.75pt" o:ole="">
            <v:imagedata r:id="rId329" o:title=""/>
          </v:shape>
          <o:OLEObject Type="Embed" ProgID="Equation.3" ShapeID="_x0000_i1186" DrawAspect="Content" ObjectID="_1844575105" r:id="rId330"/>
        </w:object>
      </w:r>
      <w:r w:rsidRPr="00A23ABA">
        <w:rPr>
          <w:lang w:val="kk-KZ"/>
        </w:rPr>
        <w:t xml:space="preserve"> параметр </w:t>
      </w:r>
      <w:r w:rsidRPr="00A23ABA">
        <w:rPr>
          <w:position w:val="-16"/>
        </w:rPr>
        <w:object w:dxaOrig="245" w:dyaOrig="490">
          <v:shape id="_x0000_i1187" type="#_x0000_t75" style="width:12pt;height:24.75pt" o:ole="">
            <v:imagedata r:id="rId331" o:title=""/>
          </v:shape>
          <o:OLEObject Type="Embed" ProgID="Equation.3" ShapeID="_x0000_i1187" DrawAspect="Content" ObjectID="_1844575106" r:id="rId332"/>
        </w:object>
      </w:r>
      <w:r w:rsidRPr="00A23ABA">
        <w:rPr>
          <w:lang w:val="kk-KZ"/>
        </w:rPr>
        <w:t xml:space="preserve"> параметрден </w:t>
      </w:r>
      <w:r w:rsidRPr="00A23ABA">
        <w:rPr>
          <w:rStyle w:val="hps"/>
          <w:color w:val="FF0000"/>
          <w:lang w:val="kk-KZ"/>
        </w:rPr>
        <w:t>(</w:t>
      </w:r>
      <w:r w:rsidRPr="00A23ABA">
        <w:rPr>
          <w:lang w:val="kk-KZ"/>
        </w:rPr>
        <w:t xml:space="preserve">матрица </w:t>
      </w:r>
      <w:r w:rsidRPr="00A23ABA">
        <w:rPr>
          <w:i/>
          <w:lang w:val="kk-KZ"/>
        </w:rPr>
        <w:t>А</w:t>
      </w:r>
      <w:r w:rsidRPr="00A23ABA">
        <w:rPr>
          <w:lang w:val="kk-KZ"/>
        </w:rPr>
        <w:t xml:space="preserve">) маңыздырақ болатын жағдайлар кестесі жасалады. Әрі қарай </w:t>
      </w:r>
      <w:r w:rsidRPr="00A23ABA">
        <w:rPr>
          <w:position w:val="-12"/>
        </w:rPr>
        <w:object w:dxaOrig="245" w:dyaOrig="490">
          <v:shape id="_x0000_i1188" type="#_x0000_t75" style="width:12pt;height:24.75pt" o:ole="">
            <v:imagedata r:id="rId329" o:title=""/>
          </v:shape>
          <o:OLEObject Type="Embed" ProgID="Equation.3" ShapeID="_x0000_i1188" DrawAspect="Content" ObjectID="_1844575107" r:id="rId333"/>
        </w:object>
      </w:r>
      <w:r w:rsidRPr="00A23ABA">
        <w:rPr>
          <w:lang w:val="kk-KZ"/>
        </w:rPr>
        <w:t xml:space="preserve"> параметр </w:t>
      </w:r>
      <w:r w:rsidRPr="00A23ABA">
        <w:rPr>
          <w:position w:val="-16"/>
        </w:rPr>
        <w:object w:dxaOrig="245" w:dyaOrig="490">
          <v:shape id="_x0000_i1189" type="#_x0000_t75" style="width:12pt;height:24.75pt" o:ole="">
            <v:imagedata r:id="rId331" o:title=""/>
          </v:shape>
          <o:OLEObject Type="Embed" ProgID="Equation.3" ShapeID="_x0000_i1189" DrawAspect="Content" ObjectID="_1844575108" r:id="rId334"/>
        </w:object>
      </w:r>
      <w:r w:rsidRPr="00A23ABA">
        <w:rPr>
          <w:lang w:val="kk-KZ"/>
        </w:rPr>
        <w:t xml:space="preserve"> параметрден неғұрлым маңызды болған жағдайдағы пайыздық санын анықтау үшін Р матрица </w:t>
      </w:r>
      <w:r w:rsidRPr="00A23ABA">
        <w:rPr>
          <w:rStyle w:val="hps"/>
          <w:lang w:val="kk-KZ"/>
        </w:rPr>
        <w:t xml:space="preserve">(матрица </w:t>
      </w:r>
      <w:r w:rsidRPr="00A23ABA">
        <w:rPr>
          <w:position w:val="-18"/>
        </w:rPr>
        <w:object w:dxaOrig="950" w:dyaOrig="490">
          <v:shape id="_x0000_i1190" type="#_x0000_t75" style="width:47.25pt;height:24.75pt" o:ole="">
            <v:imagedata r:id="rId335" o:title=""/>
          </v:shape>
          <o:OLEObject Type="Embed" ProgID="Equation.3" ShapeID="_x0000_i1190" DrawAspect="Content" ObjectID="_1844575109" r:id="rId336"/>
        </w:object>
      </w:r>
      <w:r w:rsidRPr="00A23ABA">
        <w:rPr>
          <w:lang w:val="kk-KZ"/>
        </w:rPr>
        <w:t xml:space="preserve">, </w:t>
      </w:r>
      <w:r w:rsidRPr="00A23ABA">
        <w:rPr>
          <w:rStyle w:val="hps"/>
          <w:lang w:val="kk-KZ"/>
        </w:rPr>
        <w:t>мұнда</w:t>
      </w:r>
      <w:r w:rsidRPr="00A23ABA">
        <w:rPr>
          <w:position w:val="-16"/>
        </w:rPr>
        <w:object w:dxaOrig="1440" w:dyaOrig="490">
          <v:shape id="_x0000_i1191" type="#_x0000_t75" style="width:1in;height:24.75pt" o:ole="">
            <v:imagedata r:id="rId337" o:title=""/>
          </v:shape>
          <o:OLEObject Type="Embed" ProgID="Equation.3" ShapeID="_x0000_i1191" DrawAspect="Content" ObjectID="_1844575110" r:id="rId338"/>
        </w:object>
      </w:r>
      <w:r w:rsidRPr="00A23ABA">
        <w:rPr>
          <w:lang w:val="kk-KZ"/>
        </w:rPr>
        <w:t xml:space="preserve">, </w:t>
      </w:r>
      <w:r w:rsidRPr="00A23ABA">
        <w:rPr>
          <w:rStyle w:val="hps"/>
          <w:lang w:val="kk-KZ"/>
        </w:rPr>
        <w:t>мұндағы</w:t>
      </w:r>
      <w:r w:rsidRPr="00A23ABA">
        <w:rPr>
          <w:lang w:val="kk-KZ"/>
        </w:rPr>
        <w:t xml:space="preserve"> </w:t>
      </w:r>
      <w:r w:rsidRPr="00A23ABA">
        <w:rPr>
          <w:i/>
          <w:lang w:val="kk-KZ"/>
        </w:rPr>
        <w:t>m</w:t>
      </w:r>
      <w:r w:rsidRPr="00A23ABA">
        <w:rPr>
          <w:lang w:val="kk-KZ"/>
        </w:rPr>
        <w:t xml:space="preserve"> –</w:t>
      </w:r>
      <w:r w:rsidRPr="00A23ABA">
        <w:rPr>
          <w:rStyle w:val="hps"/>
          <w:lang w:val="kk-KZ"/>
        </w:rPr>
        <w:t xml:space="preserve"> сарапшылар саны) жасалады</w:t>
      </w:r>
      <w:r w:rsidRPr="00A23ABA">
        <w:rPr>
          <w:lang w:val="kk-KZ"/>
        </w:rPr>
        <w:t xml:space="preserve">. Z матрицасы </w:t>
      </w:r>
      <w:r w:rsidRPr="00A23ABA">
        <w:rPr>
          <w:position w:val="-6"/>
        </w:rPr>
        <w:object w:dxaOrig="368" w:dyaOrig="368">
          <v:shape id="_x0000_i1192" type="#_x0000_t75" style="width:18.75pt;height:18.75pt" o:ole="">
            <v:imagedata r:id="rId339" o:title=""/>
          </v:shape>
          <o:OLEObject Type="Embed" ProgID="Equation.3" ShapeID="_x0000_i1192" DrawAspect="Content" ObjectID="_1844575111" r:id="rId340"/>
        </w:object>
      </w:r>
      <w:r w:rsidRPr="00A23ABA">
        <w:rPr>
          <w:lang w:val="kk-KZ"/>
        </w:rPr>
        <w:t xml:space="preserve">матрицасы </w:t>
      </w:r>
      <w:r w:rsidRPr="00A23ABA">
        <w:rPr>
          <w:position w:val="-6"/>
        </w:rPr>
        <w:object w:dxaOrig="368" w:dyaOrig="368">
          <v:shape id="_x0000_i1193" type="#_x0000_t75" style="width:18.75pt;height:18.75pt" o:ole="">
            <v:imagedata r:id="rId341" o:title=""/>
          </v:shape>
          <o:OLEObject Type="Embed" ProgID="Equation.3" ShapeID="_x0000_i1193" DrawAspect="Content" ObjectID="_1844575112" r:id="rId342"/>
        </w:object>
      </w:r>
      <w:r w:rsidRPr="00A23ABA">
        <w:rPr>
          <w:lang w:val="kk-KZ"/>
        </w:rPr>
        <w:t xml:space="preserve"> элементтерін стандартты айырмашылық өлшемдеріне</w:t>
      </w:r>
      <w:r w:rsidRPr="00A23ABA">
        <w:rPr>
          <w:position w:val="-16"/>
        </w:rPr>
        <w:object w:dxaOrig="582" w:dyaOrig="368">
          <v:shape id="_x0000_i1194" type="#_x0000_t75" style="width:29.25pt;height:18.75pt" o:ole="">
            <v:imagedata r:id="rId343" o:title=""/>
          </v:shape>
          <o:OLEObject Type="Embed" ProgID="Equation.3" ShapeID="_x0000_i1194" DrawAspect="Content" ObjectID="_1844575113" r:id="rId344"/>
        </w:object>
      </w:r>
      <w:r w:rsidRPr="00A23ABA">
        <w:rPr>
          <w:position w:val="-34"/>
        </w:rPr>
        <w:object w:dxaOrig="3462" w:dyaOrig="858">
          <v:shape id="_x0000_i1195" type="#_x0000_t75" style="width:173.25pt;height:42.75pt" o:ole="">
            <v:imagedata r:id="rId345" o:title=""/>
          </v:shape>
          <o:OLEObject Type="Embed" ProgID="Equation.3" ShapeID="_x0000_i1195" DrawAspect="Content" ObjectID="_1844575114" r:id="rId346"/>
        </w:object>
      </w:r>
      <w:r w:rsidRPr="00A23ABA">
        <w:rPr>
          <w:lang w:val="kk-KZ"/>
        </w:rPr>
        <w:t xml:space="preserve"> түрлендіру үшін қолданылады. Әрі қарай </w:t>
      </w:r>
      <w:r w:rsidRPr="00A23ABA">
        <w:rPr>
          <w:position w:val="-12"/>
        </w:rPr>
        <w:object w:dxaOrig="245" w:dyaOrig="490">
          <v:shape id="_x0000_i1196" type="#_x0000_t75" style="width:12pt;height:24.75pt" o:ole="">
            <v:imagedata r:id="rId347" o:title=""/>
          </v:shape>
          <o:OLEObject Type="Embed" ProgID="Equation.3" ShapeID="_x0000_i1196" DrawAspect="Content" ObjectID="_1844575115" r:id="rId348"/>
        </w:object>
      </w:r>
      <w:r w:rsidRPr="00A23ABA">
        <w:rPr>
          <w:lang w:val="kk-KZ"/>
        </w:rPr>
        <w:t xml:space="preserve">есептеледі: </w:t>
      </w:r>
      <w:r w:rsidRPr="00A23ABA">
        <w:rPr>
          <w:position w:val="-12"/>
        </w:rPr>
        <w:object w:dxaOrig="245" w:dyaOrig="490">
          <v:shape id="_x0000_i1197" type="#_x0000_t75" style="width:12pt;height:24.75pt" o:ole="">
            <v:imagedata r:id="rId347" o:title=""/>
          </v:shape>
          <o:OLEObject Type="Embed" ProgID="Equation.3" ShapeID="_x0000_i1197" DrawAspect="Content" ObjectID="_1844575116" r:id="rId349"/>
        </w:object>
      </w:r>
      <w:r w:rsidRPr="00A23ABA">
        <w:rPr>
          <w:lang w:val="kk-KZ"/>
        </w:rPr>
        <w:t>:</w:t>
      </w:r>
      <w:r w:rsidRPr="00A23ABA">
        <w:rPr>
          <w:position w:val="-12"/>
        </w:rPr>
        <w:object w:dxaOrig="2053" w:dyaOrig="368">
          <v:shape id="_x0000_i1198" type="#_x0000_t75" style="width:102.75pt;height:18.75pt" o:ole="">
            <v:imagedata r:id="rId350" o:title=""/>
          </v:shape>
          <o:OLEObject Type="Embed" ProgID="Equation.3" ShapeID="_x0000_i1198" DrawAspect="Content" ObjectID="_1844575117" r:id="rId351"/>
        </w:object>
      </w:r>
      <w:r w:rsidRPr="00A23ABA">
        <w:rPr>
          <w:position w:val="-34"/>
          <w:lang w:val="kk-KZ"/>
        </w:rPr>
        <w:t xml:space="preserve"> </w:t>
      </w:r>
      <w:r w:rsidRPr="00A23ABA">
        <w:rPr>
          <w:position w:val="-12"/>
        </w:rPr>
        <w:object w:dxaOrig="490" w:dyaOrig="368">
          <v:shape id="_x0000_i1199" type="#_x0000_t75" style="width:24.75pt;height:18.75pt" o:ole="">
            <v:imagedata r:id="rId352" o:title=""/>
          </v:shape>
          <o:OLEObject Type="Embed" ProgID="Equation.3" ShapeID="_x0000_i1199" DrawAspect="Content" ObjectID="_1844575118" r:id="rId353"/>
        </w:object>
      </w:r>
      <w:r w:rsidRPr="00A23ABA">
        <w:rPr>
          <w:position w:val="-12"/>
        </w:rPr>
        <w:object w:dxaOrig="613" w:dyaOrig="368">
          <v:shape id="_x0000_i1200" type="#_x0000_t75" style="width:30.75pt;height:18.75pt" o:ole="">
            <v:imagedata r:id="rId354" o:title=""/>
          </v:shape>
          <o:OLEObject Type="Embed" ProgID="Equation.3" ShapeID="_x0000_i1200" DrawAspect="Content" ObjectID="_1844575119" r:id="rId355"/>
        </w:object>
      </w:r>
      <w:r w:rsidRPr="00A23ABA">
        <w:rPr>
          <w:position w:val="-12"/>
        </w:rPr>
        <w:object w:dxaOrig="1195" w:dyaOrig="368">
          <v:shape id="_x0000_i1201" type="#_x0000_t75" style="width:60pt;height:18.75pt" o:ole="">
            <v:imagedata r:id="rId356" o:title=""/>
          </v:shape>
          <o:OLEObject Type="Embed" ProgID="Equation.3" ShapeID="_x0000_i1201" DrawAspect="Content" ObjectID="_1844575120" r:id="rId357"/>
        </w:object>
      </w:r>
      <w:r w:rsidRPr="00A23ABA">
        <w:rPr>
          <w:lang w:val="kk-KZ"/>
        </w:rPr>
        <w:t xml:space="preserve">, где </w:t>
      </w:r>
      <w:r w:rsidRPr="00A23ABA">
        <w:rPr>
          <w:i/>
          <w:lang w:val="kk-KZ"/>
        </w:rPr>
        <w:t>n</w:t>
      </w:r>
      <w:r w:rsidRPr="00A23ABA">
        <w:rPr>
          <w:lang w:val="kk-KZ"/>
        </w:rPr>
        <w:t xml:space="preserve"> – параметрлер саны. Ақыр соңында, </w:t>
      </w:r>
      <w:r w:rsidRPr="00A23ABA">
        <w:rPr>
          <w:position w:val="-12"/>
        </w:rPr>
        <w:object w:dxaOrig="245" w:dyaOrig="490">
          <v:shape id="_x0000_i1202" type="#_x0000_t75" style="width:12pt;height:24.75pt" o:ole="">
            <v:imagedata r:id="rId358" o:title=""/>
          </v:shape>
          <o:OLEObject Type="Embed" ProgID="Equation.3" ShapeID="_x0000_i1202" DrawAspect="Content" ObjectID="_1844575121" r:id="rId359"/>
        </w:object>
      </w:r>
      <w:r w:rsidRPr="00A23ABA">
        <w:rPr>
          <w:lang w:val="kk-KZ"/>
        </w:rPr>
        <w:t xml:space="preserve">қалыпты үлестіру кестелерін ЕК мәніне сәйкес келетін қалыпты үлестіру ауданының пайызына қолдану арқылы жасалады. </w:t>
      </w:r>
      <w:r w:rsidRPr="00A23ABA">
        <w:rPr>
          <w:rStyle w:val="hps"/>
          <w:lang w:val="kk-KZ"/>
        </w:rPr>
        <w:t xml:space="preserve">Бұл </w:t>
      </w:r>
      <w:r w:rsidRPr="00A23ABA">
        <w:rPr>
          <w:lang w:val="kk-KZ"/>
        </w:rPr>
        <w:t>әдісі [10</w:t>
      </w:r>
      <w:r w:rsidR="005D62B1">
        <w:rPr>
          <w:lang w:val="kk-KZ"/>
        </w:rPr>
        <w:t>0</w:t>
      </w:r>
      <w:r w:rsidRPr="00A23ABA">
        <w:rPr>
          <w:lang w:val="kk-KZ"/>
        </w:rPr>
        <w:t>] Терстоун формализмін қолданады және бастапқы ақпаратты алу түрімен, яғни А және Р матрицаларын қалыптастырумен ерекшеленеді. ПДК әдісі (Рознер әдісі [</w:t>
      </w:r>
      <w:r w:rsidR="00FD5A5F">
        <w:rPr>
          <w:lang w:val="kk-KZ"/>
        </w:rPr>
        <w:t>85, р. 4-320</w:t>
      </w:r>
      <w:r w:rsidRPr="00A23ABA">
        <w:rPr>
          <w:lang w:val="kk-KZ"/>
        </w:rPr>
        <w:t xml:space="preserve">]). Параметрлерді сарапшыға </w:t>
      </w:r>
      <w:r w:rsidRPr="00A23ABA">
        <w:rPr>
          <w:i/>
          <w:lang w:val="kk-KZ"/>
        </w:rPr>
        <w:t>n</w:t>
      </w:r>
      <w:r w:rsidRPr="00A23ABA">
        <w:rPr>
          <w:lang w:val="kk-KZ"/>
        </w:rPr>
        <w:t xml:space="preserve">-еселенген ұсыну есебінен оларды М ұяшықтарының біріне жатқызып, шартты ықтималдық матрицасы құрылады </w:t>
      </w:r>
      <m:oMath>
        <m:sSub>
          <m:sSubPr>
            <m:ctrlPr>
              <w:rPr>
                <w:rFonts w:ascii="Cambria Math" w:hAnsi="Cambria Math"/>
                <w:i/>
              </w:rPr>
            </m:ctrlPr>
          </m:sSubPr>
          <m:e>
            <m:r>
              <w:rPr>
                <w:rFonts w:ascii="Cambria Math" w:hAnsi="Cambria Math"/>
                <w:lang w:val="kk-KZ"/>
              </w:rPr>
              <m:t>P</m:t>
            </m:r>
          </m:e>
          <m:sub>
            <m:r>
              <w:rPr>
                <w:rFonts w:ascii="Cambria Math" w:hAnsi="Cambria Math"/>
                <w:lang w:val="kk-KZ"/>
              </w:rPr>
              <m:t>i</m:t>
            </m:r>
          </m:sub>
        </m:sSub>
        <m:r>
          <w:rPr>
            <w:rFonts w:ascii="Cambria Math" w:hAnsi="Cambria Math"/>
            <w:lang w:val="kk-KZ"/>
          </w:rPr>
          <m:t>(k)</m:t>
        </m:r>
      </m:oMath>
      <w:r w:rsidRPr="00A23ABA">
        <w:rPr>
          <w:lang w:val="kk-KZ"/>
        </w:rPr>
        <w:t xml:space="preserve">, мұндағы </w:t>
      </w:r>
      <m:oMath>
        <m:r>
          <w:rPr>
            <w:rFonts w:ascii="Cambria Math" w:hAnsi="Cambria Math"/>
            <w:lang w:val="kk-KZ"/>
          </w:rPr>
          <m:t>k=</m:t>
        </m:r>
        <m:bar>
          <m:barPr>
            <m:pos m:val="top"/>
            <m:ctrlPr>
              <w:rPr>
                <w:rFonts w:ascii="Cambria Math" w:hAnsi="Cambria Math"/>
                <w:i/>
              </w:rPr>
            </m:ctrlPr>
          </m:barPr>
          <m:e>
            <m:r>
              <w:rPr>
                <w:rFonts w:ascii="Cambria Math" w:hAnsi="Cambria Math"/>
                <w:lang w:val="kk-KZ"/>
              </w:rPr>
              <m:t>1,M</m:t>
            </m:r>
          </m:e>
        </m:bar>
      </m:oMath>
      <w:r w:rsidRPr="00A23ABA">
        <w:rPr>
          <w:rStyle w:val="hps"/>
          <w:color w:val="FF0000"/>
          <w:lang w:val="kk-KZ"/>
        </w:rPr>
        <w:t>.</w:t>
      </w:r>
      <w:r w:rsidRPr="00A23ABA">
        <w:rPr>
          <w:lang w:val="kk-KZ"/>
        </w:rPr>
        <w:t xml:space="preserve"> Салмақты анықтау үшін </w:t>
      </w:r>
      <m:oMath>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j</m:t>
            </m:r>
          </m:sub>
        </m:sSub>
        <m:sSup>
          <m:sSupPr>
            <m:ctrlPr>
              <w:rPr>
                <w:rFonts w:ascii="Cambria Math" w:hAnsi="Cambria Math"/>
                <w:i/>
              </w:rPr>
            </m:ctrlPr>
          </m:sSupPr>
          <m:e>
            <m:r>
              <w:rPr>
                <w:rFonts w:ascii="Cambria Math" w:hAnsi="Cambria Math"/>
                <w:lang w:val="kk-KZ"/>
              </w:rPr>
              <m:t>)</m:t>
            </m:r>
          </m:e>
          <m:sup>
            <m:r>
              <w:rPr>
                <w:rFonts w:ascii="Cambria Math" w:hAnsi="Cambria Math"/>
                <w:lang w:val="kk-KZ"/>
              </w:rPr>
              <m:t>2</m:t>
            </m:r>
          </m:sup>
        </m:sSup>
        <m:r>
          <w:rPr>
            <w:rFonts w:ascii="Cambria Math" w:hAnsi="Cambria Math"/>
            <w:lang w:val="kk-KZ"/>
          </w:rPr>
          <m:t>=f(</m:t>
        </m:r>
        <m:sSub>
          <m:sSubPr>
            <m:ctrlPr>
              <w:rPr>
                <w:rFonts w:ascii="Cambria Math" w:hAnsi="Cambria Math"/>
                <w:i/>
              </w:rPr>
            </m:ctrlPr>
          </m:sSubPr>
          <m:e>
            <m:r>
              <w:rPr>
                <w:rFonts w:ascii="Cambria Math" w:hAnsi="Cambria Math"/>
                <w:lang w:val="kk-KZ"/>
              </w:rPr>
              <m:t>p</m:t>
            </m:r>
          </m:e>
          <m:sub>
            <m:r>
              <w:rPr>
                <w:rFonts w:ascii="Cambria Math" w:hAnsi="Cambria Math"/>
                <w:lang w:val="kk-KZ"/>
              </w:rPr>
              <m:t>i</m:t>
            </m:r>
          </m:sub>
        </m:sSub>
        <m:r>
          <w:rPr>
            <w:rFonts w:ascii="Cambria Math" w:hAnsi="Cambria Math"/>
            <w:lang w:val="kk-KZ"/>
          </w:rPr>
          <m:t>(k),</m:t>
        </m:r>
        <m:sSub>
          <m:sSubPr>
            <m:ctrlPr>
              <w:rPr>
                <w:rFonts w:ascii="Cambria Math" w:hAnsi="Cambria Math"/>
                <w:i/>
              </w:rPr>
            </m:ctrlPr>
          </m:sSubPr>
          <m:e>
            <m:r>
              <w:rPr>
                <w:rFonts w:ascii="Cambria Math" w:hAnsi="Cambria Math"/>
                <w:lang w:val="kk-KZ"/>
              </w:rPr>
              <m:t>p</m:t>
            </m:r>
          </m:e>
          <m:sub>
            <m:r>
              <w:rPr>
                <w:rFonts w:ascii="Cambria Math" w:hAnsi="Cambria Math"/>
                <w:lang w:val="kk-KZ"/>
              </w:rPr>
              <m:t>j</m:t>
            </m:r>
          </m:sub>
        </m:sSub>
        <m:r>
          <w:rPr>
            <w:rFonts w:ascii="Cambria Math" w:hAnsi="Cambria Math"/>
            <w:lang w:val="kk-KZ"/>
          </w:rPr>
          <m:t>(k))</m:t>
        </m:r>
      </m:oMath>
      <w:r w:rsidRPr="00A23ABA">
        <w:rPr>
          <w:lang w:val="kk-KZ"/>
        </w:rPr>
        <w:t xml:space="preserve"> қатынас қолданылады. Қосындыдағы параметрлер арасындағы орташа шкалалық айырмашылықтар параметрлер салмағының шкалалық шамасын құрайды. 5.3. СЛВ әдісі (рандомизация) [</w:t>
      </w:r>
      <w:r w:rsidR="00FD5A5F">
        <w:rPr>
          <w:lang w:val="kk-KZ"/>
        </w:rPr>
        <w:t>96, р. 469-476</w:t>
      </w:r>
      <w:r w:rsidRPr="00A23ABA">
        <w:rPr>
          <w:lang w:val="kk-KZ"/>
        </w:rPr>
        <w:t xml:space="preserve">]. Салмақ мүмкін мәндердің соңғы жиынтығын алады: </w:t>
      </w:r>
      <m:oMath>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R</m:t>
            </m:r>
          </m:e>
          <m:sub>
            <m:r>
              <w:rPr>
                <w:rFonts w:ascii="Cambria Math" w:hAnsi="Cambria Math"/>
                <w:lang w:val="kk-KZ"/>
              </w:rPr>
              <m:t>N</m:t>
            </m:r>
          </m:sub>
        </m:sSub>
        <m:r>
          <w:rPr>
            <w:rFonts w:ascii="Cambria Math" w:hAnsi="Cambria Math"/>
            <w:lang w:val="kk-KZ"/>
          </w:rPr>
          <m:t>={0,</m:t>
        </m:r>
        <m:f>
          <m:fPr>
            <m:type m:val="lin"/>
            <m:ctrlPr>
              <w:rPr>
                <w:rFonts w:ascii="Cambria Math" w:hAnsi="Cambria Math"/>
                <w:i/>
              </w:rPr>
            </m:ctrlPr>
          </m:fPr>
          <m:num>
            <m:r>
              <w:rPr>
                <w:rFonts w:ascii="Cambria Math" w:hAnsi="Cambria Math"/>
                <w:lang w:val="kk-KZ"/>
              </w:rPr>
              <m:t>1</m:t>
            </m:r>
          </m:num>
          <m:den>
            <m:r>
              <w:rPr>
                <w:rFonts w:ascii="Cambria Math" w:hAnsi="Cambria Math"/>
                <w:lang w:val="kk-KZ"/>
              </w:rPr>
              <m:t>N</m:t>
            </m:r>
          </m:den>
        </m:f>
        <m:r>
          <w:rPr>
            <w:rFonts w:ascii="Cambria Math" w:hAnsi="Cambria Math"/>
            <w:lang w:val="kk-KZ"/>
          </w:rPr>
          <m:t>,...,</m:t>
        </m:r>
        <m:f>
          <m:fPr>
            <m:type m:val="lin"/>
            <m:ctrlPr>
              <w:rPr>
                <w:rFonts w:ascii="Cambria Math" w:hAnsi="Cambria Math"/>
                <w:i/>
              </w:rPr>
            </m:ctrlPr>
          </m:fPr>
          <m:num>
            <m:r>
              <w:rPr>
                <w:rFonts w:ascii="Cambria Math" w:hAnsi="Cambria Math"/>
                <w:lang w:val="kk-KZ"/>
              </w:rPr>
              <m:t>N-1</m:t>
            </m:r>
          </m:num>
          <m:den>
            <m:r>
              <w:rPr>
                <w:rFonts w:ascii="Cambria Math" w:hAnsi="Cambria Math"/>
                <w:lang w:val="kk-KZ"/>
              </w:rPr>
              <m:t>N</m:t>
            </m:r>
          </m:den>
        </m:f>
        <m:r>
          <w:rPr>
            <w:rFonts w:ascii="Cambria Math" w:hAnsi="Cambria Math"/>
            <w:lang w:val="kk-KZ"/>
          </w:rPr>
          <m:t>,1}</m:t>
        </m:r>
      </m:oMath>
      <w:r w:rsidRPr="00A23ABA">
        <w:rPr>
          <w:lang w:val="kk-KZ"/>
        </w:rPr>
        <w:t xml:space="preserve">, мұндағы </w:t>
      </w:r>
      <m:oMath>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oMath>
      <w:r w:rsidRPr="00A23ABA">
        <w:rPr>
          <w:position w:val="-14"/>
          <w:lang w:val="kk-KZ"/>
        </w:rPr>
        <w:t xml:space="preserve"> </w:t>
      </w:r>
      <w:r w:rsidRPr="00A23ABA">
        <w:rPr>
          <w:lang w:val="kk-KZ"/>
        </w:rPr>
        <w:t xml:space="preserve">– КВ, </w:t>
      </w:r>
      <w:r w:rsidRPr="00A23ABA">
        <w:rPr>
          <w:i/>
          <w:lang w:val="kk-KZ"/>
        </w:rPr>
        <w:t>N</w:t>
      </w:r>
      <w:r w:rsidRPr="00A23ABA">
        <w:rPr>
          <w:lang w:val="kk-KZ"/>
        </w:rPr>
        <w:t xml:space="preserve"> –берілген натурал сан, </w:t>
      </w:r>
      <w:r w:rsidRPr="00A23ABA">
        <w:rPr>
          <w:i/>
          <w:lang w:val="kk-KZ"/>
        </w:rPr>
        <w:t>N&gt;n</w:t>
      </w:r>
      <w:r w:rsidRPr="00A23ABA">
        <w:rPr>
          <w:lang w:val="kk-KZ"/>
        </w:rPr>
        <w:t xml:space="preserve">, мұндағы n – параметрлер саны. L мүмкін жүзеге асулардың </w:t>
      </w:r>
      <w:r w:rsidRPr="00A23ABA">
        <w:rPr>
          <w:i/>
          <w:lang w:val="kk-KZ"/>
        </w:rPr>
        <w:t>n</w:t>
      </w:r>
      <w:r w:rsidRPr="00A23ABA">
        <w:rPr>
          <w:lang w:val="kk-KZ"/>
        </w:rPr>
        <w:t xml:space="preserve">-өлшемдік кездейсоқ векторы да соңында </w:t>
      </w:r>
      <m:oMath>
        <m:r>
          <w:rPr>
            <w:rFonts w:ascii="Cambria Math" w:hAnsi="Cambria Math"/>
            <w:lang w:val="kk-KZ"/>
          </w:rPr>
          <m:t>P=(N+n-1)</m:t>
        </m:r>
      </m:oMath>
      <w:r w:rsidRPr="00A23ABA">
        <w:rPr>
          <w:lang w:val="kk-KZ"/>
        </w:rPr>
        <w:t xml:space="preserve"> болады. Салмақ векторы Дирихле үлестіріміне </w:t>
      </w:r>
      <m:oMath>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n</m:t>
            </m:r>
          </m:sub>
        </m:sSub>
        <m:r>
          <w:rPr>
            <w:rFonts w:ascii="Cambria Math" w:hAnsi="Cambria Math"/>
            <w:lang w:val="kk-KZ"/>
          </w:rPr>
          <m:t>)∈</m:t>
        </m:r>
      </m:oMath>
      <w:r w:rsidRPr="00A23ABA">
        <w:rPr>
          <w:position w:val="-12"/>
          <w:lang w:val="kk-KZ"/>
        </w:rPr>
        <w:t xml:space="preserve"> </w:t>
      </w:r>
      <m:oMath>
        <m:r>
          <w:rPr>
            <w:rFonts w:ascii="Cambria Math" w:hAnsi="Cambria Math"/>
            <w:lang w:val="kk-KZ"/>
          </w:rPr>
          <m:t>Д(</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i</m:t>
            </m:r>
          </m:sub>
          <m:sup>
            <m:r>
              <w:rPr>
                <w:rFonts w:ascii="Cambria Math" w:hAnsi="Cambria Math"/>
                <w:lang w:val="kk-KZ"/>
              </w:rPr>
              <m:t>'</m:t>
            </m:r>
          </m:sup>
        </m:sSubSup>
        <m:r>
          <w:rPr>
            <w:rFonts w:ascii="Cambria Math" w:hAnsi="Cambria Math"/>
            <w:lang w:val="kk-KZ"/>
          </w:rPr>
          <m:t>,...,</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n</m:t>
            </m:r>
          </m:sub>
          <m:sup>
            <m:r>
              <w:rPr>
                <w:rFonts w:ascii="Cambria Math" w:hAnsi="Cambria Math"/>
                <w:lang w:val="kk-KZ"/>
              </w:rPr>
              <m:t>'</m:t>
            </m:r>
          </m:sup>
        </m:sSubSup>
        <m:r>
          <w:rPr>
            <w:rFonts w:ascii="Cambria Math" w:hAnsi="Cambria Math"/>
            <w:lang w:val="kk-KZ"/>
          </w:rPr>
          <m:t>)</m:t>
        </m:r>
      </m:oMath>
      <w:r w:rsidRPr="00A23ABA">
        <w:rPr>
          <w:lang w:val="kk-KZ"/>
        </w:rPr>
        <w:t xml:space="preserve"> бағынады ал таралу тығыздығы </w:t>
      </w:r>
      <m:oMath>
        <m:r>
          <w:rPr>
            <w:rFonts w:ascii="Cambria Math" w:hAnsi="Cambria Math"/>
            <w:lang w:val="kk-KZ"/>
          </w:rPr>
          <m:t>f(</m:t>
        </m:r>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n</m:t>
            </m:r>
          </m:sub>
        </m:sSub>
        <m:r>
          <w:rPr>
            <w:rFonts w:ascii="Cambria Math" w:hAnsi="Cambria Math"/>
            <w:lang w:val="kk-KZ"/>
          </w:rPr>
          <m:t>)=Г(</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i</m:t>
            </m:r>
          </m:sub>
          <m:sup>
            <m:r>
              <w:rPr>
                <w:rFonts w:ascii="Cambria Math" w:hAnsi="Cambria Math"/>
                <w:lang w:val="kk-KZ"/>
              </w:rPr>
              <m:t>'</m:t>
            </m:r>
          </m:sup>
        </m:sSubSup>
        <m:r>
          <w:rPr>
            <w:rFonts w:ascii="Cambria Math" w:hAnsi="Cambria Math"/>
            <w:lang w:val="kk-KZ"/>
          </w:rPr>
          <m:t>,...,</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n</m:t>
            </m:r>
          </m:sub>
          <m:sup>
            <m:r>
              <w:rPr>
                <w:rFonts w:ascii="Cambria Math" w:hAnsi="Cambria Math"/>
                <w:lang w:val="kk-KZ"/>
              </w:rPr>
              <m:t>'</m:t>
            </m:r>
          </m:sup>
        </m:sSubSup>
        <m:r>
          <w:rPr>
            <w:rFonts w:ascii="Cambria Math" w:hAnsi="Cambria Math"/>
            <w:lang w:val="kk-KZ"/>
          </w:rPr>
          <m:t>)</m:t>
        </m:r>
        <m:nary>
          <m:naryPr>
            <m:chr m:val="∏"/>
            <m:ctrlPr>
              <w:rPr>
                <w:rFonts w:ascii="Cambria Math" w:hAnsi="Cambria Math"/>
                <w:i/>
              </w:rPr>
            </m:ctrlPr>
          </m:naryPr>
          <m:sub>
            <m:r>
              <w:rPr>
                <w:rFonts w:ascii="Cambria Math" w:hAnsi="Cambria Math"/>
                <w:lang w:val="kk-KZ"/>
              </w:rPr>
              <m:t>i=1</m:t>
            </m:r>
          </m:sub>
          <m:sup>
            <m:r>
              <w:rPr>
                <w:rFonts w:ascii="Cambria Math" w:hAnsi="Cambria Math"/>
                <w:lang w:val="kk-KZ"/>
              </w:rPr>
              <m:t>n</m:t>
            </m:r>
          </m:sup>
          <m:e>
            <m:sSup>
              <m:sSupPr>
                <m:ctrlPr>
                  <w:rPr>
                    <w:rFonts w:ascii="Cambria Math" w:hAnsi="Cambria Math"/>
                    <w:i/>
                  </w:rPr>
                </m:ctrlPr>
              </m:sSupPr>
              <m:e>
                <m:sSub>
                  <m:sSubPr>
                    <m:ctrlPr>
                      <w:rPr>
                        <w:rFonts w:ascii="Cambria Math" w:hAnsi="Cambria Math"/>
                        <w:i/>
                      </w:rPr>
                    </m:ctrlPr>
                  </m:sSubPr>
                  <m:e>
                    <m:r>
                      <w:rPr>
                        <w:rFonts w:ascii="Cambria Math" w:hAnsi="Cambria Math"/>
                        <w:lang w:val="kk-KZ"/>
                      </w:rPr>
                      <m:t>p</m:t>
                    </m:r>
                  </m:e>
                  <m:sub>
                    <m:r>
                      <w:rPr>
                        <w:rFonts w:ascii="Cambria Math" w:hAnsi="Cambria Math"/>
                        <w:lang w:val="kk-KZ"/>
                      </w:rPr>
                      <m:t>i</m:t>
                    </m:r>
                  </m:sub>
                </m:sSub>
              </m:e>
              <m:sup>
                <m:sSub>
                  <m:sSubPr>
                    <m:ctrlPr>
                      <w:rPr>
                        <w:rFonts w:ascii="Cambria Math" w:hAnsi="Cambria Math"/>
                        <w:i/>
                      </w:rPr>
                    </m:ctrlPr>
                  </m:sSubPr>
                  <m:e>
                    <m:r>
                      <w:rPr>
                        <w:rFonts w:ascii="Cambria Math" w:hAnsi="Cambria Math"/>
                        <w:lang w:val="kk-KZ"/>
                      </w:rPr>
                      <m:t>α</m:t>
                    </m:r>
                  </m:e>
                  <m:sub>
                    <m:r>
                      <w:rPr>
                        <w:rFonts w:ascii="Cambria Math" w:hAnsi="Cambria Math"/>
                        <w:lang w:val="kk-KZ"/>
                      </w:rPr>
                      <m:t>i</m:t>
                    </m:r>
                  </m:sub>
                </m:sSub>
                <m:r>
                  <w:rPr>
                    <w:rFonts w:ascii="Cambria Math" w:hAnsi="Cambria Math"/>
                    <w:lang w:val="kk-KZ"/>
                  </w:rPr>
                  <m:t>-1</m:t>
                </m:r>
              </m:sup>
            </m:sSup>
            <m:r>
              <w:rPr>
                <w:rFonts w:ascii="Cambria Math" w:hAnsi="Cambria Math"/>
                <w:lang w:val="kk-KZ"/>
              </w:rPr>
              <m:t>/Г(</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i</m:t>
                </m:r>
              </m:sub>
              <m:sup>
                <m:r>
                  <w:rPr>
                    <w:rFonts w:ascii="Cambria Math" w:hAnsi="Cambria Math"/>
                    <w:lang w:val="kk-KZ"/>
                  </w:rPr>
                  <m:t>'</m:t>
                </m:r>
              </m:sup>
            </m:sSubSup>
            <m:r>
              <w:rPr>
                <w:rFonts w:ascii="Cambria Math" w:hAnsi="Cambria Math"/>
                <w:lang w:val="kk-KZ"/>
              </w:rPr>
              <m:t>)</m:t>
            </m:r>
          </m:e>
        </m:nary>
      </m:oMath>
      <w:r w:rsidRPr="00A23ABA">
        <w:rPr>
          <w:position w:val="-32"/>
          <w:lang w:val="kk-KZ"/>
        </w:rPr>
        <w:t xml:space="preserve"> </w:t>
      </w:r>
      <m:oMath>
        <m:nary>
          <m:naryPr>
            <m:chr m:val="∏"/>
            <m:ctrlPr>
              <w:rPr>
                <w:rFonts w:ascii="Cambria Math" w:hAnsi="Cambria Math"/>
                <w:i/>
              </w:rPr>
            </m:ctrlPr>
          </m:naryPr>
          <m:sub>
            <m:r>
              <w:rPr>
                <w:rFonts w:ascii="Cambria Math" w:hAnsi="Cambria Math"/>
                <w:lang w:val="kk-KZ"/>
              </w:rPr>
              <m:t>i=1</m:t>
            </m:r>
          </m:sub>
          <m:sup>
            <m:r>
              <w:rPr>
                <w:rFonts w:ascii="Cambria Math" w:hAnsi="Cambria Math"/>
                <w:lang w:val="kk-KZ"/>
              </w:rPr>
              <m:t>n</m:t>
            </m:r>
          </m:sup>
          <m:e>
            <m:sSup>
              <m:sSupPr>
                <m:ctrlPr>
                  <w:rPr>
                    <w:rFonts w:ascii="Cambria Math" w:hAnsi="Cambria Math"/>
                    <w:i/>
                  </w:rPr>
                </m:ctrlPr>
              </m:sSupPr>
              <m:e>
                <m:sSub>
                  <m:sSubPr>
                    <m:ctrlPr>
                      <w:rPr>
                        <w:rFonts w:ascii="Cambria Math" w:hAnsi="Cambria Math"/>
                        <w:i/>
                      </w:rPr>
                    </m:ctrlPr>
                  </m:sSubPr>
                  <m:e>
                    <m:r>
                      <w:rPr>
                        <w:rFonts w:ascii="Cambria Math" w:hAnsi="Cambria Math"/>
                        <w:lang w:val="kk-KZ"/>
                      </w:rPr>
                      <m:t>p</m:t>
                    </m:r>
                  </m:e>
                  <m:sub>
                    <m:r>
                      <w:rPr>
                        <w:rFonts w:ascii="Cambria Math" w:hAnsi="Cambria Math"/>
                        <w:lang w:val="kk-KZ"/>
                      </w:rPr>
                      <m:t>i</m:t>
                    </m:r>
                  </m:sub>
                </m:sSub>
              </m:e>
              <m:sup>
                <m:sSub>
                  <m:sSubPr>
                    <m:ctrlPr>
                      <w:rPr>
                        <w:rFonts w:ascii="Cambria Math" w:hAnsi="Cambria Math"/>
                        <w:i/>
                      </w:rPr>
                    </m:ctrlPr>
                  </m:sSubPr>
                  <m:e>
                    <m:r>
                      <w:rPr>
                        <w:rFonts w:ascii="Cambria Math" w:hAnsi="Cambria Math"/>
                        <w:lang w:val="kk-KZ"/>
                      </w:rPr>
                      <m:t>α</m:t>
                    </m:r>
                  </m:e>
                  <m:sub>
                    <m:r>
                      <w:rPr>
                        <w:rFonts w:ascii="Cambria Math" w:hAnsi="Cambria Math"/>
                        <w:lang w:val="kk-KZ"/>
                      </w:rPr>
                      <m:t>i</m:t>
                    </m:r>
                  </m:sub>
                </m:sSub>
                <m:r>
                  <w:rPr>
                    <w:rFonts w:ascii="Cambria Math" w:hAnsi="Cambria Math"/>
                    <w:lang w:val="kk-KZ"/>
                  </w:rPr>
                  <m:t>-1</m:t>
                </m:r>
              </m:sup>
            </m:sSup>
            <m:r>
              <w:rPr>
                <w:rFonts w:ascii="Cambria Math" w:hAnsi="Cambria Math"/>
                <w:lang w:val="kk-KZ"/>
              </w:rPr>
              <m:t>/</m:t>
            </m:r>
          </m:e>
        </m:nary>
      </m:oMath>
      <w:r w:rsidRPr="00A23ABA">
        <w:rPr>
          <w:lang w:val="kk-KZ"/>
        </w:rPr>
        <w:t xml:space="preserve"> </w:t>
      </w:r>
      <m:oMath>
        <m:r>
          <w:rPr>
            <w:rFonts w:ascii="Cambria Math" w:hAnsi="Cambria Math"/>
            <w:lang w:val="kk-KZ"/>
          </w:rPr>
          <m:t>Г(</m:t>
        </m:r>
        <m:sSubSup>
          <m:sSubSupPr>
            <m:ctrlPr>
              <w:rPr>
                <w:rFonts w:ascii="Cambria Math" w:hAnsi="Cambria Math"/>
                <w:i/>
              </w:rPr>
            </m:ctrlPr>
          </m:sSubSupPr>
          <m:e>
            <m:r>
              <w:rPr>
                <w:rFonts w:ascii="Cambria Math" w:hAnsi="Cambria Math"/>
                <w:lang w:val="kk-KZ"/>
              </w:rPr>
              <m:t>α</m:t>
            </m:r>
          </m:e>
          <m:sub>
            <m:r>
              <w:rPr>
                <w:rFonts w:ascii="Cambria Math" w:hAnsi="Cambria Math"/>
                <w:lang w:val="kk-KZ"/>
              </w:rPr>
              <m:t>i</m:t>
            </m:r>
          </m:sub>
          <m:sup>
            <m:r>
              <w:rPr>
                <w:rFonts w:ascii="Cambria Math" w:hAnsi="Cambria Math"/>
                <w:lang w:val="kk-KZ"/>
              </w:rPr>
              <m:t>'</m:t>
            </m:r>
          </m:sup>
        </m:sSubSup>
        <m:r>
          <w:rPr>
            <w:rFonts w:ascii="Cambria Math" w:hAnsi="Cambria Math"/>
            <w:lang w:val="kk-KZ"/>
          </w:rPr>
          <m:t>)</m:t>
        </m:r>
      </m:oMath>
      <w:r w:rsidRPr="00A23ABA">
        <w:rPr>
          <w:lang w:val="kk-KZ"/>
        </w:rPr>
        <w:t xml:space="preserve">. Кез-келген </w:t>
      </w:r>
      <w:r w:rsidRPr="00A23ABA">
        <w:rPr>
          <w:i/>
          <w:lang w:val="kk-KZ"/>
        </w:rPr>
        <w:t>k≤n</w:t>
      </w:r>
      <w:r w:rsidRPr="00A23ABA">
        <w:rPr>
          <w:lang w:val="kk-KZ"/>
        </w:rPr>
        <w:t xml:space="preserve"> үшін салмақ векторы таралу функциясы бойынша кездейсоқ шамаға </w:t>
      </w:r>
      <m:oMath>
        <m:sSub>
          <m:sSubPr>
            <m:ctrlPr>
              <w:rPr>
                <w:rFonts w:ascii="Cambria Math" w:hAnsi="Cambria Math"/>
                <w:i/>
              </w:rPr>
            </m:ctrlPr>
          </m:sSubPr>
          <m:e>
            <m:r>
              <w:rPr>
                <w:rFonts w:ascii="Cambria Math" w:hAnsi="Cambria Math"/>
                <w:lang w:val="kk-KZ"/>
              </w:rPr>
              <m:t>y</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y</m:t>
            </m:r>
          </m:e>
          <m:sub>
            <m:r>
              <w:rPr>
                <w:rFonts w:ascii="Cambria Math" w:hAnsi="Cambria Math"/>
                <w:lang w:val="kk-KZ"/>
              </w:rPr>
              <m:t>k</m:t>
            </m:r>
          </m:sub>
        </m:sSub>
      </m:oMath>
      <w:r w:rsidRPr="00A23ABA">
        <w:rPr>
          <w:lang w:val="kk-KZ"/>
        </w:rPr>
        <w:t xml:space="preserve">, </w:t>
      </w:r>
      <m:oMath>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i</m:t>
            </m:r>
          </m:sub>
        </m:sSub>
        <m:r>
          <w:rPr>
            <w:rFonts w:ascii="Cambria Math" w:hAnsi="Cambria Math"/>
            <w:lang w:val="kk-KZ"/>
          </w:rPr>
          <m:t>,...,</m:t>
        </m:r>
        <m:sSub>
          <m:sSubPr>
            <m:ctrlPr>
              <w:rPr>
                <w:rFonts w:ascii="Cambria Math" w:hAnsi="Cambria Math"/>
                <w:i/>
              </w:rPr>
            </m:ctrlPr>
          </m:sSubPr>
          <m:e>
            <m:r>
              <w:rPr>
                <w:rFonts w:ascii="Cambria Math" w:hAnsi="Cambria Math"/>
                <w:lang w:val="kk-KZ"/>
              </w:rPr>
              <m:t>λ</m:t>
            </m:r>
          </m:e>
          <m:sub>
            <m:r>
              <w:rPr>
                <w:rFonts w:ascii="Cambria Math" w:hAnsi="Cambria Math"/>
                <w:lang w:val="kk-KZ"/>
              </w:rPr>
              <m:t>k</m:t>
            </m:r>
          </m:sub>
        </m:sSub>
        <m:r>
          <w:rPr>
            <w:rFonts w:ascii="Cambria Math" w:hAnsi="Cambria Math"/>
            <w:lang w:val="kk-KZ"/>
          </w:rPr>
          <m:t>)→(</m:t>
        </m:r>
        <m:sSub>
          <m:sSubPr>
            <m:ctrlPr>
              <w:rPr>
                <w:rFonts w:ascii="Cambria Math" w:hAnsi="Cambria Math"/>
                <w:i/>
              </w:rPr>
            </m:ctrlPr>
          </m:sSubPr>
          <m:e>
            <m:r>
              <w:rPr>
                <w:rFonts w:ascii="Cambria Math" w:hAnsi="Cambria Math"/>
                <w:lang w:val="kk-KZ"/>
              </w:rPr>
              <m:t>y</m:t>
            </m:r>
          </m:e>
          <m:sub>
            <m:r>
              <w:rPr>
                <w:rFonts w:ascii="Cambria Math" w:hAnsi="Cambria Math"/>
                <w:lang w:val="kk-KZ"/>
              </w:rPr>
              <m:t>1</m:t>
            </m:r>
          </m:sub>
        </m:sSub>
        <m:r>
          <w:rPr>
            <w:rFonts w:ascii="Cambria Math" w:hAnsi="Cambria Math"/>
            <w:lang w:val="kk-KZ"/>
          </w:rPr>
          <m:t>,...,</m:t>
        </m:r>
        <m:sSub>
          <m:sSubPr>
            <m:ctrlPr>
              <w:rPr>
                <w:rFonts w:ascii="Cambria Math" w:hAnsi="Cambria Math"/>
                <w:i/>
              </w:rPr>
            </m:ctrlPr>
          </m:sSubPr>
          <m:e>
            <m:r>
              <w:rPr>
                <w:rFonts w:ascii="Cambria Math" w:hAnsi="Cambria Math"/>
                <w:lang w:val="kk-KZ"/>
              </w:rPr>
              <m:t>y</m:t>
            </m:r>
          </m:e>
          <m:sub>
            <m:r>
              <w:rPr>
                <w:rFonts w:ascii="Cambria Math" w:hAnsi="Cambria Math"/>
                <w:lang w:val="kk-KZ"/>
              </w:rPr>
              <m:t>k</m:t>
            </m:r>
          </m:sub>
        </m:sSub>
        <m:r>
          <w:rPr>
            <w:rFonts w:ascii="Cambria Math" w:hAnsi="Cambria Math"/>
            <w:lang w:val="kk-KZ"/>
          </w:rPr>
          <m:t>)</m:t>
        </m:r>
      </m:oMath>
      <w:r w:rsidRPr="00A23ABA">
        <w:rPr>
          <w:lang w:val="kk-KZ"/>
        </w:rPr>
        <w:t xml:space="preserve">, бұл </w:t>
      </w:r>
      <m:oMath>
        <m:sSub>
          <m:sSubPr>
            <m:ctrlPr>
              <w:rPr>
                <w:rFonts w:ascii="Cambria Math" w:hAnsi="Cambria Math"/>
                <w:i/>
              </w:rPr>
            </m:ctrlPr>
          </m:sSubPr>
          <m:e>
            <m:r>
              <w:rPr>
                <w:rFonts w:ascii="Cambria Math" w:hAnsi="Cambria Math"/>
                <w:lang w:val="kk-KZ"/>
              </w:rPr>
              <m:t>y</m:t>
            </m:r>
          </m:e>
          <m:sub>
            <m:r>
              <w:rPr>
                <w:rFonts w:ascii="Cambria Math" w:hAnsi="Cambria Math"/>
                <w:lang w:val="kk-KZ"/>
              </w:rPr>
              <m:t>1</m:t>
            </m:r>
          </m:sub>
        </m:sSub>
        <m:r>
          <w:rPr>
            <w:rFonts w:ascii="Cambria Math" w:hAnsi="Cambria Math"/>
            <w:lang w:val="kk-KZ"/>
          </w:rPr>
          <m:t>,...,</m:t>
        </m:r>
        <m:sSub>
          <m:sSubPr>
            <m:ctrlPr>
              <w:rPr>
                <w:rFonts w:ascii="Cambria Math" w:hAnsi="Cambria Math"/>
                <w:i/>
              </w:rPr>
            </m:ctrlPr>
          </m:sSubPr>
          <m:e>
            <m:r>
              <w:rPr>
                <w:rFonts w:ascii="Cambria Math" w:hAnsi="Cambria Math"/>
                <w:lang w:val="kk-KZ"/>
              </w:rPr>
              <m:t>y</m:t>
            </m:r>
          </m:e>
          <m:sub>
            <m:r>
              <w:rPr>
                <w:rFonts w:ascii="Cambria Math" w:hAnsi="Cambria Math"/>
                <w:lang w:val="kk-KZ"/>
              </w:rPr>
              <m:t>k</m:t>
            </m:r>
          </m:sub>
        </m:sSub>
        <m:r>
          <w:rPr>
            <w:rFonts w:ascii="Cambria Math" w:hAnsi="Cambria Math"/>
            <w:lang w:val="kk-KZ"/>
          </w:rPr>
          <m:t>,</m:t>
        </m:r>
      </m:oMath>
      <w:r w:rsidRPr="00A23ABA">
        <w:rPr>
          <w:lang w:val="kk-KZ"/>
        </w:rPr>
        <w:t xml:space="preserve"> </w:t>
      </w:r>
      <m:oMath>
        <m:r>
          <w:rPr>
            <w:rFonts w:ascii="Cambria Math" w:hAnsi="Cambria Math"/>
            <w:lang w:val="kk-KZ"/>
          </w:rPr>
          <m:t>(1-(</m:t>
        </m:r>
        <m:sSub>
          <m:sSubPr>
            <m:ctrlPr>
              <w:rPr>
                <w:rFonts w:ascii="Cambria Math" w:hAnsi="Cambria Math"/>
                <w:i/>
              </w:rPr>
            </m:ctrlPr>
          </m:sSubPr>
          <m:e>
            <m:r>
              <w:rPr>
                <w:rFonts w:ascii="Cambria Math" w:hAnsi="Cambria Math"/>
                <w:lang w:val="kk-KZ"/>
              </w:rPr>
              <m:t>y</m:t>
            </m:r>
          </m:e>
          <m:sub>
            <m:r>
              <w:rPr>
                <w:rFonts w:ascii="Cambria Math" w:hAnsi="Cambria Math"/>
                <w:lang w:val="kk-KZ"/>
              </w:rPr>
              <m:t>1</m:t>
            </m:r>
          </m:sub>
        </m:sSub>
        <m:r>
          <w:rPr>
            <w:rFonts w:ascii="Cambria Math" w:hAnsi="Cambria Math"/>
            <w:lang w:val="kk-KZ"/>
          </w:rPr>
          <m:t>+</m:t>
        </m:r>
      </m:oMath>
      <w:r w:rsidRPr="00A23ABA">
        <w:rPr>
          <w:lang w:val="kk-KZ"/>
        </w:rPr>
        <w:t xml:space="preserve"> </w:t>
      </w:r>
      <m:oMath>
        <m:r>
          <w:rPr>
            <w:rFonts w:ascii="Cambria Math" w:hAnsi="Cambria Math"/>
            <w:lang w:val="kk-KZ"/>
          </w:rPr>
          <m:t>...+</m:t>
        </m:r>
        <m:sSub>
          <m:sSubPr>
            <m:ctrlPr>
              <w:rPr>
                <w:rFonts w:ascii="Cambria Math" w:hAnsi="Cambria Math"/>
                <w:i/>
              </w:rPr>
            </m:ctrlPr>
          </m:sSubPr>
          <m:e>
            <m:r>
              <w:rPr>
                <w:rFonts w:ascii="Cambria Math" w:hAnsi="Cambria Math"/>
                <w:lang w:val="kk-KZ"/>
              </w:rPr>
              <m:t>y</m:t>
            </m:r>
          </m:e>
          <m:sub>
            <m:r>
              <w:rPr>
                <w:rFonts w:ascii="Cambria Math" w:hAnsi="Cambria Math"/>
                <w:lang w:val="kk-KZ"/>
              </w:rPr>
              <m:t>k</m:t>
            </m:r>
          </m:sub>
        </m:sSub>
        <m:r>
          <w:rPr>
            <w:rFonts w:ascii="Cambria Math" w:hAnsi="Cambria Math"/>
            <w:lang w:val="kk-KZ"/>
          </w:rPr>
          <m:t>))</m:t>
        </m:r>
      </m:oMath>
      <w:r w:rsidRPr="00A23ABA">
        <w:rPr>
          <w:lang w:val="kk-KZ"/>
        </w:rPr>
        <w:t xml:space="preserve"> </w:t>
      </w:r>
      <m:oMath>
        <m:r>
          <w:rPr>
            <w:rFonts w:ascii="Cambria Math" w:hAnsi="Cambria Math"/>
            <w:lang w:val="kk-KZ"/>
          </w:rPr>
          <m:t>∈Д(1,...,n-k)</m:t>
        </m:r>
      </m:oMath>
      <w:r w:rsidRPr="00A23ABA">
        <w:rPr>
          <w:lang w:val="kk-KZ"/>
        </w:rPr>
        <w:t xml:space="preserve"> жақындайды. Нәтиже мәндері 0-ден 1-ге дейін өзгеретіндей етіп нормаланған сәйкес стандартты ауытқулар ретінде ЕК анықтау әдісін қамтиды [</w:t>
      </w:r>
      <w:r w:rsidR="00FD5A5F">
        <w:rPr>
          <w:lang w:val="kk-KZ"/>
        </w:rPr>
        <w:t>54;</w:t>
      </w:r>
      <w:r w:rsidRPr="00A23ABA">
        <w:rPr>
          <w:lang w:val="kk-KZ"/>
        </w:rPr>
        <w:t xml:space="preserve"> 10</w:t>
      </w:r>
      <w:r w:rsidR="00FD5A5F">
        <w:rPr>
          <w:lang w:val="kk-KZ"/>
        </w:rPr>
        <w:t>1</w:t>
      </w:r>
      <w:r w:rsidRPr="00A23ABA">
        <w:rPr>
          <w:lang w:val="kk-KZ"/>
        </w:rPr>
        <w:t>].</w:t>
      </w:r>
    </w:p>
    <w:p w:rsidR="00A955F6" w:rsidRPr="00A23ABA" w:rsidRDefault="00A955F6" w:rsidP="009E2F2D">
      <w:pPr>
        <w:pStyle w:val="00"/>
        <w:rPr>
          <w:lang w:val="kk-KZ"/>
        </w:rPr>
      </w:pPr>
    </w:p>
    <w:p w:rsidR="00A955F6" w:rsidRPr="00A23ABA" w:rsidRDefault="00262F69" w:rsidP="009E2F2D">
      <w:pPr>
        <w:pStyle w:val="aff7"/>
        <w:spacing w:before="0" w:beforeAutospacing="0" w:after="0" w:afterAutospacing="0"/>
        <w:ind w:firstLine="709"/>
        <w:jc w:val="both"/>
        <w:outlineLvl w:val="1"/>
        <w:rPr>
          <w:rStyle w:val="a9"/>
          <w:sz w:val="28"/>
          <w:szCs w:val="28"/>
          <w:lang w:val="kk-KZ"/>
        </w:rPr>
      </w:pPr>
      <w:bookmarkStart w:id="19" w:name="_Toc24154"/>
      <w:bookmarkStart w:id="20" w:name="_Toc32452"/>
      <w:bookmarkStart w:id="21" w:name="_Toc230186079"/>
      <w:r w:rsidRPr="00A23ABA">
        <w:rPr>
          <w:rStyle w:val="a9"/>
          <w:sz w:val="28"/>
          <w:szCs w:val="28"/>
          <w:lang w:val="kk-KZ"/>
        </w:rPr>
        <w:t>Бірінші бөлім бойыншы қорытынды:</w:t>
      </w:r>
      <w:bookmarkEnd w:id="19"/>
      <w:bookmarkEnd w:id="20"/>
      <w:bookmarkEnd w:id="21"/>
    </w:p>
    <w:p w:rsidR="00A955F6" w:rsidRPr="00A23ABA" w:rsidRDefault="00262F69" w:rsidP="009E2F2D">
      <w:pPr>
        <w:ind w:firstLine="709"/>
        <w:jc w:val="both"/>
        <w:rPr>
          <w:sz w:val="28"/>
          <w:szCs w:val="28"/>
          <w:lang w:val="kk-KZ"/>
        </w:rPr>
      </w:pPr>
      <w:r w:rsidRPr="00A23ABA">
        <w:rPr>
          <w:sz w:val="28"/>
          <w:szCs w:val="28"/>
          <w:lang w:val="kk-KZ"/>
        </w:rPr>
        <w:t xml:space="preserve">1. Шабуылды анықтау үшін қолданылатын теориялық және практикалық базаның қазіргі жағдайына жүргізілген талдау олардың негізгі бөлігі қолтаңбаны анықтау технологияларына бағытталғанын және қалыптан тыс ауытқулар шабуылдарды анықтау жүйесі әдетте белгілі кемшіліктерді тудыратын статистикалық тәсілдерге негізделгенін көрсетті. Сонымен қатар, ауытқушылық типті анықтау құралдары жүйеде қалыпты белсенділіктің бейнесін құруға бағытталған және бұл айнымалылар мен күйлердің мәндерінің кең ауқымын ескеру қажеттілігін тудырады, бұл ауытқушылық кескінге қатысты айтарлықтай жоғары. Бұл жүйенің күйін келтіруде айтарлықтай қиындықтарға әкеледі, бұл әсіресе қоршаған ортаны көрсететін параметрлер айқын емес және нашар құрылған болса байқалады. Компьютерлік жүйелер мен желілердегі шабуылды анықтаудың заманауи жүйелері нақты анықталмаған, әлсіз қалыптасқан ортада кибершабуылдардың қолтаңбасы жоқ және жаңа түрлерін анықтау мүмкіндіктеріне қатысты жетілмегендігін көрсетті. </w:t>
      </w:r>
    </w:p>
    <w:p w:rsidR="00A955F6" w:rsidRPr="00A23ABA" w:rsidRDefault="00262F69" w:rsidP="009E2F2D">
      <w:pPr>
        <w:ind w:firstLine="709"/>
        <w:jc w:val="both"/>
        <w:rPr>
          <w:sz w:val="28"/>
          <w:szCs w:val="28"/>
          <w:lang w:val="kk-KZ"/>
        </w:rPr>
      </w:pPr>
      <w:r w:rsidRPr="00A23ABA">
        <w:rPr>
          <w:sz w:val="28"/>
          <w:szCs w:val="28"/>
          <w:lang w:val="kk-KZ"/>
        </w:rPr>
        <w:t>2. Компьютерлік жүйелер мен желілерді қорғаудың тиісті құралдарын әзірлеу үшін осы әдістерді тиімді қолдану мақсатында тиістілік функцияларын қалыптастыру әдістеріне, айқын емес арифметика операцияларын іске асыру әдістеріне және айқын емес сандардың әртүрлі сыныптарын өңдеу критерийлері бойынша айқын емес шамаларды салыстыру әдістеріне және пайдаланылатын кіріс деректерінің түріне талдау жүргізілді. Шабуыл әрекеттерінен туындаған ауытқуларды анықтау құралдарын құру үшін айқын емес жиындардың әдістері мен үлгілерін пайдалану қазіргі шабуылды анықтау жүйелерін жетілдіруге және қоршаған ортадағы белсенділікті бақылау арқылы қалыптан тыс қауіпті күйлерді анықтауға мүмкіндік береді.</w:t>
      </w:r>
    </w:p>
    <w:p w:rsidR="00A955F6" w:rsidRPr="00A23ABA" w:rsidRDefault="00262F69" w:rsidP="009E2F2D">
      <w:pPr>
        <w:ind w:firstLine="709"/>
        <w:jc w:val="both"/>
        <w:rPr>
          <w:sz w:val="28"/>
          <w:szCs w:val="28"/>
          <w:lang w:val="kk-KZ"/>
        </w:rPr>
      </w:pPr>
      <w:r w:rsidRPr="00A23ABA">
        <w:rPr>
          <w:sz w:val="28"/>
          <w:szCs w:val="28"/>
          <w:lang w:val="kk-KZ"/>
        </w:rPr>
        <w:t>3. Ауытқуларды анықтауға және сараптамалық тәсілдерді қолдануға бағытталған әдістер мен жүйелерді тиімді жүзеге асыру үшін сарапшының қалауын көрсететін пайымдауларды ескеру қажет. Ол үшін маңыздылық коэффициенттерін анықтау әдістерін қолдану ең ұтымды болады. Осындай сапалық және сандық әдістердің кең спектріне сүйене отырып, шабуылдарды анықтау жүйелерін құру үшін пайдалану мүмкіндігі үшін оларға талдау жүргізілді. Зерттеулер көрсеткендей, оларды күрделі көп критерийлік есептерді шешуде қолдануға болады, бірақ ауытқуларды анықтау мәселелерін шешуді тиімді пайдалану үшін оларды таңдау процесі тиісті зерттеулер арқылы анықталуы керек бірқатар критерийлерге байланысты.</w:t>
      </w:r>
    </w:p>
    <w:p w:rsidR="00A955F6" w:rsidRDefault="00262F69" w:rsidP="009E2F2D">
      <w:pPr>
        <w:rPr>
          <w:sz w:val="28"/>
          <w:szCs w:val="28"/>
          <w:lang w:val="kk-KZ"/>
        </w:rPr>
      </w:pPr>
      <w:r>
        <w:rPr>
          <w:sz w:val="28"/>
          <w:szCs w:val="28"/>
          <w:lang w:val="kk-KZ"/>
        </w:rPr>
        <w:br w:type="page"/>
      </w:r>
    </w:p>
    <w:p w:rsidR="00A955F6" w:rsidRPr="0094026B" w:rsidRDefault="00262F69" w:rsidP="009E2F2D">
      <w:pPr>
        <w:tabs>
          <w:tab w:val="left" w:pos="4820"/>
        </w:tabs>
        <w:ind w:firstLine="709"/>
        <w:jc w:val="both"/>
        <w:outlineLvl w:val="0"/>
        <w:rPr>
          <w:rFonts w:eastAsia="SimSun"/>
          <w:b/>
          <w:bCs/>
          <w:sz w:val="28"/>
          <w:szCs w:val="28"/>
          <w:lang w:val="kk-KZ"/>
        </w:rPr>
      </w:pPr>
      <w:bookmarkStart w:id="22" w:name="_Toc32016"/>
      <w:r>
        <w:rPr>
          <w:rFonts w:eastAsia="SimSun"/>
          <w:b/>
          <w:bCs/>
          <w:sz w:val="28"/>
          <w:szCs w:val="28"/>
          <w:lang w:val="kk-KZ"/>
        </w:rPr>
        <w:t xml:space="preserve">2 </w:t>
      </w:r>
      <w:r w:rsidRPr="0094026B">
        <w:rPr>
          <w:rFonts w:eastAsia="SimSun"/>
          <w:b/>
          <w:bCs/>
          <w:sz w:val="28"/>
          <w:szCs w:val="28"/>
          <w:lang w:val="kk-KZ"/>
        </w:rPr>
        <w:t>БЕЛГІСІЗДІК ЖАҒДАЙЫНДА КИБЕРШАБУЫЛДАРДЫ ЕРТЕ АНЫҚТАУҒА АРНАЛҒАН ПАРАМЕТРЛІК ЖӘНЕ ЭТАЛОНДЫҚ МОДЕЛЬДЕРДІ ӘЗІРЛЕУ</w:t>
      </w:r>
      <w:bookmarkEnd w:id="22"/>
    </w:p>
    <w:p w:rsidR="00A955F6" w:rsidRDefault="00A955F6" w:rsidP="009E2F2D">
      <w:pPr>
        <w:tabs>
          <w:tab w:val="left" w:pos="4820"/>
        </w:tabs>
        <w:ind w:firstLine="709"/>
        <w:jc w:val="both"/>
        <w:rPr>
          <w:rFonts w:eastAsia="SimSun"/>
          <w:b/>
          <w:bCs/>
          <w:sz w:val="28"/>
          <w:szCs w:val="28"/>
          <w:lang w:val="uk-UA"/>
        </w:rPr>
      </w:pPr>
    </w:p>
    <w:p w:rsidR="00A955F6" w:rsidRDefault="00262F69" w:rsidP="009E2F2D">
      <w:pPr>
        <w:tabs>
          <w:tab w:val="left" w:pos="4820"/>
        </w:tabs>
        <w:ind w:firstLine="709"/>
        <w:jc w:val="both"/>
        <w:rPr>
          <w:sz w:val="28"/>
          <w:szCs w:val="28"/>
          <w:lang w:val="uk-UA"/>
        </w:rPr>
      </w:pPr>
      <w:r>
        <w:rPr>
          <w:sz w:val="28"/>
          <w:szCs w:val="28"/>
          <w:lang w:val="uk-UA"/>
        </w:rPr>
        <w:t xml:space="preserve">Бұл </w:t>
      </w:r>
      <w:r w:rsidR="00A23ABA">
        <w:rPr>
          <w:sz w:val="28"/>
          <w:szCs w:val="28"/>
          <w:lang w:val="uk-UA"/>
        </w:rPr>
        <w:t xml:space="preserve">бөлімде </w:t>
      </w:r>
      <w:r>
        <w:rPr>
          <w:sz w:val="28"/>
          <w:szCs w:val="28"/>
          <w:lang w:val="uk-UA"/>
        </w:rPr>
        <w:t xml:space="preserve">киберкеңістіктегі қауіпсіздікті бұзушыларды анықтау және кибершабуылдарды ерте кезеңде анықтауға арналған параметрлік модель қарастырылған. Құжатта ақпараттық жүйелерге жасалатын шабуылдардың ерекшеліктері зерттеліп, шабуылдаушылардың әрекеттерін сипаттайтын негізгі параметрлер жүйеленген. Автор бұзушыларды ішкі және сыртқы, адам және бот түрлеріне бөліп, олардың мінез-құлқы, әрекет ету тәсілдері мен мақсаттарын талдаған. Сонымен қатар honeypot технологиясын қолдану арқылы шабуылдарды ерте анықтау мүмкіндіктері көрсетілген. </w:t>
      </w:r>
    </w:p>
    <w:p w:rsidR="00A955F6" w:rsidRDefault="00A23ABA" w:rsidP="009E2F2D">
      <w:pPr>
        <w:tabs>
          <w:tab w:val="left" w:pos="4820"/>
        </w:tabs>
        <w:ind w:firstLine="709"/>
        <w:jc w:val="both"/>
        <w:rPr>
          <w:sz w:val="28"/>
          <w:szCs w:val="28"/>
          <w:lang w:val="uk-UA"/>
        </w:rPr>
      </w:pPr>
      <w:r>
        <w:rPr>
          <w:sz w:val="28"/>
          <w:szCs w:val="28"/>
          <w:lang w:val="uk-UA"/>
        </w:rPr>
        <w:t>Бөлімде</w:t>
      </w:r>
      <w:r w:rsidR="00262F69">
        <w:rPr>
          <w:sz w:val="28"/>
          <w:szCs w:val="28"/>
          <w:lang w:val="uk-UA"/>
        </w:rPr>
        <w:t xml:space="preserve"> шабуылдарды анықтау үшін қолданылатын хосттық және желілік параметрлер кеңінен сипатталған. Оларға жүйеге кіру уақыты, сұраныстар жиілігі, процессор жүктемесі, орындалатын файлдар саны, қателер деңгейі, желілік пакеттердің сипаттамалары сияқты көрсеткіштер кіреді. Бұл параметрлердің көмегімен жүйедегі қалыпты және күдікті әрекеттерді ажыратуға мүмкіндік беретіндігі көрсетілген. Сонымен бірге </w:t>
      </w:r>
      <w:r w:rsidR="00262F69">
        <w:rPr>
          <w:sz w:val="28"/>
          <w:szCs w:val="28"/>
          <w:lang w:val="kk-KZ"/>
        </w:rPr>
        <w:t>айқын емес</w:t>
      </w:r>
      <w:r w:rsidR="00262F69">
        <w:rPr>
          <w:sz w:val="28"/>
          <w:szCs w:val="28"/>
          <w:lang w:val="uk-UA"/>
        </w:rPr>
        <w:t xml:space="preserve"> логика мен лингвистикалық айнымалыларды пайдалану арқылы айқын емес параметрлерді бағалау әдістері қарастырылған. </w:t>
      </w:r>
    </w:p>
    <w:p w:rsidR="00A955F6" w:rsidRDefault="00262F69" w:rsidP="009E2F2D">
      <w:pPr>
        <w:tabs>
          <w:tab w:val="left" w:pos="4820"/>
        </w:tabs>
        <w:ind w:firstLine="709"/>
        <w:jc w:val="both"/>
        <w:rPr>
          <w:sz w:val="28"/>
          <w:szCs w:val="28"/>
          <w:lang w:val="uk-UA"/>
        </w:rPr>
      </w:pPr>
      <w:r>
        <w:rPr>
          <w:sz w:val="28"/>
          <w:szCs w:val="28"/>
          <w:lang w:val="uk-UA"/>
        </w:rPr>
        <w:t>Құжатта кибершабуылдарды анықтау тиімділігін арттыру үшін эталондық модельдер мен басқару ережелерін құру мәселесі де қарастырылған. Әртүрлі параметрлердің қалыпты және қалыптан тыс мәндері статистикалық мәліметтер негізінде талданып, оларды анықтау жүйесінде пайдалану жолдары ұсынылған. Нәтижесінде ұсынылған модель ақпараттық жүйелердегі шабуылдарды ерте анықтауға, бұзушының түрін нақтылауға және қорғаныс жүйелерінің тиімділігін арттыруға бағытталған.</w:t>
      </w:r>
    </w:p>
    <w:p w:rsidR="00A955F6" w:rsidRDefault="00A955F6" w:rsidP="009E2F2D">
      <w:pPr>
        <w:tabs>
          <w:tab w:val="left" w:pos="4820"/>
        </w:tabs>
        <w:ind w:firstLine="709"/>
        <w:jc w:val="both"/>
        <w:rPr>
          <w:sz w:val="28"/>
          <w:szCs w:val="28"/>
          <w:lang w:val="uk-UA"/>
        </w:rPr>
      </w:pPr>
    </w:p>
    <w:p w:rsidR="00A955F6" w:rsidRPr="00A23ABA" w:rsidRDefault="00262F69" w:rsidP="009E2F2D">
      <w:pPr>
        <w:tabs>
          <w:tab w:val="left" w:pos="4820"/>
        </w:tabs>
        <w:ind w:firstLine="709"/>
        <w:jc w:val="both"/>
        <w:outlineLvl w:val="1"/>
        <w:rPr>
          <w:rFonts w:eastAsia="SimSun"/>
          <w:b/>
          <w:sz w:val="28"/>
          <w:szCs w:val="28"/>
          <w:lang w:val="uk-UA"/>
        </w:rPr>
      </w:pPr>
      <w:bookmarkStart w:id="23" w:name="_Toc8913"/>
      <w:r w:rsidRPr="00A23ABA">
        <w:rPr>
          <w:rFonts w:eastAsia="SimSun"/>
          <w:b/>
          <w:sz w:val="28"/>
          <w:szCs w:val="28"/>
          <w:lang w:val="kk-KZ"/>
        </w:rPr>
        <w:t xml:space="preserve">2.1 </w:t>
      </w:r>
      <w:r w:rsidRPr="00A23ABA">
        <w:rPr>
          <w:rFonts w:eastAsia="SimSun"/>
          <w:b/>
          <w:sz w:val="28"/>
          <w:szCs w:val="28"/>
          <w:lang w:val="uk-UA"/>
        </w:rPr>
        <w:t>Ақпараттық қауіпсіздік бұзушыларының параметрлерін талдау және жіктеу</w:t>
      </w:r>
      <w:bookmarkEnd w:id="23"/>
    </w:p>
    <w:p w:rsidR="00A955F6" w:rsidRDefault="00262F69" w:rsidP="009E2F2D">
      <w:pPr>
        <w:tabs>
          <w:tab w:val="left" w:pos="4820"/>
        </w:tabs>
        <w:ind w:firstLine="709"/>
        <w:jc w:val="both"/>
        <w:rPr>
          <w:sz w:val="28"/>
          <w:szCs w:val="28"/>
          <w:lang w:val="uk-UA"/>
        </w:rPr>
      </w:pPr>
      <w:r>
        <w:rPr>
          <w:sz w:val="28"/>
          <w:szCs w:val="28"/>
          <w:lang w:val="uk-UA"/>
        </w:rPr>
        <w:t>Ақпараттық технологиялардың дамуы ақпараттық қауіпсіздікке қауіп-қатердің жаңа түрлерін тудырады, олардың арасында бұзушының компьютерлік жүйелер мен желілерге шабуылды басты орын алады. Бұл қауіпке тиімді қарсы тұру үшін ерте анықтау жүйелері мен бұзушыларды анықтау жүйелері әзірленуде, бұл бұзушының жүйеге шабуыл фактісін анықтауға және оны айқындауға мүмкіндік береді. Көптеген ұқсас заманауи жүйелер honeypot технологиясын қолданады [</w:t>
      </w:r>
      <w:r w:rsidR="00FD5A5F">
        <w:rPr>
          <w:sz w:val="28"/>
          <w:szCs w:val="28"/>
          <w:lang w:val="uk-UA"/>
        </w:rPr>
        <w:t>38, р. 203-221</w:t>
      </w:r>
      <w:r>
        <w:rPr>
          <w:sz w:val="28"/>
          <w:szCs w:val="28"/>
          <w:lang w:val="uk-UA"/>
        </w:rPr>
        <w:t>]. Мақсатты шабуылдарды ерте анықтау ерекше өзекті болып табылады, олардың міндеті пайдаланушының құрылғысында маңызды ақпаратты табу және оны құқық бұзушылардың (киберқылмыскерлердің) пайдасына пайдалану.</w:t>
      </w:r>
    </w:p>
    <w:p w:rsidR="00A955F6" w:rsidRDefault="00262F69" w:rsidP="009E2F2D">
      <w:pPr>
        <w:tabs>
          <w:tab w:val="left" w:pos="4820"/>
        </w:tabs>
        <w:ind w:firstLine="709"/>
        <w:jc w:val="both"/>
        <w:rPr>
          <w:sz w:val="28"/>
          <w:szCs w:val="28"/>
          <w:lang w:val="uk-UA"/>
        </w:rPr>
      </w:pPr>
      <w:r>
        <w:rPr>
          <w:sz w:val="28"/>
          <w:szCs w:val="28"/>
          <w:lang w:val="uk-UA"/>
        </w:rPr>
        <w:t>Зерттеуді талдау және тапсырманы қою</w:t>
      </w:r>
      <w:r w:rsidRPr="00D1578A">
        <w:rPr>
          <w:sz w:val="28"/>
          <w:szCs w:val="28"/>
          <w:lang w:val="kk-KZ"/>
        </w:rPr>
        <w:t xml:space="preserve">. </w:t>
      </w:r>
      <w:r>
        <w:rPr>
          <w:sz w:val="28"/>
          <w:szCs w:val="28"/>
          <w:lang w:val="uk-UA"/>
        </w:rPr>
        <w:t>Типтік бұзушыны анықтау әдісі келесі негізгі функцияларды орындауы керек [</w:t>
      </w:r>
      <w:r w:rsidR="00FD5A5F">
        <w:rPr>
          <w:sz w:val="28"/>
          <w:szCs w:val="28"/>
          <w:lang w:val="uk-UA"/>
        </w:rPr>
        <w:t>95, с. 67-70</w:t>
      </w:r>
      <w:r>
        <w:rPr>
          <w:sz w:val="28"/>
          <w:szCs w:val="28"/>
          <w:lang w:val="uk-UA"/>
        </w:rPr>
        <w:t>]: Ақпараттық жүйе пайдаланушыларының белсенділігін бақылау және талдау; жүйенің конфигурациялары мен осалдықтарын түсіру; маңызды жүйелік файлдар мен деректер файлдарының тұтастығын бағалау; белгілі шабуылдарды көрсететін белсенділік үлгілерін тану; қалыптан тыс әрекет ету тәсілін анықтау үшін статистикалық талдау жүргізу; жүйені пайдаланушының қауіпсіздік саясатының бұзылуын тану. бұзушыны анықтау әдісімен шешілетін міндеттерді жаһандық және жергілікті деп бөлуге болады. Жаһандық міндеттер - бұзушыны және заңды (легитимді) пайдаланушыны тану - бұл мәселені ш</w:t>
      </w:r>
      <w:r w:rsidR="00FD5A5F">
        <w:rPr>
          <w:sz w:val="28"/>
          <w:szCs w:val="28"/>
          <w:lang w:val="uk-UA"/>
        </w:rPr>
        <w:t>ешу келесі қадамдарды қамтиды [95, с. 67-70; 102, 103</w:t>
      </w:r>
      <w:r>
        <w:rPr>
          <w:sz w:val="28"/>
          <w:szCs w:val="28"/>
          <w:lang w:val="uk-UA"/>
        </w:rPr>
        <w:t>]: деректерді жинау, оларды сүзу, әрекет ету тәсілін жіктеу-тікелей бұзушы тану процесі, есеп беру және жүйенің жауабы. Бұзушыны анықтау жүйесінің негізгі қызметтері мен міндеттерінен көрініп тұрғандай, олардың жұмыс істеуінің маңызды аспектілерінің бірі – ақпараттық жүйе қорғанысының бұзылу фактісін бекіту ғана емес, сонымен бірге оны тану (идентификациялау) - бұл оқиғаға тиімді жауап беріп, тиісті котрмерлерді жүзеге асыра алады. Жұмыстың мақсаты- шабуылдарды анықтау және бұзушыларды анықтау үшін параметрлер моделін жасау.</w:t>
      </w:r>
    </w:p>
    <w:p w:rsidR="00A955F6" w:rsidRDefault="00262F69" w:rsidP="009E2F2D">
      <w:pPr>
        <w:tabs>
          <w:tab w:val="left" w:pos="4820"/>
        </w:tabs>
        <w:ind w:firstLine="709"/>
        <w:jc w:val="both"/>
        <w:rPr>
          <w:sz w:val="28"/>
          <w:szCs w:val="28"/>
          <w:lang w:val="uk-UA"/>
        </w:rPr>
      </w:pPr>
      <w:r>
        <w:rPr>
          <w:sz w:val="28"/>
          <w:szCs w:val="28"/>
          <w:lang w:val="uk-UA"/>
        </w:rPr>
        <w:t>Зерттеудің негізгі бөлігі.</w:t>
      </w:r>
      <w:r>
        <w:rPr>
          <w:b/>
          <w:sz w:val="28"/>
          <w:szCs w:val="28"/>
          <w:lang w:val="uk-UA"/>
        </w:rPr>
        <w:t xml:space="preserve"> </w:t>
      </w:r>
      <w:r>
        <w:rPr>
          <w:sz w:val="28"/>
          <w:szCs w:val="28"/>
          <w:lang w:val="uk-UA"/>
        </w:rPr>
        <w:t>Бұзушы негізінде, жалпы алғанда, қасақана немесе байқаусызда әрекет ету нәтижесінде ақпараттық қауіпсіздікке төнетін қатерлерді жүзеге асыруды қамтамасыз ететін адамды немесе адамдар тобын қарастыруға болады. [5</w:t>
      </w:r>
      <w:r w:rsidR="00FD5A5F">
        <w:rPr>
          <w:sz w:val="28"/>
          <w:szCs w:val="28"/>
          <w:lang w:val="uk-UA"/>
        </w:rPr>
        <w:t>2, р. 97-111</w:t>
      </w:r>
      <w:r>
        <w:rPr>
          <w:sz w:val="28"/>
          <w:szCs w:val="28"/>
          <w:lang w:val="uk-UA"/>
        </w:rPr>
        <w:t>] жұмыста келесі анықтама берілген – бұл әрекеттері компьютерлік жүйеде ақпараттың қауіпсіздігін бұзатын субъект. Әрбір нақты жағдайда ақпаратты өңдеу технологиясына сүйене отырып, осы ақпараттық жүйе үшін нақты бұзушыға сәйкес келетін бұзушы моделін әзірлеу қажет. Бұзушы моделі - оның практикалық және теориялық мүмкіндіктерін, априорлық білімін, әрекет ету уақыты мен орнын және т.б. көрсететін бұзушы әрекеттерінің дерексіз рәсімделген немесе бейресми сипаттамасы болып табылады. Бұзушы моделі бұзушының мүмкін мақсаттарын және оның ақпараттық жүйе үшін қауіпсіздік дәрежесі бойынша шекараларын, ішінде бұзушы болатын тұлғалар категорияларын, бұзушы біліктілігі туралы тұжырымдарын және оның іс-әрекетінің сипаты туралы анықтауы керек. Салыстырмалы түрде бұзушы ақпараттық жүйенің ішкі (ақпараттық жүйе персоналының ішінен) немесе сыртқы (бөгде адамдар) болуы мүмкін. Бұзушының үш негізгі мотивін ажыратуға болады: жауапсыздық, өзімшілдік, өзін-өзі растау. Барлық бұзушыны келесідей жіктеуге болады: Ақпараттық жүйе туралы білім деңгейі, мүмкіндіктер деңгейі (әдіс пен құрал қолдануы бойынша), әрекет ету уақыты, әрекет ету орны және т.б. Алайда, бұзушыны тиімді анықтау үшін бұзушыны анықтау жүйесінің негізгі параметрлер жиынтығын білу керек. Бұзушының дерексіз моделі негізінде өзгерістерді бақылау қажет негізгі параметрлерді анықтаймыз.</w:t>
      </w:r>
    </w:p>
    <w:p w:rsidR="00A955F6" w:rsidRDefault="00262F69" w:rsidP="009E2F2D">
      <w:pPr>
        <w:tabs>
          <w:tab w:val="left" w:pos="4820"/>
        </w:tabs>
        <w:ind w:firstLine="709"/>
        <w:jc w:val="both"/>
        <w:rPr>
          <w:sz w:val="28"/>
          <w:szCs w:val="28"/>
          <w:lang w:val="uk-UA"/>
        </w:rPr>
      </w:pPr>
      <w:r>
        <w:rPr>
          <w:sz w:val="28"/>
          <w:szCs w:val="28"/>
          <w:lang w:val="uk-UA"/>
        </w:rPr>
        <w:t>Мүмкін болатын бұзушы сипаттамаларының нақты мәндерін анықтау негізінен субъективті болып табылады. Белгілі бір преометрлік аймақтың ерекшеліктерін және ақпаратты өңдеу технологиясын ескере отырып құрылған бұзушы моделі оның түрінің бірнеше нұсқаларын тізімдеу арқылы ұсынылуы мүмкін. Бұзушының әрбір түрі жоғарыда келтірілген параметрлердің мәндерімен сипатталуы керек. Ақпараттық жүйедегі бұзушы әлеуеттік әрекеттерінің модельдеріне жүргізілген талдау [</w:t>
      </w:r>
      <w:r w:rsidR="00D1578A">
        <w:rPr>
          <w:sz w:val="28"/>
          <w:szCs w:val="28"/>
          <w:lang w:val="uk-UA"/>
        </w:rPr>
        <w:t xml:space="preserve">17, р. 72234-72245; 18, р. 65-78; </w:t>
      </w:r>
      <w:r w:rsidR="00FD5A5F">
        <w:rPr>
          <w:sz w:val="28"/>
          <w:szCs w:val="28"/>
          <w:lang w:val="uk-UA"/>
        </w:rPr>
        <w:t>102, с. 4-318; 103, с. 13-20; 104</w:t>
      </w:r>
      <w:r>
        <w:rPr>
          <w:sz w:val="28"/>
          <w:szCs w:val="28"/>
          <w:lang w:val="uk-UA"/>
        </w:rPr>
        <w:t xml:space="preserve">] көрсеткендей, бұзушы келесі белгілер бойынша жіктелуі мүмкін: </w:t>
      </w:r>
    </w:p>
    <w:p w:rsidR="00A955F6" w:rsidRDefault="00262F69" w:rsidP="009E2F2D">
      <w:pPr>
        <w:tabs>
          <w:tab w:val="left" w:pos="4820"/>
        </w:tabs>
        <w:ind w:firstLine="709"/>
        <w:jc w:val="both"/>
        <w:rPr>
          <w:bCs/>
          <w:sz w:val="28"/>
          <w:szCs w:val="28"/>
          <w:lang w:val="uk-UA"/>
        </w:rPr>
      </w:pPr>
      <w:r>
        <w:rPr>
          <w:bCs/>
          <w:sz w:val="28"/>
          <w:szCs w:val="28"/>
          <w:lang w:val="uk-UA"/>
        </w:rPr>
        <w:t xml:space="preserve">1. </w:t>
      </w:r>
      <w:r>
        <w:rPr>
          <w:sz w:val="28"/>
          <w:szCs w:val="28"/>
          <w:lang w:val="uk-UA"/>
        </w:rPr>
        <w:t>Ақпараттық жүйеге</w:t>
      </w:r>
      <w:r>
        <w:rPr>
          <w:bCs/>
          <w:sz w:val="28"/>
          <w:szCs w:val="28"/>
          <w:lang w:val="uk-UA"/>
        </w:rPr>
        <w:t xml:space="preserve"> қатысты: а) ішкі, жүйе пайдаланушыларын қосатын,  техникалық құралдарға қызмет көрсететін қызметкер, лауазымдық сатының әртүрлі деңгейлерінің басшылары, бағдарламалық қамтамасыз етуді әзірлеу және сүйемелдеу бөлімшесінің қызметкерлері, үй-жайларға қызмет көрсететін техникалық қызметкер; ә) сыртқы, олардың қатарына мекеменің тыныс-тіршілігін қамтамасыз ету мәселелері бойынша өзара іс-қимыл жасайтын ұйымдардың өкілдері, бәсекелес мекемелердің өкілдері немесе олардың тапсырмалары бойынша әрекет ететін адамдар, өткізу режимін кездейсоқ немесе әдейі бұзған адамдар-келушілер, бақыланатын аймақтан тыс кез-келген адамдар және сол сияқтылар кіреді.</w:t>
      </w:r>
    </w:p>
    <w:p w:rsidR="00A955F6" w:rsidRDefault="00262F69" w:rsidP="009E2F2D">
      <w:pPr>
        <w:tabs>
          <w:tab w:val="left" w:pos="4820"/>
        </w:tabs>
        <w:ind w:firstLine="709"/>
        <w:jc w:val="both"/>
        <w:rPr>
          <w:bCs/>
          <w:sz w:val="28"/>
          <w:szCs w:val="28"/>
          <w:lang w:val="uk-UA"/>
        </w:rPr>
      </w:pPr>
      <w:r>
        <w:rPr>
          <w:bCs/>
          <w:sz w:val="28"/>
          <w:szCs w:val="28"/>
          <w:lang w:val="uk-UA"/>
        </w:rPr>
        <w:t>2. Бұзушылық себептері бойынша: а) тұлғаның жауапсыздығы; ә) өзімшілдік мүддесі бар тұлғалар; б) өзін-өзі көрсетуге ұмтылатын тұлғалар.</w:t>
      </w:r>
    </w:p>
    <w:p w:rsidR="00A955F6" w:rsidRDefault="00262F69" w:rsidP="009E2F2D">
      <w:pPr>
        <w:tabs>
          <w:tab w:val="left" w:pos="4820"/>
        </w:tabs>
        <w:ind w:firstLine="709"/>
        <w:jc w:val="both"/>
        <w:rPr>
          <w:bCs/>
          <w:sz w:val="28"/>
          <w:szCs w:val="28"/>
          <w:lang w:val="uk-UA"/>
        </w:rPr>
      </w:pPr>
      <w:r>
        <w:rPr>
          <w:bCs/>
          <w:sz w:val="28"/>
          <w:szCs w:val="28"/>
          <w:lang w:val="uk-UA"/>
        </w:rPr>
        <w:t xml:space="preserve">3. </w:t>
      </w:r>
      <w:r>
        <w:rPr>
          <w:sz w:val="28"/>
          <w:szCs w:val="28"/>
          <w:lang w:val="uk-UA"/>
        </w:rPr>
        <w:t>Ақпараттық жүйе</w:t>
      </w:r>
      <w:r>
        <w:rPr>
          <w:bCs/>
          <w:sz w:val="28"/>
          <w:szCs w:val="28"/>
          <w:lang w:val="uk-UA"/>
        </w:rPr>
        <w:t xml:space="preserve"> туралы білім деңгейі бойынша: а) жүйенің қызметтік ерекшеліктерін біледі; ә) бағдарламалау облысында білімнің жоғары деңгейіне ие; б) жүйенің техникалық құралдарымен жұмыс істеу тәжірибесі мен білімінің жоғары деңгейіне ие.</w:t>
      </w:r>
    </w:p>
    <w:p w:rsidR="00A955F6" w:rsidRDefault="00262F69" w:rsidP="009E2F2D">
      <w:pPr>
        <w:tabs>
          <w:tab w:val="left" w:pos="4820"/>
        </w:tabs>
        <w:ind w:firstLine="709"/>
        <w:jc w:val="both"/>
        <w:rPr>
          <w:bCs/>
          <w:sz w:val="28"/>
          <w:szCs w:val="28"/>
          <w:lang w:val="uk-UA"/>
        </w:rPr>
      </w:pPr>
      <w:r>
        <w:rPr>
          <w:bCs/>
          <w:sz w:val="28"/>
          <w:szCs w:val="28"/>
          <w:lang w:val="uk-UA"/>
        </w:rPr>
        <w:t>4. Уақыт бойынша әрекет ету: а) жүйенің қызмет ету үдерісінде; ә) жүйенің белсенді емес компоненттері кезеңінде; б) жүйенің қызмет ету үдерісінде де, жүйе компоненттерінің белсенділігі болмаған кезеңде де.</w:t>
      </w:r>
    </w:p>
    <w:p w:rsidR="00A955F6" w:rsidRDefault="00262F69" w:rsidP="009E2F2D">
      <w:pPr>
        <w:tabs>
          <w:tab w:val="left" w:pos="4820"/>
        </w:tabs>
        <w:ind w:firstLine="709"/>
        <w:jc w:val="both"/>
        <w:rPr>
          <w:bCs/>
          <w:sz w:val="28"/>
          <w:szCs w:val="28"/>
          <w:lang w:val="uk-UA"/>
        </w:rPr>
      </w:pPr>
      <w:r>
        <w:rPr>
          <w:bCs/>
          <w:sz w:val="28"/>
          <w:szCs w:val="28"/>
          <w:lang w:val="uk-UA"/>
        </w:rPr>
        <w:t>5. Мүмкіндіктер деңгейі бойынша: а) ақпаратты игерудің агентуралық әдістерін қолдану; ә) пассивті құралдарды қолдану; б) оны жеңу үшін тек штаттық құралдарды және қорғаныс жүйесінің кемшіліктерін пайдалану; в) белсенді әсер ету әдістері мен құралдарын қолдану.</w:t>
      </w:r>
    </w:p>
    <w:p w:rsidR="00A955F6" w:rsidRDefault="00262F69" w:rsidP="009E2F2D">
      <w:pPr>
        <w:tabs>
          <w:tab w:val="left" w:pos="4820"/>
        </w:tabs>
        <w:ind w:firstLine="709"/>
        <w:jc w:val="both"/>
        <w:rPr>
          <w:sz w:val="28"/>
          <w:szCs w:val="28"/>
          <w:lang w:val="uk-UA"/>
        </w:rPr>
      </w:pPr>
      <w:r>
        <w:rPr>
          <w:bCs/>
          <w:sz w:val="28"/>
          <w:szCs w:val="28"/>
          <w:lang w:val="uk-UA"/>
        </w:rPr>
        <w:t>6. Іс-қимыл орны бойынша: а) бақыланатын аумаққа кіре алмау; ә) бақыланатын аумақтан үй-жайға кіре алмау</w:t>
      </w:r>
      <w:r>
        <w:rPr>
          <w:sz w:val="28"/>
          <w:szCs w:val="28"/>
          <w:lang w:val="uk-UA"/>
        </w:rPr>
        <w:t>; б) үй-жайдың ішінде, бірақ жүйенің техникалық құралдарына кіре алмау; в) жүйенің соңғы пайдаланушыларының жұмыс орындарынан; г) деректер аймағына кіре алу; д) құралдарды басқару аймағына кіре отырып жүйенің қауіпсіздігі.</w:t>
      </w:r>
    </w:p>
    <w:p w:rsidR="00A955F6" w:rsidRDefault="00262F69" w:rsidP="009E2F2D">
      <w:pPr>
        <w:tabs>
          <w:tab w:val="left" w:pos="4820"/>
        </w:tabs>
        <w:ind w:firstLine="709"/>
        <w:jc w:val="both"/>
        <w:rPr>
          <w:sz w:val="28"/>
          <w:szCs w:val="28"/>
          <w:lang w:val="uk-UA"/>
        </w:rPr>
      </w:pPr>
      <w:r>
        <w:rPr>
          <w:sz w:val="28"/>
          <w:szCs w:val="28"/>
          <w:lang w:val="uk-UA"/>
        </w:rPr>
        <w:t>Жалпы, осы жұмыстың контекстінде бұзушыны сыныптарға бөлген жөн, ал олар өз кезегінде категорияларға бөлінеді. Бұзушы табиғатына сүйене отырып, екі негізгі класты да бөліп көрсеткен жөн: бұзушы-адам (НрЧ) және бұзушы-робот (немесе Нр-бот, НрБ). Бұзушы адам сәйкесінше өзінің мүмкіндіктерімен, мотивтерімен және әрекет ету сипатымен төрт санатты қамтиды: крекер, крекер, спамер және жалған ақпарат беруші. Сол сияқты, бұзушы робот спам-бот және бот-крекер сияқты санаттарға ие. Бұзушының стандартты моделі шеңберінде осы санаттарды ұсыну кестеде келтірілген. 1. Ақпараттық қауіпсіздік саласындағы орталық ұғымдардың бірі-хакер (ағылш. hacker, to hack – кесу, талқандау)-өте білікті IT маманы, компьютерлік жүйелердің тереңдігін түсінетін адам. Алдымен хакерлер бағдарламалық жасақтамадағы БЖ (бағдарламалық жасақтамадағы) қателерді кез-келген жылдам және әрдайым талғампаз емес (бағдарламада қолданылатын бағдарламалау стилі және оның жалпы құрылымы, интерфейс дизайны контекстінде) немесе кәсіби түрде түзететін бағдарламашылар деп аталды. Қазір хакерлер көбінесе компьютерлік бұзушылар - крекермен анықталады (ағылш. сracker, to crack – жару, сындыру), бірақ «хакер» сөзін қолдану дұрыс емес. Кейде бұл термин жалпы мамандарға қатысты қолданылады-олар кез-келген мәселеде өте егжей-тегжейлі білімге ие немесе стандартты емес және сындарлы ойлауға ие. Бұл сөз компьютерлік термин түрінде пайда болғаннан бері (1960), оның жаңа, көбінесе әртүрлі мағыналары пайда болды. Осылайша, хакер тым жалпы ұғым болып табылады және оны бұзушы және крекер сияқты санаттарға бөлу ұсынылады [</w:t>
      </w:r>
      <w:r w:rsidR="00FD5A5F">
        <w:rPr>
          <w:sz w:val="28"/>
          <w:szCs w:val="28"/>
          <w:lang w:val="uk-UA"/>
        </w:rPr>
        <w:t>10</w:t>
      </w:r>
      <w:r w:rsidR="00D1578A">
        <w:rPr>
          <w:sz w:val="28"/>
          <w:szCs w:val="28"/>
          <w:lang w:val="uk-UA"/>
        </w:rPr>
        <w:t>5</w:t>
      </w:r>
      <w:r>
        <w:rPr>
          <w:sz w:val="28"/>
          <w:szCs w:val="28"/>
          <w:lang w:val="uk-UA"/>
        </w:rPr>
        <w:t xml:space="preserve">]. </w:t>
      </w:r>
    </w:p>
    <w:p w:rsidR="00A955F6" w:rsidRDefault="00262F69" w:rsidP="009E2F2D">
      <w:pPr>
        <w:tabs>
          <w:tab w:val="left" w:pos="4820"/>
        </w:tabs>
        <w:ind w:firstLine="709"/>
        <w:jc w:val="both"/>
        <w:rPr>
          <w:sz w:val="28"/>
          <w:szCs w:val="28"/>
          <w:lang w:val="uk-UA"/>
        </w:rPr>
      </w:pPr>
      <w:r>
        <w:rPr>
          <w:sz w:val="28"/>
          <w:szCs w:val="28"/>
          <w:lang w:val="uk-UA"/>
        </w:rPr>
        <w:t>Бұл зерттеуде</w:t>
      </w:r>
      <w:r>
        <w:rPr>
          <w:b/>
          <w:sz w:val="28"/>
          <w:szCs w:val="28"/>
          <w:lang w:val="uk-UA"/>
        </w:rPr>
        <w:t xml:space="preserve"> </w:t>
      </w:r>
      <w:r>
        <w:rPr>
          <w:bCs/>
          <w:sz w:val="28"/>
          <w:szCs w:val="28"/>
          <w:lang w:val="uk-UA"/>
        </w:rPr>
        <w:t>бұзушы</w:t>
      </w:r>
      <w:r>
        <w:rPr>
          <w:b/>
          <w:sz w:val="28"/>
          <w:szCs w:val="28"/>
          <w:lang w:val="uk-UA"/>
        </w:rPr>
        <w:t xml:space="preserve"> </w:t>
      </w:r>
      <w:r>
        <w:rPr>
          <w:sz w:val="28"/>
          <w:szCs w:val="28"/>
          <w:lang w:val="uk-UA"/>
        </w:rPr>
        <w:t>санаты бойынша біз негізінен өз қолымен жазылған сценарийлерді қолдана отырып, ақпараттық жүйе қорғанысын бұзатын және онда сақталатын ақпараттың құпиялылығын, негізінен пайдалы мақсаттарсыз бұзатын бұзушы деп түсінеміз.</w:t>
      </w:r>
      <w:r>
        <w:rPr>
          <w:b/>
          <w:sz w:val="28"/>
          <w:szCs w:val="28"/>
          <w:lang w:val="uk-UA"/>
        </w:rPr>
        <w:t xml:space="preserve"> </w:t>
      </w:r>
      <w:r>
        <w:rPr>
          <w:sz w:val="28"/>
          <w:szCs w:val="28"/>
          <w:lang w:val="uk-UA"/>
        </w:rPr>
        <w:t xml:space="preserve">Оның шабуылы ақпараттық жүйе қорғанысын бұзу сәтінде аяқталады, ал ақпараттық жүйе өзінде ол әдетте ешқандай өзгертулер мен модификациялар жасамайды (крекерден айырмашылығы). </w:t>
      </w:r>
    </w:p>
    <w:p w:rsidR="00A955F6" w:rsidRDefault="00262F69" w:rsidP="009E2F2D">
      <w:pPr>
        <w:tabs>
          <w:tab w:val="left" w:pos="4820"/>
        </w:tabs>
        <w:ind w:firstLine="709"/>
        <w:jc w:val="both"/>
        <w:rPr>
          <w:sz w:val="28"/>
          <w:szCs w:val="28"/>
          <w:lang w:val="uk-UA"/>
        </w:rPr>
      </w:pPr>
      <w:r>
        <w:rPr>
          <w:sz w:val="28"/>
          <w:szCs w:val="28"/>
          <w:lang w:val="uk-UA"/>
        </w:rPr>
        <w:t>Крекер (ағылш. сracker) - компьютерлік бұзушының түрі: 1) қорғаныс жүйелерін бұзатын адам (атап айтқанда БЖ қорғау)</w:t>
      </w:r>
      <w:r w:rsidR="00E20E63">
        <w:rPr>
          <w:sz w:val="28"/>
          <w:szCs w:val="28"/>
          <w:lang w:val="uk-UA"/>
        </w:rPr>
        <w:t>;</w:t>
      </w:r>
      <w:r>
        <w:rPr>
          <w:sz w:val="28"/>
          <w:szCs w:val="28"/>
          <w:lang w:val="uk-UA"/>
        </w:rPr>
        <w:t xml:space="preserve"> 2) кректер деп аталатын нәрсені жасаумен немесе жетілдірумен айналысатын адам; 3) компьютерлік ойындарды бұзатын адам, бағдарламалық жасақтама және т.б. Тәжірибеде «компьютерлік бұзушы» немесе «хакер» жалпы термині де қолданылады, бұл да дұрыс емес. Крекерлердің жұмысының нәтижесі мақсатты түрде крек болып табылады, көп жағдайда крекер бағдарламаның бастапқы кодына ие емес, сондықтан бағдарлама арнайы шығаруларды қолдана отырып, бөлшектеуіш пен кері қоюшының байламымен зерттеледі. Крекерлердің мотивтері негізінен өзімшіл. Жұмыста біз крекер мен бұзушылардың басты айырмашылығы - крекер жүйеде белгілі бір модификацияларды тек хакерлікпен немесе қажетті ақпаратты алумен шектелмей жүзеге асырады деп санаймыз.</w:t>
      </w:r>
    </w:p>
    <w:p w:rsidR="00A955F6" w:rsidRDefault="00262F69" w:rsidP="009E2F2D">
      <w:pPr>
        <w:tabs>
          <w:tab w:val="left" w:pos="4820"/>
        </w:tabs>
        <w:ind w:firstLine="709"/>
        <w:jc w:val="both"/>
        <w:rPr>
          <w:sz w:val="28"/>
          <w:szCs w:val="28"/>
          <w:lang w:val="uk-UA"/>
        </w:rPr>
      </w:pPr>
      <w:r>
        <w:rPr>
          <w:sz w:val="28"/>
          <w:szCs w:val="28"/>
          <w:lang w:val="uk-UA"/>
        </w:rPr>
        <w:t>Спамер-бұл бұзушы, ол спамды ақпараттық жүйе шабуылдау арқылы таратады. Спам (ағылш. spam) - коммерциялық және өзге де жарнаманы немесе хабарламалардың (ақпараттың) басқа түрлерін оларды алуға ниет білдірмеген адамдарға тарату. Пошталық спамның өзінен басқа, ұқсас жолмен жасалуы мүмкін шабуылдардың басқа түрлері де ерекшеленеді, атап айтқанда DoS және DDoS шабуылдары-оған теріс көзқарас тудыру мақсатында басқа адамның атынан жаппай тарату, компьютерлік вирустары бар хаттарды жіберу (олардың бастапқы таралуы үшін), фишинг және т.б. Осылайша, біздің жіктеуімізде DoS және DDoS шабуылдарын ұйымдастыратын, сондай-ақ компьютерлік алаяқтық - фишингпен айналысатын бұзушы спамерлер санатына жатады (өйткені оларда шабуылдарды құру әдістері бірдей).</w:t>
      </w:r>
    </w:p>
    <w:p w:rsidR="00A955F6" w:rsidRDefault="00262F69" w:rsidP="009E2F2D">
      <w:pPr>
        <w:tabs>
          <w:tab w:val="left" w:pos="4820"/>
        </w:tabs>
        <w:ind w:firstLine="709"/>
        <w:jc w:val="both"/>
        <w:rPr>
          <w:sz w:val="28"/>
          <w:szCs w:val="28"/>
          <w:lang w:val="uk-UA"/>
        </w:rPr>
      </w:pPr>
      <w:r>
        <w:rPr>
          <w:sz w:val="28"/>
          <w:szCs w:val="28"/>
          <w:lang w:val="uk-UA"/>
        </w:rPr>
        <w:t>Бұзушы адам соңғы санаты болып табылатын дезинформатор-бұл бұзушының ерекше түрі, ол өзінің сипаттамалары бойынша хакерге немесе крекерге жақын, бірақ бір ерекшелігі бар - оның шабуылдарының мақсаты ақпараттық жүйеде сақталған ақпараттың тұтастығы мен сенімділігін (кейде қол жетімділігін) бұзу болып табылады.</w:t>
      </w:r>
    </w:p>
    <w:p w:rsidR="00A955F6" w:rsidRDefault="00262F69" w:rsidP="009E2F2D">
      <w:pPr>
        <w:tabs>
          <w:tab w:val="left" w:pos="4820"/>
        </w:tabs>
        <w:ind w:firstLine="709"/>
        <w:jc w:val="both"/>
        <w:rPr>
          <w:sz w:val="28"/>
          <w:szCs w:val="28"/>
          <w:lang w:val="uk-UA"/>
        </w:rPr>
      </w:pPr>
      <w:r>
        <w:rPr>
          <w:sz w:val="28"/>
          <w:szCs w:val="28"/>
          <w:lang w:val="uk-UA"/>
        </w:rPr>
        <w:t xml:space="preserve">Робот немесе бот, сондай-ақ Интернет-бот (ағылш. robot, қысқаша bot)-кәдімгі пайдаланушы сияқты интерфейстер арқылы автоматты түрде және (немесе) берілген кесте бойынша қандай да бір әрекеттерді орындайтын арнайы бағдарлама. Компьютерлік бағдарламаларды талқылау кезінде бұл термин негізінен интернетке қатысты қолданылады. Әдетте, боттар монотонды және қайталанатын жұмысты мүмкіндігінше жоғары жылдамдықпен орындауға арналған (адамның мүмкіндіктерінен әлдеқайда жоғары). </w:t>
      </w:r>
    </w:p>
    <w:p w:rsidR="00A955F6" w:rsidRDefault="00262F69" w:rsidP="009E2F2D">
      <w:pPr>
        <w:tabs>
          <w:tab w:val="left" w:pos="4820"/>
        </w:tabs>
        <w:ind w:firstLine="709"/>
        <w:jc w:val="both"/>
        <w:rPr>
          <w:sz w:val="28"/>
          <w:szCs w:val="28"/>
          <w:lang w:val="uk-UA"/>
        </w:rPr>
      </w:pPr>
      <w:r>
        <w:rPr>
          <w:sz w:val="28"/>
          <w:szCs w:val="28"/>
          <w:lang w:val="uk-UA"/>
        </w:rPr>
        <w:t>Боттар сонымен қатар адамның мүмкіндіктерімен салыстырғанда жақсы реакция қажет болған жағдайда (мысалы, ойын боттары, интернет-аукциондарға арналған боттар және т.б.) немесе адамның іс-әрекетіне еліктеу үшін (мысалы, чат боттары және т.б.) қолданылады. Боттардың зиянды көрінісі-оларды компьютерлерге желілік шабуылдарды үйлестіру үшін пайдалану, мысалы, DDoS және dos-ботнет шабуылдары. Интернет-боттарды Кликфрод (click fraud) түріндегі алаяқтық үшін пайдалануға болады. Соңғы уақыттарда MMORPG жанрындағы ойындарда қолданылатын боттар жаппай қолданыла бастады. Спам-боттар ақпарат желісінің әртүрлі ресурстарына тарату үшін қолданылады (әдетте жарнамалық мазмұн)</w:t>
      </w:r>
      <w:r w:rsidR="00E20E63">
        <w:rPr>
          <w:sz w:val="28"/>
          <w:szCs w:val="28"/>
          <w:lang w:val="uk-UA"/>
        </w:rPr>
        <w:t>, (8-кесте)</w:t>
      </w:r>
      <w:r>
        <w:rPr>
          <w:sz w:val="28"/>
          <w:szCs w:val="28"/>
          <w:lang w:val="uk-UA"/>
        </w:rPr>
        <w:t>.</w:t>
      </w:r>
    </w:p>
    <w:p w:rsidR="00A955F6" w:rsidRDefault="00A955F6" w:rsidP="009E2F2D">
      <w:pPr>
        <w:tabs>
          <w:tab w:val="left" w:pos="4820"/>
        </w:tabs>
        <w:ind w:firstLine="851"/>
        <w:jc w:val="both"/>
        <w:rPr>
          <w:b/>
          <w:sz w:val="28"/>
          <w:szCs w:val="28"/>
          <w:lang w:val="uk-UA"/>
        </w:rPr>
      </w:pPr>
    </w:p>
    <w:p w:rsidR="00A955F6" w:rsidRDefault="00262F69" w:rsidP="009E2F2D">
      <w:pPr>
        <w:widowControl w:val="0"/>
        <w:rPr>
          <w:sz w:val="28"/>
          <w:szCs w:val="28"/>
          <w:lang w:val="uk-UA"/>
        </w:rPr>
      </w:pPr>
      <w:r w:rsidRPr="00C81D93">
        <w:rPr>
          <w:sz w:val="28"/>
          <w:szCs w:val="28"/>
          <w:lang w:val="uk-UA"/>
        </w:rPr>
        <w:t xml:space="preserve">Кесте </w:t>
      </w:r>
      <w:r w:rsidRPr="00C81D93">
        <w:rPr>
          <w:sz w:val="28"/>
          <w:szCs w:val="28"/>
          <w:lang w:val="kk-KZ"/>
        </w:rPr>
        <w:t>8</w:t>
      </w:r>
      <w:r w:rsidRPr="00C81D93">
        <w:rPr>
          <w:sz w:val="28"/>
          <w:szCs w:val="28"/>
          <w:lang w:val="uk-UA"/>
        </w:rPr>
        <w:t xml:space="preserve"> - Нр стандартты моделіндегі категориялар</w:t>
      </w:r>
    </w:p>
    <w:p w:rsidR="00C81D93" w:rsidRPr="00C81D93" w:rsidRDefault="00C81D93" w:rsidP="009E2F2D">
      <w:pPr>
        <w:widowControl w:val="0"/>
        <w:rPr>
          <w:sz w:val="16"/>
          <w:szCs w:val="16"/>
          <w:lang w:val="uk-UA"/>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0"/>
        <w:gridCol w:w="1315"/>
        <w:gridCol w:w="1169"/>
        <w:gridCol w:w="2045"/>
        <w:gridCol w:w="1462"/>
        <w:gridCol w:w="1461"/>
        <w:gridCol w:w="877"/>
      </w:tblGrid>
      <w:tr w:rsidR="00A955F6" w:rsidRPr="00C81D93" w:rsidTr="00C81D93">
        <w:trPr>
          <w:jc w:val="center"/>
        </w:trPr>
        <w:tc>
          <w:tcPr>
            <w:tcW w:w="1271" w:type="dxa"/>
            <w:vAlign w:val="center"/>
          </w:tcPr>
          <w:p w:rsidR="00A955F6" w:rsidRPr="00C81D93" w:rsidRDefault="00262F69" w:rsidP="009E2F2D">
            <w:pPr>
              <w:widowControl w:val="0"/>
              <w:jc w:val="center"/>
              <w:rPr>
                <w:sz w:val="24"/>
                <w:szCs w:val="24"/>
                <w:lang w:val="uk-UA"/>
              </w:rPr>
            </w:pPr>
            <w:r w:rsidRPr="00C81D93">
              <w:rPr>
                <w:sz w:val="24"/>
                <w:szCs w:val="24"/>
                <w:lang w:val="kk-KZ"/>
              </w:rPr>
              <w:t>Санат</w:t>
            </w:r>
          </w:p>
        </w:tc>
        <w:tc>
          <w:tcPr>
            <w:tcW w:w="1276" w:type="dxa"/>
            <w:vAlign w:val="center"/>
          </w:tcPr>
          <w:p w:rsidR="00A955F6" w:rsidRPr="00C81D93" w:rsidRDefault="00262F69" w:rsidP="009E2F2D">
            <w:pPr>
              <w:widowControl w:val="0"/>
              <w:jc w:val="center"/>
              <w:rPr>
                <w:sz w:val="24"/>
                <w:szCs w:val="24"/>
                <w:lang w:val="uk-UA"/>
              </w:rPr>
            </w:pPr>
            <w:r w:rsidRPr="00C81D93">
              <w:rPr>
                <w:sz w:val="24"/>
                <w:szCs w:val="24"/>
                <w:lang w:val="kk-KZ"/>
              </w:rPr>
              <w:t>АКЖ- ға қатысты</w:t>
            </w:r>
          </w:p>
        </w:tc>
        <w:tc>
          <w:tcPr>
            <w:tcW w:w="1134" w:type="dxa"/>
            <w:vAlign w:val="center"/>
          </w:tcPr>
          <w:p w:rsidR="00A955F6" w:rsidRPr="00C81D93" w:rsidRDefault="00262F69" w:rsidP="009E2F2D">
            <w:pPr>
              <w:widowControl w:val="0"/>
              <w:jc w:val="center"/>
              <w:rPr>
                <w:sz w:val="24"/>
                <w:szCs w:val="24"/>
                <w:lang w:val="uk-UA"/>
              </w:rPr>
            </w:pPr>
            <w:r w:rsidRPr="00C81D93">
              <w:rPr>
                <w:sz w:val="24"/>
                <w:szCs w:val="24"/>
                <w:lang w:val="kk-KZ"/>
              </w:rPr>
              <w:t>Уәж</w:t>
            </w:r>
          </w:p>
        </w:tc>
        <w:tc>
          <w:tcPr>
            <w:tcW w:w="1984" w:type="dxa"/>
            <w:vAlign w:val="center"/>
          </w:tcPr>
          <w:p w:rsidR="00A955F6" w:rsidRPr="00C81D93" w:rsidRDefault="00262F69" w:rsidP="009E2F2D">
            <w:pPr>
              <w:widowControl w:val="0"/>
              <w:jc w:val="center"/>
              <w:rPr>
                <w:sz w:val="24"/>
                <w:szCs w:val="24"/>
                <w:lang w:val="uk-UA"/>
              </w:rPr>
            </w:pPr>
            <w:r w:rsidRPr="00C81D93">
              <w:rPr>
                <w:sz w:val="24"/>
                <w:szCs w:val="24"/>
                <w:lang w:val="kk-KZ"/>
              </w:rPr>
              <w:t>Білім деңгейі</w:t>
            </w:r>
          </w:p>
        </w:tc>
        <w:tc>
          <w:tcPr>
            <w:tcW w:w="1418" w:type="dxa"/>
            <w:vAlign w:val="center"/>
          </w:tcPr>
          <w:p w:rsidR="00A955F6" w:rsidRPr="00C81D93" w:rsidRDefault="00262F69" w:rsidP="009E2F2D">
            <w:pPr>
              <w:widowControl w:val="0"/>
              <w:jc w:val="center"/>
              <w:rPr>
                <w:sz w:val="24"/>
                <w:szCs w:val="24"/>
                <w:lang w:val="uk-UA"/>
              </w:rPr>
            </w:pPr>
            <w:r w:rsidRPr="00C81D93">
              <w:rPr>
                <w:sz w:val="24"/>
                <w:szCs w:val="24"/>
                <w:lang w:val="kk-KZ"/>
              </w:rPr>
              <w:t>Мүмкіндіктер деңгейі</w:t>
            </w:r>
          </w:p>
        </w:tc>
        <w:tc>
          <w:tcPr>
            <w:tcW w:w="1417" w:type="dxa"/>
            <w:vAlign w:val="center"/>
          </w:tcPr>
          <w:p w:rsidR="00A955F6" w:rsidRPr="00C81D93" w:rsidRDefault="00262F69" w:rsidP="009E2F2D">
            <w:pPr>
              <w:widowControl w:val="0"/>
              <w:jc w:val="center"/>
              <w:rPr>
                <w:sz w:val="24"/>
                <w:szCs w:val="24"/>
                <w:lang w:val="uk-UA"/>
              </w:rPr>
            </w:pPr>
            <w:r w:rsidRPr="00C81D93">
              <w:rPr>
                <w:sz w:val="24"/>
                <w:szCs w:val="24"/>
                <w:lang w:val="kk-KZ"/>
              </w:rPr>
              <w:t>Әрекет ету уақыты</w:t>
            </w:r>
          </w:p>
        </w:tc>
        <w:tc>
          <w:tcPr>
            <w:tcW w:w="851" w:type="dxa"/>
            <w:vAlign w:val="center"/>
          </w:tcPr>
          <w:p w:rsidR="00A955F6" w:rsidRPr="00C81D93" w:rsidRDefault="00262F69" w:rsidP="009E2F2D">
            <w:pPr>
              <w:widowControl w:val="0"/>
              <w:ind w:left="-75"/>
              <w:jc w:val="center"/>
              <w:rPr>
                <w:sz w:val="24"/>
                <w:szCs w:val="24"/>
                <w:lang w:val="uk-UA"/>
              </w:rPr>
            </w:pPr>
            <w:r w:rsidRPr="00C81D93">
              <w:rPr>
                <w:sz w:val="24"/>
                <w:szCs w:val="24"/>
                <w:lang w:val="kk-KZ"/>
              </w:rPr>
              <w:t>Әрекет ету орны</w:t>
            </w:r>
          </w:p>
        </w:tc>
      </w:tr>
      <w:tr w:rsidR="00A955F6" w:rsidRPr="003E2888" w:rsidTr="00C81D93">
        <w:trPr>
          <w:jc w:val="center"/>
        </w:trPr>
        <w:tc>
          <w:tcPr>
            <w:tcW w:w="1271" w:type="dxa"/>
          </w:tcPr>
          <w:p w:rsidR="00A955F6" w:rsidRPr="00C81D93" w:rsidRDefault="00262F69" w:rsidP="009E2F2D">
            <w:pPr>
              <w:widowControl w:val="0"/>
              <w:rPr>
                <w:sz w:val="24"/>
                <w:szCs w:val="24"/>
                <w:lang w:val="uk-UA"/>
              </w:rPr>
            </w:pPr>
            <w:r w:rsidRPr="00C81D93">
              <w:rPr>
                <w:sz w:val="24"/>
                <w:szCs w:val="24"/>
                <w:lang w:val="uk-UA"/>
              </w:rPr>
              <w:t>Бұзушы</w:t>
            </w:r>
          </w:p>
        </w:tc>
        <w:tc>
          <w:tcPr>
            <w:tcW w:w="1276" w:type="dxa"/>
          </w:tcPr>
          <w:p w:rsidR="00A955F6" w:rsidRPr="00C81D93" w:rsidRDefault="00262F69" w:rsidP="009E2F2D">
            <w:pPr>
              <w:widowControl w:val="0"/>
              <w:rPr>
                <w:sz w:val="24"/>
                <w:szCs w:val="24"/>
                <w:lang w:val="uk-UA"/>
              </w:rPr>
            </w:pPr>
            <w:r w:rsidRPr="00C81D93">
              <w:rPr>
                <w:sz w:val="24"/>
                <w:szCs w:val="24"/>
                <w:lang w:val="uk-UA"/>
              </w:rPr>
              <w:t>Сыртқы</w:t>
            </w:r>
          </w:p>
        </w:tc>
        <w:tc>
          <w:tcPr>
            <w:tcW w:w="1134" w:type="dxa"/>
          </w:tcPr>
          <w:p w:rsidR="00A955F6" w:rsidRPr="00C81D93" w:rsidRDefault="00262F69" w:rsidP="009E2F2D">
            <w:pPr>
              <w:widowControl w:val="0"/>
              <w:rPr>
                <w:sz w:val="24"/>
                <w:szCs w:val="24"/>
                <w:lang w:val="uk-UA"/>
              </w:rPr>
            </w:pPr>
            <w:r w:rsidRPr="00C81D93">
              <w:rPr>
                <w:sz w:val="24"/>
                <w:szCs w:val="24"/>
                <w:lang w:val="uk-UA"/>
              </w:rPr>
              <w:t>Өзін-өзі растау</w:t>
            </w:r>
          </w:p>
        </w:tc>
        <w:tc>
          <w:tcPr>
            <w:tcW w:w="1984" w:type="dxa"/>
            <w:vMerge w:val="restart"/>
          </w:tcPr>
          <w:p w:rsidR="00A955F6" w:rsidRPr="00C81D93" w:rsidRDefault="00262F69" w:rsidP="009E2F2D">
            <w:pPr>
              <w:widowControl w:val="0"/>
              <w:rPr>
                <w:sz w:val="24"/>
                <w:szCs w:val="24"/>
                <w:lang w:val="uk-UA"/>
              </w:rPr>
            </w:pPr>
            <w:r w:rsidRPr="00C81D93">
              <w:rPr>
                <w:sz w:val="24"/>
                <w:szCs w:val="24"/>
                <w:lang w:val="uk-UA"/>
              </w:rPr>
              <w:t xml:space="preserve">Есептеу саласында,  АЖ пайдалану, техника және бағдарламалау, жобалау деңгейіне ие.  </w:t>
            </w:r>
          </w:p>
        </w:tc>
        <w:tc>
          <w:tcPr>
            <w:tcW w:w="1418" w:type="dxa"/>
            <w:vMerge w:val="restart"/>
          </w:tcPr>
          <w:p w:rsidR="00A955F6" w:rsidRPr="00C81D93" w:rsidRDefault="00262F69" w:rsidP="009E2F2D">
            <w:pPr>
              <w:widowControl w:val="0"/>
              <w:rPr>
                <w:sz w:val="24"/>
                <w:szCs w:val="24"/>
                <w:lang w:val="uk-UA"/>
              </w:rPr>
            </w:pPr>
            <w:r w:rsidRPr="00C81D93">
              <w:rPr>
                <w:sz w:val="24"/>
                <w:szCs w:val="24"/>
                <w:lang w:val="uk-UA"/>
              </w:rPr>
              <w:t>АЖ-ға белсенді әсер ету әдістері мен құралдарын қолданады</w:t>
            </w:r>
          </w:p>
        </w:tc>
        <w:tc>
          <w:tcPr>
            <w:tcW w:w="1417" w:type="dxa"/>
            <w:vMerge w:val="restart"/>
          </w:tcPr>
          <w:p w:rsidR="00A955F6" w:rsidRPr="00C81D93" w:rsidRDefault="00262F69" w:rsidP="009E2F2D">
            <w:pPr>
              <w:widowControl w:val="0"/>
              <w:rPr>
                <w:sz w:val="24"/>
                <w:szCs w:val="24"/>
                <w:lang w:val="uk-UA"/>
              </w:rPr>
            </w:pPr>
            <w:r w:rsidRPr="00C81D93">
              <w:rPr>
                <w:sz w:val="24"/>
                <w:szCs w:val="24"/>
                <w:lang w:val="uk-UA"/>
              </w:rPr>
              <w:t>АЖ жұмыс істеу процесінде де, АЖ компоненттерінің белсенділігі кезеңінде де</w:t>
            </w:r>
          </w:p>
        </w:tc>
        <w:tc>
          <w:tcPr>
            <w:tcW w:w="851" w:type="dxa"/>
            <w:vMerge w:val="restart"/>
          </w:tcPr>
          <w:p w:rsidR="00A955F6" w:rsidRPr="00C81D93" w:rsidRDefault="00262F69" w:rsidP="009E2F2D">
            <w:pPr>
              <w:widowControl w:val="0"/>
              <w:rPr>
                <w:sz w:val="24"/>
                <w:szCs w:val="24"/>
                <w:lang w:val="uk-UA"/>
              </w:rPr>
            </w:pPr>
            <w:r w:rsidRPr="00C81D93">
              <w:rPr>
                <w:sz w:val="24"/>
                <w:szCs w:val="24"/>
                <w:lang w:val="uk-UA"/>
              </w:rPr>
              <w:t>Ұйымның бақылана</w:t>
            </w:r>
            <w:r w:rsidR="00C81D93">
              <w:rPr>
                <w:sz w:val="24"/>
                <w:szCs w:val="24"/>
                <w:lang w:val="uk-UA"/>
              </w:rPr>
              <w:t xml:space="preserve"> </w:t>
            </w:r>
            <w:r w:rsidRPr="00C81D93">
              <w:rPr>
                <w:sz w:val="24"/>
                <w:szCs w:val="24"/>
                <w:lang w:val="uk-UA"/>
              </w:rPr>
              <w:t>тын аума</w:t>
            </w:r>
            <w:r w:rsidR="00C81D93">
              <w:rPr>
                <w:sz w:val="24"/>
                <w:szCs w:val="24"/>
                <w:lang w:val="uk-UA"/>
              </w:rPr>
              <w:t xml:space="preserve"> </w:t>
            </w:r>
            <w:r w:rsidRPr="00C81D93">
              <w:rPr>
                <w:sz w:val="24"/>
                <w:szCs w:val="24"/>
                <w:lang w:val="uk-UA"/>
              </w:rPr>
              <w:t>ғына қол жет</w:t>
            </w:r>
            <w:r w:rsidR="00C81D93">
              <w:rPr>
                <w:sz w:val="24"/>
                <w:szCs w:val="24"/>
                <w:lang w:val="uk-UA"/>
              </w:rPr>
              <w:t xml:space="preserve"> </w:t>
            </w:r>
            <w:r w:rsidRPr="00C81D93">
              <w:rPr>
                <w:sz w:val="24"/>
                <w:szCs w:val="24"/>
                <w:lang w:val="uk-UA"/>
              </w:rPr>
              <w:t>кізу</w:t>
            </w:r>
            <w:r w:rsidR="00C81D93">
              <w:rPr>
                <w:sz w:val="24"/>
                <w:szCs w:val="24"/>
                <w:lang w:val="uk-UA"/>
              </w:rPr>
              <w:t xml:space="preserve"> </w:t>
            </w:r>
            <w:r w:rsidRPr="00C81D93">
              <w:rPr>
                <w:sz w:val="24"/>
                <w:szCs w:val="24"/>
                <w:lang w:val="uk-UA"/>
              </w:rPr>
              <w:t>сіз</w:t>
            </w:r>
          </w:p>
        </w:tc>
      </w:tr>
      <w:tr w:rsidR="00A955F6" w:rsidRPr="00C81D93" w:rsidTr="00C81D93">
        <w:trPr>
          <w:jc w:val="center"/>
        </w:trPr>
        <w:tc>
          <w:tcPr>
            <w:tcW w:w="1271" w:type="dxa"/>
          </w:tcPr>
          <w:p w:rsidR="00A955F6" w:rsidRPr="00C81D93" w:rsidRDefault="00262F69" w:rsidP="009E2F2D">
            <w:pPr>
              <w:widowControl w:val="0"/>
              <w:rPr>
                <w:sz w:val="24"/>
                <w:szCs w:val="24"/>
                <w:lang w:val="uk-UA"/>
              </w:rPr>
            </w:pPr>
            <w:r w:rsidRPr="00C81D93">
              <w:rPr>
                <w:sz w:val="24"/>
                <w:szCs w:val="24"/>
                <w:lang w:val="uk-UA"/>
              </w:rPr>
              <w:t>Кр</w:t>
            </w:r>
            <w:r w:rsidRPr="00C81D93">
              <w:rPr>
                <w:sz w:val="24"/>
                <w:szCs w:val="24"/>
              </w:rPr>
              <w:t>э</w:t>
            </w:r>
            <w:r w:rsidRPr="00C81D93">
              <w:rPr>
                <w:sz w:val="24"/>
                <w:szCs w:val="24"/>
                <w:lang w:val="uk-UA"/>
              </w:rPr>
              <w:t>кер</w:t>
            </w:r>
          </w:p>
        </w:tc>
        <w:tc>
          <w:tcPr>
            <w:tcW w:w="1276" w:type="dxa"/>
          </w:tcPr>
          <w:p w:rsidR="00A955F6" w:rsidRPr="00C81D93" w:rsidRDefault="00262F69" w:rsidP="009E2F2D">
            <w:pPr>
              <w:widowControl w:val="0"/>
              <w:rPr>
                <w:sz w:val="24"/>
                <w:szCs w:val="24"/>
                <w:lang w:val="uk-UA"/>
              </w:rPr>
            </w:pPr>
            <w:r w:rsidRPr="00C81D93">
              <w:rPr>
                <w:sz w:val="24"/>
                <w:szCs w:val="24"/>
                <w:lang w:val="uk-UA"/>
              </w:rPr>
              <w:t>Сыртқы / Ішкі</w:t>
            </w:r>
          </w:p>
        </w:tc>
        <w:tc>
          <w:tcPr>
            <w:tcW w:w="1134" w:type="dxa"/>
          </w:tcPr>
          <w:p w:rsidR="00A955F6" w:rsidRPr="00C81D93" w:rsidRDefault="00262F69" w:rsidP="009E2F2D">
            <w:pPr>
              <w:widowControl w:val="0"/>
              <w:rPr>
                <w:sz w:val="24"/>
                <w:szCs w:val="24"/>
                <w:lang w:val="uk-UA"/>
              </w:rPr>
            </w:pPr>
            <w:r w:rsidRPr="00C81D93">
              <w:rPr>
                <w:sz w:val="24"/>
                <w:szCs w:val="24"/>
                <w:lang w:val="uk-UA"/>
              </w:rPr>
              <w:t>Өзімшіл мотив</w:t>
            </w:r>
          </w:p>
        </w:tc>
        <w:tc>
          <w:tcPr>
            <w:tcW w:w="1984" w:type="dxa"/>
            <w:vMerge/>
          </w:tcPr>
          <w:p w:rsidR="00A955F6" w:rsidRPr="00C81D93" w:rsidRDefault="00A955F6" w:rsidP="009E2F2D">
            <w:pPr>
              <w:widowControl w:val="0"/>
              <w:rPr>
                <w:sz w:val="24"/>
                <w:szCs w:val="24"/>
                <w:lang w:val="uk-UA"/>
              </w:rPr>
            </w:pPr>
          </w:p>
        </w:tc>
        <w:tc>
          <w:tcPr>
            <w:tcW w:w="1418" w:type="dxa"/>
            <w:vMerge/>
          </w:tcPr>
          <w:p w:rsidR="00A955F6" w:rsidRPr="00C81D93" w:rsidRDefault="00A955F6" w:rsidP="009E2F2D">
            <w:pPr>
              <w:widowControl w:val="0"/>
              <w:rPr>
                <w:sz w:val="24"/>
                <w:szCs w:val="24"/>
                <w:lang w:val="uk-UA"/>
              </w:rPr>
            </w:pPr>
          </w:p>
        </w:tc>
        <w:tc>
          <w:tcPr>
            <w:tcW w:w="1417" w:type="dxa"/>
            <w:vMerge/>
          </w:tcPr>
          <w:p w:rsidR="00A955F6" w:rsidRPr="00C81D93" w:rsidRDefault="00A955F6" w:rsidP="009E2F2D">
            <w:pPr>
              <w:widowControl w:val="0"/>
              <w:rPr>
                <w:sz w:val="24"/>
                <w:szCs w:val="24"/>
                <w:lang w:val="uk-UA"/>
              </w:rPr>
            </w:pPr>
          </w:p>
        </w:tc>
        <w:tc>
          <w:tcPr>
            <w:tcW w:w="851" w:type="dxa"/>
            <w:vMerge/>
          </w:tcPr>
          <w:p w:rsidR="00A955F6" w:rsidRPr="00C81D93" w:rsidRDefault="00A955F6" w:rsidP="009E2F2D">
            <w:pPr>
              <w:widowControl w:val="0"/>
              <w:rPr>
                <w:sz w:val="24"/>
                <w:szCs w:val="24"/>
                <w:lang w:val="uk-UA"/>
              </w:rPr>
            </w:pPr>
          </w:p>
        </w:tc>
      </w:tr>
      <w:tr w:rsidR="00A955F6" w:rsidRPr="003E2888" w:rsidTr="00C81D93">
        <w:trPr>
          <w:jc w:val="center"/>
        </w:trPr>
        <w:tc>
          <w:tcPr>
            <w:tcW w:w="1271" w:type="dxa"/>
          </w:tcPr>
          <w:p w:rsidR="00A955F6" w:rsidRPr="00C81D93" w:rsidRDefault="00262F69" w:rsidP="009E2F2D">
            <w:pPr>
              <w:widowControl w:val="0"/>
              <w:rPr>
                <w:sz w:val="24"/>
                <w:szCs w:val="24"/>
                <w:lang w:val="uk-UA"/>
              </w:rPr>
            </w:pPr>
            <w:r w:rsidRPr="00C81D93">
              <w:rPr>
                <w:sz w:val="24"/>
                <w:szCs w:val="24"/>
                <w:lang w:val="uk-UA"/>
              </w:rPr>
              <w:t>Спамер</w:t>
            </w:r>
          </w:p>
        </w:tc>
        <w:tc>
          <w:tcPr>
            <w:tcW w:w="1276" w:type="dxa"/>
          </w:tcPr>
          <w:p w:rsidR="00A955F6" w:rsidRPr="00C81D93" w:rsidRDefault="00262F69" w:rsidP="009E2F2D">
            <w:pPr>
              <w:widowControl w:val="0"/>
              <w:rPr>
                <w:sz w:val="24"/>
                <w:szCs w:val="24"/>
                <w:lang w:val="uk-UA"/>
              </w:rPr>
            </w:pPr>
            <w:r w:rsidRPr="00C81D93">
              <w:rPr>
                <w:sz w:val="24"/>
                <w:szCs w:val="24"/>
                <w:lang w:val="uk-UA"/>
              </w:rPr>
              <w:t>Сыртқы</w:t>
            </w:r>
          </w:p>
        </w:tc>
        <w:tc>
          <w:tcPr>
            <w:tcW w:w="1134" w:type="dxa"/>
          </w:tcPr>
          <w:p w:rsidR="00A955F6" w:rsidRPr="00C81D93" w:rsidRDefault="00262F69" w:rsidP="009E2F2D">
            <w:pPr>
              <w:widowControl w:val="0"/>
              <w:rPr>
                <w:sz w:val="24"/>
                <w:szCs w:val="24"/>
                <w:lang w:val="uk-UA"/>
              </w:rPr>
            </w:pPr>
            <w:r w:rsidRPr="00C81D93">
              <w:rPr>
                <w:sz w:val="24"/>
                <w:szCs w:val="24"/>
                <w:lang w:val="uk-UA"/>
              </w:rPr>
              <w:t>Өзімшіл мотив</w:t>
            </w:r>
          </w:p>
        </w:tc>
        <w:tc>
          <w:tcPr>
            <w:tcW w:w="1984" w:type="dxa"/>
            <w:vMerge w:val="restart"/>
          </w:tcPr>
          <w:p w:rsidR="00A955F6" w:rsidRPr="00C81D93" w:rsidRDefault="00262F69" w:rsidP="009E2F2D">
            <w:pPr>
              <w:widowControl w:val="0"/>
              <w:rPr>
                <w:sz w:val="24"/>
                <w:szCs w:val="24"/>
                <w:lang w:val="uk-UA"/>
              </w:rPr>
            </w:pPr>
            <w:r w:rsidRPr="00C81D93">
              <w:rPr>
                <w:sz w:val="24"/>
                <w:szCs w:val="24"/>
                <w:lang w:val="uk-UA"/>
              </w:rPr>
              <w:t>АЖ функционал</w:t>
            </w:r>
            <w:r w:rsidR="00C81D93">
              <w:rPr>
                <w:sz w:val="24"/>
                <w:szCs w:val="24"/>
                <w:lang w:val="uk-UA"/>
              </w:rPr>
              <w:t xml:space="preserve"> </w:t>
            </w:r>
            <w:r w:rsidRPr="00C81D93">
              <w:rPr>
                <w:sz w:val="24"/>
                <w:szCs w:val="24"/>
                <w:lang w:val="uk-UA"/>
              </w:rPr>
              <w:t>дық ерекшелік</w:t>
            </w:r>
            <w:r w:rsidR="00C81D93">
              <w:rPr>
                <w:sz w:val="24"/>
                <w:szCs w:val="24"/>
                <w:lang w:val="uk-UA"/>
              </w:rPr>
              <w:t xml:space="preserve"> </w:t>
            </w:r>
            <w:r w:rsidRPr="00C81D93">
              <w:rPr>
                <w:sz w:val="24"/>
                <w:szCs w:val="24"/>
                <w:lang w:val="uk-UA"/>
              </w:rPr>
              <w:t>тері туралы ақпа</w:t>
            </w:r>
            <w:r w:rsidR="00C81D93">
              <w:rPr>
                <w:sz w:val="24"/>
                <w:szCs w:val="24"/>
                <w:lang w:val="uk-UA"/>
              </w:rPr>
              <w:t xml:space="preserve"> </w:t>
            </w:r>
            <w:r w:rsidRPr="00C81D93">
              <w:rPr>
                <w:sz w:val="24"/>
                <w:szCs w:val="24"/>
                <w:lang w:val="uk-UA"/>
              </w:rPr>
              <w:t>ратқа ие, штат</w:t>
            </w:r>
            <w:r w:rsidR="00C81D93">
              <w:rPr>
                <w:sz w:val="24"/>
                <w:szCs w:val="24"/>
                <w:lang w:val="uk-UA"/>
              </w:rPr>
              <w:t xml:space="preserve"> </w:t>
            </w:r>
            <w:r w:rsidRPr="00C81D93">
              <w:rPr>
                <w:sz w:val="24"/>
                <w:szCs w:val="24"/>
                <w:lang w:val="uk-UA"/>
              </w:rPr>
              <w:t>тық құралдарды пайдалана алады</w:t>
            </w:r>
          </w:p>
        </w:tc>
        <w:tc>
          <w:tcPr>
            <w:tcW w:w="1418" w:type="dxa"/>
            <w:vMerge/>
          </w:tcPr>
          <w:p w:rsidR="00A955F6" w:rsidRPr="00C81D93" w:rsidRDefault="00A955F6" w:rsidP="009E2F2D">
            <w:pPr>
              <w:widowControl w:val="0"/>
              <w:rPr>
                <w:sz w:val="24"/>
                <w:szCs w:val="24"/>
                <w:lang w:val="uk-UA"/>
              </w:rPr>
            </w:pPr>
          </w:p>
        </w:tc>
        <w:tc>
          <w:tcPr>
            <w:tcW w:w="1417" w:type="dxa"/>
            <w:vMerge/>
          </w:tcPr>
          <w:p w:rsidR="00A955F6" w:rsidRPr="00C81D93" w:rsidRDefault="00A955F6" w:rsidP="009E2F2D">
            <w:pPr>
              <w:widowControl w:val="0"/>
              <w:rPr>
                <w:sz w:val="24"/>
                <w:szCs w:val="24"/>
                <w:lang w:val="uk-UA"/>
              </w:rPr>
            </w:pPr>
          </w:p>
        </w:tc>
        <w:tc>
          <w:tcPr>
            <w:tcW w:w="851" w:type="dxa"/>
            <w:vMerge/>
          </w:tcPr>
          <w:p w:rsidR="00A955F6" w:rsidRPr="00C81D93" w:rsidRDefault="00A955F6" w:rsidP="009E2F2D">
            <w:pPr>
              <w:widowControl w:val="0"/>
              <w:rPr>
                <w:sz w:val="24"/>
                <w:szCs w:val="24"/>
                <w:lang w:val="uk-UA"/>
              </w:rPr>
            </w:pPr>
          </w:p>
        </w:tc>
      </w:tr>
      <w:tr w:rsidR="00A955F6" w:rsidRPr="00C81D93" w:rsidTr="00C81D93">
        <w:trPr>
          <w:jc w:val="center"/>
        </w:trPr>
        <w:tc>
          <w:tcPr>
            <w:tcW w:w="1271" w:type="dxa"/>
          </w:tcPr>
          <w:p w:rsidR="00A955F6" w:rsidRPr="00C81D93" w:rsidRDefault="00262F69" w:rsidP="009E2F2D">
            <w:pPr>
              <w:widowControl w:val="0"/>
              <w:rPr>
                <w:sz w:val="24"/>
                <w:szCs w:val="24"/>
                <w:lang w:val="uk-UA"/>
              </w:rPr>
            </w:pPr>
            <w:r w:rsidRPr="00C81D93">
              <w:rPr>
                <w:sz w:val="24"/>
                <w:szCs w:val="24"/>
                <w:lang w:val="uk-UA"/>
              </w:rPr>
              <w:t>Дезинформатор</w:t>
            </w:r>
          </w:p>
        </w:tc>
        <w:tc>
          <w:tcPr>
            <w:tcW w:w="1276" w:type="dxa"/>
          </w:tcPr>
          <w:p w:rsidR="00A955F6" w:rsidRPr="00C81D93" w:rsidRDefault="00262F69" w:rsidP="009E2F2D">
            <w:pPr>
              <w:widowControl w:val="0"/>
              <w:rPr>
                <w:sz w:val="24"/>
                <w:szCs w:val="24"/>
                <w:lang w:val="uk-UA"/>
              </w:rPr>
            </w:pPr>
            <w:r w:rsidRPr="00C81D93">
              <w:rPr>
                <w:sz w:val="24"/>
                <w:szCs w:val="24"/>
                <w:lang w:val="uk-UA"/>
              </w:rPr>
              <w:t>Сыртқы / Ішкі</w:t>
            </w:r>
          </w:p>
        </w:tc>
        <w:tc>
          <w:tcPr>
            <w:tcW w:w="1134" w:type="dxa"/>
          </w:tcPr>
          <w:p w:rsidR="00A955F6" w:rsidRPr="00C81D93" w:rsidRDefault="00262F69" w:rsidP="009E2F2D">
            <w:pPr>
              <w:widowControl w:val="0"/>
              <w:rPr>
                <w:sz w:val="24"/>
                <w:szCs w:val="24"/>
                <w:lang w:val="uk-UA"/>
              </w:rPr>
            </w:pPr>
            <w:r w:rsidRPr="00C81D93">
              <w:rPr>
                <w:sz w:val="24"/>
                <w:szCs w:val="24"/>
                <w:lang w:val="uk-UA"/>
              </w:rPr>
              <w:t>Өзімшіл мотив</w:t>
            </w:r>
          </w:p>
        </w:tc>
        <w:tc>
          <w:tcPr>
            <w:tcW w:w="1984" w:type="dxa"/>
            <w:vMerge/>
          </w:tcPr>
          <w:p w:rsidR="00A955F6" w:rsidRPr="00C81D93" w:rsidRDefault="00A955F6" w:rsidP="009E2F2D">
            <w:pPr>
              <w:widowControl w:val="0"/>
              <w:rPr>
                <w:sz w:val="24"/>
                <w:szCs w:val="24"/>
                <w:lang w:val="uk-UA"/>
              </w:rPr>
            </w:pPr>
          </w:p>
        </w:tc>
        <w:tc>
          <w:tcPr>
            <w:tcW w:w="1418" w:type="dxa"/>
            <w:vMerge/>
          </w:tcPr>
          <w:p w:rsidR="00A955F6" w:rsidRPr="00C81D93" w:rsidRDefault="00A955F6" w:rsidP="009E2F2D">
            <w:pPr>
              <w:widowControl w:val="0"/>
              <w:rPr>
                <w:sz w:val="24"/>
                <w:szCs w:val="24"/>
                <w:lang w:val="uk-UA"/>
              </w:rPr>
            </w:pPr>
          </w:p>
        </w:tc>
        <w:tc>
          <w:tcPr>
            <w:tcW w:w="1417" w:type="dxa"/>
            <w:vMerge/>
          </w:tcPr>
          <w:p w:rsidR="00A955F6" w:rsidRPr="00C81D93" w:rsidRDefault="00A955F6" w:rsidP="009E2F2D">
            <w:pPr>
              <w:widowControl w:val="0"/>
              <w:rPr>
                <w:sz w:val="24"/>
                <w:szCs w:val="24"/>
                <w:lang w:val="uk-UA"/>
              </w:rPr>
            </w:pPr>
          </w:p>
        </w:tc>
        <w:tc>
          <w:tcPr>
            <w:tcW w:w="851" w:type="dxa"/>
            <w:vMerge/>
          </w:tcPr>
          <w:p w:rsidR="00A955F6" w:rsidRPr="00C81D93" w:rsidRDefault="00A955F6" w:rsidP="009E2F2D">
            <w:pPr>
              <w:widowControl w:val="0"/>
              <w:rPr>
                <w:sz w:val="24"/>
                <w:szCs w:val="24"/>
                <w:lang w:val="uk-UA"/>
              </w:rPr>
            </w:pPr>
          </w:p>
        </w:tc>
      </w:tr>
    </w:tbl>
    <w:p w:rsidR="00A955F6" w:rsidRDefault="00A955F6" w:rsidP="009E2F2D">
      <w:pPr>
        <w:widowControl w:val="0"/>
        <w:rPr>
          <w:sz w:val="28"/>
          <w:szCs w:val="28"/>
          <w:lang w:val="uk-UA"/>
        </w:rPr>
      </w:pPr>
    </w:p>
    <w:p w:rsidR="00A955F6" w:rsidRDefault="00262F69" w:rsidP="009E2F2D">
      <w:pPr>
        <w:widowControl w:val="0"/>
        <w:ind w:firstLine="709"/>
        <w:jc w:val="both"/>
        <w:rPr>
          <w:sz w:val="28"/>
          <w:szCs w:val="28"/>
          <w:lang w:val="uk-UA"/>
        </w:rPr>
      </w:pPr>
      <w:r>
        <w:rPr>
          <w:sz w:val="28"/>
          <w:szCs w:val="28"/>
          <w:lang w:val="uk-UA"/>
        </w:rPr>
        <w:t xml:space="preserve">Осы сыныпта біз екі санатты да бөлеміз: спам-боттар және бұзушы боттары. </w:t>
      </w:r>
    </w:p>
    <w:p w:rsidR="00A955F6" w:rsidRDefault="00262F69" w:rsidP="009E2F2D">
      <w:pPr>
        <w:widowControl w:val="0"/>
        <w:ind w:firstLine="709"/>
        <w:jc w:val="both"/>
        <w:rPr>
          <w:sz w:val="28"/>
          <w:szCs w:val="28"/>
          <w:lang w:val="uk-UA"/>
        </w:rPr>
      </w:pPr>
      <w:r>
        <w:rPr>
          <w:bCs/>
          <w:sz w:val="28"/>
          <w:szCs w:val="28"/>
          <w:lang w:val="uk-UA"/>
        </w:rPr>
        <w:t>Спам-боттар</w:t>
      </w:r>
      <w:r>
        <w:rPr>
          <w:sz w:val="28"/>
          <w:szCs w:val="28"/>
          <w:lang w:val="uk-UA"/>
        </w:rPr>
        <w:t xml:space="preserve"> бұзушы адам спамері сияқты, бірақ өз әрекеттерін автоматты түрде орындайды. Осы санаттағы боттардың негізгі зиянды әрекеттері байланыс формалары мен қонақтар кітаптарынан E-mail мекенжайларын жинайтын спам-боттар; интернет-арнаны қажетсіз ақпарат ағынымен жүктеген бағдарламалар (әдетте жарнамалық сипатта); автоматты түрде жасалатын дорвейлерде (арнайы HTML-іздеу жүйелерінде белгілі бір кілт сөз бойынша жоғары орналасу үшін жасалған беттер) </w:t>
      </w:r>
      <w:r w:rsidR="0054212C">
        <w:rPr>
          <w:sz w:val="28"/>
          <w:szCs w:val="28"/>
          <w:lang w:val="uk-UA"/>
        </w:rPr>
        <w:t>DoS-және DDoS-шабуылдар және т.</w:t>
      </w:r>
      <w:r>
        <w:rPr>
          <w:sz w:val="28"/>
          <w:szCs w:val="28"/>
          <w:lang w:val="uk-UA"/>
        </w:rPr>
        <w:t xml:space="preserve">б. </w:t>
      </w:r>
    </w:p>
    <w:p w:rsidR="00A955F6" w:rsidRDefault="00262F69" w:rsidP="009E2F2D">
      <w:pPr>
        <w:widowControl w:val="0"/>
        <w:ind w:firstLine="709"/>
        <w:jc w:val="both"/>
        <w:rPr>
          <w:sz w:val="28"/>
          <w:szCs w:val="28"/>
          <w:lang w:val="uk-UA"/>
        </w:rPr>
      </w:pPr>
      <w:r>
        <w:rPr>
          <w:sz w:val="28"/>
          <w:szCs w:val="28"/>
          <w:lang w:val="uk-UA"/>
        </w:rPr>
        <w:t xml:space="preserve">Екінші санатқа </w:t>
      </w:r>
      <w:r>
        <w:rPr>
          <w:bCs/>
          <w:sz w:val="28"/>
          <w:szCs w:val="28"/>
          <w:lang w:val="uk-UA"/>
        </w:rPr>
        <w:t>ботнеттер мен зомби компьютерлері</w:t>
      </w:r>
      <w:r>
        <w:rPr>
          <w:sz w:val="28"/>
          <w:szCs w:val="28"/>
          <w:lang w:val="uk-UA"/>
        </w:rPr>
        <w:t xml:space="preserve"> кіреді. Шын мәнінде, олар хакерлер мен крекерлердің сипаттамаларын қамтиды және толығымен автоматты түрде ұйымдастырылған. Ботнет (ағылш. botnet, robot және network сөздерінен шыққан) - бұл жұмыс істейтін боттары бар хосттардың белгілі бір санынан тұратын компьютерлік желі-автономды бағдарламалық жасақтама. Көбінесе ботнет құрамындағы бот-бұл жәбірленушінің құрылғысына жасырын түрде орнатылатын және шабуылдаушыға вирус жұққан компьютердің ресурстарын пайдаланып белгілі бір әрекеттерді орындауға мүмкіндік беретін бағдарлама. Әдетте заңсыз әрекеттер үшін қолданылады - спам жіберу, қашықтағы жүйеде парольдер, DoS шабуылдары және т.б. </w:t>
      </w:r>
    </w:p>
    <w:p w:rsidR="00A955F6" w:rsidRDefault="00262F69" w:rsidP="009E2F2D">
      <w:pPr>
        <w:widowControl w:val="0"/>
        <w:ind w:firstLine="709"/>
        <w:jc w:val="both"/>
        <w:rPr>
          <w:sz w:val="28"/>
          <w:szCs w:val="28"/>
          <w:lang w:val="uk-UA"/>
        </w:rPr>
      </w:pPr>
      <w:r>
        <w:rPr>
          <w:sz w:val="28"/>
          <w:szCs w:val="28"/>
          <w:lang w:val="uk-UA"/>
        </w:rPr>
        <w:t xml:space="preserve">Бұзушыны тану үшін оның профилін (яғни оның ақпараттық жүйедегі қызметі) Бұзушы жалпы моделінің әр санатының профилімен салыстыру қажет. IDES моделінде есептеу жүйесінің күтілетін қызметін сипаттау үшін профильдер қолданылады. Профильді құру үшін қолданылатын есептеу жүйесінің параметрлері бақыланатын ақпараттық жүйе қызметінің түріне байланысты өзгеруі мүмкін. </w:t>
      </w:r>
      <w:r>
        <w:rPr>
          <w:sz w:val="28"/>
          <w:szCs w:val="28"/>
          <w:lang w:val="kk-KZ"/>
        </w:rPr>
        <w:t>идентификациялау</w:t>
      </w:r>
      <w:r>
        <w:rPr>
          <w:sz w:val="28"/>
          <w:szCs w:val="28"/>
          <w:lang w:val="uk-UA"/>
        </w:rPr>
        <w:t xml:space="preserve"> параметрлері екі түрге бөлінеді: хост</w:t>
      </w:r>
      <w:r>
        <w:rPr>
          <w:sz w:val="28"/>
          <w:szCs w:val="28"/>
          <w:lang w:val="kk-KZ"/>
        </w:rPr>
        <w:t xml:space="preserve"> </w:t>
      </w:r>
      <w:r>
        <w:rPr>
          <w:sz w:val="28"/>
          <w:szCs w:val="28"/>
          <w:lang w:val="uk-UA"/>
        </w:rPr>
        <w:t>және желілік, олардың сипаттамалары төменде сипатталған. Көп жағдайда хост деңгейіндегі профильдерде кездесетін ақпараттың жалпы түрлері келесідей болып табылады [</w:t>
      </w:r>
      <w:r w:rsidR="00FD5A5F">
        <w:rPr>
          <w:sz w:val="28"/>
          <w:szCs w:val="28"/>
          <w:lang w:val="uk-UA"/>
        </w:rPr>
        <w:t>38, р. 203-221</w:t>
      </w:r>
      <w:r>
        <w:rPr>
          <w:sz w:val="28"/>
          <w:szCs w:val="28"/>
          <w:lang w:val="uk-UA"/>
        </w:rPr>
        <w:t>]:</w:t>
      </w:r>
    </w:p>
    <w:p w:rsidR="00A955F6" w:rsidRDefault="00262F69" w:rsidP="009E2F2D">
      <w:pPr>
        <w:widowControl w:val="0"/>
        <w:ind w:firstLine="709"/>
        <w:jc w:val="both"/>
        <w:rPr>
          <w:sz w:val="28"/>
          <w:szCs w:val="28"/>
          <w:lang w:val="uk-UA"/>
        </w:rPr>
      </w:pPr>
      <w:r>
        <w:rPr>
          <w:i/>
          <w:sz w:val="28"/>
          <w:szCs w:val="28"/>
          <w:lang w:val="uk-UA"/>
        </w:rPr>
        <w:t>Кіріс қызметі.</w:t>
      </w:r>
      <w:r>
        <w:rPr>
          <w:sz w:val="28"/>
          <w:szCs w:val="28"/>
          <w:lang w:val="uk-UA"/>
        </w:rPr>
        <w:t xml:space="preserve"> Пайдаланушы немесе жүйе үшін профильдер күн ішінде белгілі бір уақыт кезеңіндегі кірістердің әдеттегі санын, ең ерте шабуыл уақытын, максималды шабуыл ұзақтығын және т.б. Тәжірибе көрсеткендей, мұндай параметрлер көптеген есептеу операциялық орталарына тән. Мысалы, кейбір операциялық орталар үшін пайдаланушылардың жүйеге таңғы сағат 4-те тіркелу әрекеті қалыпты емес, ал басқаларында бұл әдеттегі әрекет деп саналуы мүмкін.</w:t>
      </w:r>
    </w:p>
    <w:p w:rsidR="00A955F6" w:rsidRDefault="00262F69" w:rsidP="009E2F2D">
      <w:pPr>
        <w:widowControl w:val="0"/>
        <w:ind w:firstLine="709"/>
        <w:jc w:val="both"/>
        <w:rPr>
          <w:sz w:val="28"/>
          <w:szCs w:val="28"/>
          <w:lang w:val="uk-UA"/>
        </w:rPr>
      </w:pPr>
      <w:r>
        <w:rPr>
          <w:i/>
          <w:sz w:val="28"/>
          <w:szCs w:val="28"/>
          <w:lang w:val="uk-UA"/>
        </w:rPr>
        <w:t>Орындау параметрлері.</w:t>
      </w:r>
      <w:r>
        <w:rPr>
          <w:sz w:val="28"/>
          <w:szCs w:val="28"/>
          <w:lang w:val="uk-UA"/>
        </w:rPr>
        <w:t xml:space="preserve"> Профильдер белгілі бір есептеу жүйесі қолдауы керек ресурстарды пайдаланудың болжамды түріне байланысты орнатылуы мүмкін. Мұндай профильдердің арасында, әдетте, процессор уақытын, жадты және басқа ресурстарды пайдалану статистикасы болуы керек. Бұл әдетте тұрақты және болжауға болатын тағы бір параметр. Кеңсе есептерін орындау ортасында, мысалы, 10 минуттан астам процессорлық уақытты қажет ететін бағдарлама, ол қалыпты емес деп саналуы керек, ал ғылыми операциялық ортада ол қалыпты болуы мүмкін. Нр анықтау жүйесіндегі орындау параметрлері зиянды әрекеттің осы түрін көрсетуге мүмкіндік береді.</w:t>
      </w:r>
    </w:p>
    <w:p w:rsidR="00A955F6" w:rsidRDefault="00262F69" w:rsidP="009E2F2D">
      <w:pPr>
        <w:widowControl w:val="0"/>
        <w:ind w:firstLine="709"/>
        <w:jc w:val="both"/>
        <w:rPr>
          <w:sz w:val="28"/>
          <w:szCs w:val="28"/>
          <w:lang w:val="uk-UA"/>
        </w:rPr>
      </w:pPr>
      <w:r>
        <w:rPr>
          <w:i/>
          <w:sz w:val="28"/>
          <w:szCs w:val="28"/>
          <w:lang w:val="uk-UA"/>
        </w:rPr>
        <w:t>Файлдарға қол жеткізу.</w:t>
      </w:r>
      <w:r>
        <w:rPr>
          <w:sz w:val="28"/>
          <w:szCs w:val="28"/>
          <w:lang w:val="uk-UA"/>
        </w:rPr>
        <w:t xml:space="preserve"> Белгілі бір файлдарды оқу және жазу жиілігінің профильдерін, белгілі бір файлдарды оқу немесе жазу сұрауларына бас тарту сандарын және басқа файлға қол жеткізу опцияларының профильдерін жасауға болады. Бұл параметр аз болжамды болуы мүмкін, бірақ белгілі бір файлдар қарапайым пайдаланушылар үшін қол жетімді емес деп белгіленуі мүмкін. Мысалы, егер қарапайым пайдаланушы пароль файлына бірдеңе жазуға тырысса, оны әдеттен тыс әрекет деп санауға болады. Көптеген операциялық орталарда құпия сөз файлын көшіру күдікті әрекет ретінде қарастырылуы керек. Болжалды шабуылдардың түрлеріне байланысты келесі аудит әдістерін ұсынуға болады Бұзушыны анықтау жүйесі хосты, NIDES жүйесін жасаушылардың жұмыстарында келтірілген [</w:t>
      </w:r>
      <w:r w:rsidR="00FD5A5F">
        <w:rPr>
          <w:sz w:val="28"/>
          <w:szCs w:val="28"/>
          <w:lang w:val="uk-UA"/>
        </w:rPr>
        <w:t>95, с. 67-70</w:t>
      </w:r>
      <w:r>
        <w:rPr>
          <w:sz w:val="28"/>
          <w:szCs w:val="28"/>
          <w:lang w:val="uk-UA"/>
        </w:rPr>
        <w:t xml:space="preserve">]: </w:t>
      </w:r>
    </w:p>
    <w:p w:rsidR="00A955F6" w:rsidRDefault="00262F69" w:rsidP="009E2F2D">
      <w:pPr>
        <w:widowControl w:val="0"/>
        <w:ind w:firstLine="851"/>
        <w:jc w:val="both"/>
        <w:rPr>
          <w:sz w:val="28"/>
          <w:szCs w:val="28"/>
          <w:lang w:val="uk-UA"/>
        </w:rPr>
      </w:pPr>
      <w:r>
        <w:rPr>
          <w:sz w:val="28"/>
          <w:szCs w:val="28"/>
          <w:lang w:val="uk-UA"/>
        </w:rPr>
        <w:t xml:space="preserve">а) </w:t>
      </w:r>
      <w:r>
        <w:rPr>
          <w:i/>
          <w:sz w:val="28"/>
          <w:szCs w:val="28"/>
          <w:lang w:val="uk-UA"/>
        </w:rPr>
        <w:t xml:space="preserve">жүйеге шабуыл аудиті </w:t>
      </w:r>
      <w:r>
        <w:rPr>
          <w:sz w:val="28"/>
          <w:szCs w:val="28"/>
          <w:lang w:val="uk-UA"/>
        </w:rPr>
        <w:t>- жүйеге кім, қашан және қалай шабуылдағаны туралы деректерді жинайды. Бұл ретте: жүйеге кірген пайдаланушының атын; жүйеге шабуылдың жүзеге асырылған терминалдың немесе қашықтағы хосттың атауын; пайдаланушының шабуыл уақытын белгілеген жөн</w:t>
      </w:r>
      <w:r w:rsidR="00C81D93">
        <w:rPr>
          <w:sz w:val="28"/>
          <w:szCs w:val="28"/>
          <w:lang w:val="uk-UA"/>
        </w:rPr>
        <w:t>;</w:t>
      </w:r>
    </w:p>
    <w:p w:rsidR="00A955F6" w:rsidRDefault="00C81D93" w:rsidP="009E2F2D">
      <w:pPr>
        <w:widowControl w:val="0"/>
        <w:ind w:firstLine="851"/>
        <w:jc w:val="both"/>
        <w:rPr>
          <w:sz w:val="28"/>
          <w:szCs w:val="28"/>
          <w:lang w:val="uk-UA"/>
        </w:rPr>
      </w:pPr>
      <w:r>
        <w:rPr>
          <w:sz w:val="28"/>
          <w:szCs w:val="28"/>
          <w:lang w:val="uk-UA"/>
        </w:rPr>
        <w:t>ә</w:t>
      </w:r>
      <w:r w:rsidR="00262F69">
        <w:rPr>
          <w:sz w:val="28"/>
          <w:szCs w:val="28"/>
          <w:lang w:val="uk-UA"/>
        </w:rPr>
        <w:t xml:space="preserve">) </w:t>
      </w:r>
      <w:r w:rsidR="00262F69">
        <w:rPr>
          <w:i/>
          <w:sz w:val="28"/>
          <w:szCs w:val="28"/>
          <w:lang w:val="uk-UA"/>
        </w:rPr>
        <w:t xml:space="preserve">процестердің аудиті </w:t>
      </w:r>
      <w:r w:rsidR="00262F69">
        <w:rPr>
          <w:sz w:val="28"/>
          <w:szCs w:val="28"/>
          <w:lang w:val="uk-UA"/>
        </w:rPr>
        <w:t>- жүйенің қандай қызметтері қолданылғаны туралы деректерді жинайды. Бұл ретте: процестің орындалу шарттарын (мысалы, суперпайдаланушының құқықтары пайдаланыла ма); аяқталған кезде процестің қайтарылатын мәнін; процесс іске қосылған пайдаланушы және топ атауын, терминалды; процесті шақыру уақытын; пайдаланушы режимінде өткізілген уақытты; ядро режимінде өткізілген уақытты; жалпы орындалу уақытын; орташа пайдаланылған жадты тіркеген жөн; өңделген таңбалар саны; оқылған-жазылған ақпарат блоктарының саны; процесті бастау үшін команданың аты.</w:t>
      </w:r>
    </w:p>
    <w:p w:rsidR="00A955F6" w:rsidRDefault="00C81D93" w:rsidP="009E2F2D">
      <w:pPr>
        <w:widowControl w:val="0"/>
        <w:ind w:firstLine="709"/>
        <w:jc w:val="both"/>
        <w:rPr>
          <w:sz w:val="28"/>
          <w:szCs w:val="28"/>
          <w:lang w:val="uk-UA"/>
        </w:rPr>
      </w:pPr>
      <w:r w:rsidRPr="00C81D93">
        <w:rPr>
          <w:i/>
          <w:sz w:val="28"/>
          <w:szCs w:val="28"/>
          <w:lang w:val="uk-UA"/>
        </w:rPr>
        <w:t xml:space="preserve">Қателер </w:t>
      </w:r>
      <w:r w:rsidR="00262F69">
        <w:rPr>
          <w:sz w:val="28"/>
          <w:szCs w:val="28"/>
          <w:lang w:val="uk-UA"/>
        </w:rPr>
        <w:t>мен әкімшілік деректердің аудиті.</w:t>
      </w:r>
    </w:p>
    <w:p w:rsidR="00A955F6" w:rsidRDefault="00262F69" w:rsidP="009E2F2D">
      <w:pPr>
        <w:widowControl w:val="0"/>
        <w:ind w:firstLine="709"/>
        <w:jc w:val="both"/>
        <w:rPr>
          <w:sz w:val="28"/>
          <w:szCs w:val="28"/>
          <w:lang w:val="uk-UA"/>
        </w:rPr>
      </w:pPr>
      <w:r>
        <w:rPr>
          <w:bCs/>
          <w:sz w:val="28"/>
          <w:szCs w:val="28"/>
          <w:lang w:val="uk-UA"/>
        </w:rPr>
        <w:t>Хост параметрлері.</w:t>
      </w:r>
      <w:r>
        <w:rPr>
          <w:b/>
          <w:sz w:val="28"/>
          <w:szCs w:val="28"/>
          <w:lang w:val="uk-UA"/>
        </w:rPr>
        <w:t xml:space="preserve"> </w:t>
      </w:r>
      <w:r>
        <w:rPr>
          <w:sz w:val="28"/>
          <w:szCs w:val="28"/>
          <w:lang w:val="uk-UA"/>
        </w:rPr>
        <w:t xml:space="preserve">Сол сияқты, біздің жүйе </w:t>
      </w:r>
      <w:r>
        <w:rPr>
          <w:sz w:val="28"/>
          <w:szCs w:val="28"/>
          <w:lang w:val="kk-KZ"/>
        </w:rPr>
        <w:t>9</w:t>
      </w:r>
      <w:r>
        <w:rPr>
          <w:sz w:val="28"/>
          <w:szCs w:val="28"/>
          <w:lang w:val="uk-UA"/>
        </w:rPr>
        <w:t xml:space="preserve">-кестеде келтірілген ақпараттық жүйе қызметінің белгілі бір параметрлерін бақылауы керек, оларды тіркейді және бұзушыны </w:t>
      </w:r>
      <w:r>
        <w:rPr>
          <w:sz w:val="28"/>
          <w:szCs w:val="28"/>
          <w:lang w:val="kk-KZ"/>
        </w:rPr>
        <w:t>индентификациялайды.</w:t>
      </w:r>
      <w:r>
        <w:rPr>
          <w:sz w:val="28"/>
          <w:szCs w:val="28"/>
          <w:lang w:val="uk-UA"/>
        </w:rPr>
        <w:t>.</w:t>
      </w:r>
    </w:p>
    <w:p w:rsidR="00A955F6" w:rsidRDefault="00A955F6" w:rsidP="009E2F2D">
      <w:pPr>
        <w:widowControl w:val="0"/>
        <w:ind w:firstLine="709"/>
        <w:jc w:val="both"/>
        <w:rPr>
          <w:sz w:val="28"/>
          <w:szCs w:val="28"/>
          <w:lang w:val="uk-UA"/>
        </w:rPr>
      </w:pPr>
    </w:p>
    <w:p w:rsidR="00A955F6" w:rsidRDefault="00262F69" w:rsidP="009E2F2D">
      <w:pPr>
        <w:widowControl w:val="0"/>
        <w:jc w:val="both"/>
        <w:rPr>
          <w:sz w:val="28"/>
          <w:szCs w:val="28"/>
          <w:lang w:val="uk-UA"/>
        </w:rPr>
      </w:pPr>
      <w:r w:rsidRPr="00C81D93">
        <w:rPr>
          <w:sz w:val="28"/>
          <w:szCs w:val="28"/>
          <w:lang w:val="uk-UA"/>
        </w:rPr>
        <w:t xml:space="preserve">Кесте </w:t>
      </w:r>
      <w:r w:rsidRPr="00C81D93">
        <w:rPr>
          <w:sz w:val="28"/>
          <w:szCs w:val="28"/>
          <w:lang w:val="kk-KZ"/>
        </w:rPr>
        <w:t>9</w:t>
      </w:r>
      <w:r w:rsidRPr="00C81D93">
        <w:rPr>
          <w:sz w:val="28"/>
          <w:szCs w:val="28"/>
          <w:lang w:val="uk-UA"/>
        </w:rPr>
        <w:t xml:space="preserve"> -</w:t>
      </w:r>
      <w:r w:rsidRPr="00C81D93">
        <w:rPr>
          <w:sz w:val="28"/>
          <w:szCs w:val="28"/>
          <w:lang w:val="kk-KZ"/>
        </w:rPr>
        <w:t xml:space="preserve"> </w:t>
      </w:r>
      <w:r w:rsidRPr="00C81D93">
        <w:rPr>
          <w:sz w:val="28"/>
          <w:szCs w:val="28"/>
          <w:lang w:val="uk-UA"/>
        </w:rPr>
        <w:t xml:space="preserve">Хост бұзушыны </w:t>
      </w:r>
      <w:r w:rsidRPr="00C81D93">
        <w:rPr>
          <w:sz w:val="28"/>
          <w:szCs w:val="28"/>
          <w:lang w:val="kk-KZ"/>
        </w:rPr>
        <w:t>идентификациялау</w:t>
      </w:r>
      <w:r w:rsidRPr="00C81D93">
        <w:rPr>
          <w:sz w:val="28"/>
          <w:szCs w:val="28"/>
          <w:lang w:val="uk-UA"/>
        </w:rPr>
        <w:t xml:space="preserve"> параметр</w:t>
      </w:r>
      <w:r w:rsidR="00C81D93">
        <w:rPr>
          <w:sz w:val="28"/>
          <w:szCs w:val="28"/>
          <w:lang w:val="uk-UA"/>
        </w:rPr>
        <w:t>лері және олардың сипаттамалары</w:t>
      </w:r>
    </w:p>
    <w:p w:rsidR="00C81D93" w:rsidRPr="00C81D93" w:rsidRDefault="00C81D93" w:rsidP="009E2F2D">
      <w:pPr>
        <w:widowControl w:val="0"/>
        <w:jc w:val="both"/>
        <w:rPr>
          <w:sz w:val="16"/>
          <w:szCs w:val="16"/>
          <w:lang w:val="uk-UA"/>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9"/>
        <w:gridCol w:w="860"/>
        <w:gridCol w:w="1752"/>
        <w:gridCol w:w="1168"/>
        <w:gridCol w:w="1426"/>
        <w:gridCol w:w="1315"/>
        <w:gridCol w:w="911"/>
        <w:gridCol w:w="1168"/>
      </w:tblGrid>
      <w:tr w:rsidR="00A955F6" w:rsidTr="00E20E63">
        <w:trPr>
          <w:trHeight w:val="47"/>
          <w:jc w:val="center"/>
        </w:trPr>
        <w:tc>
          <w:tcPr>
            <w:tcW w:w="1039" w:type="dxa"/>
            <w:vMerge w:val="restart"/>
            <w:vAlign w:val="center"/>
          </w:tcPr>
          <w:p w:rsidR="00A955F6" w:rsidRPr="00C81D93" w:rsidRDefault="00262F69" w:rsidP="00E20E63">
            <w:pPr>
              <w:widowControl w:val="0"/>
              <w:spacing w:line="228" w:lineRule="auto"/>
              <w:jc w:val="center"/>
              <w:rPr>
                <w:sz w:val="24"/>
                <w:szCs w:val="24"/>
                <w:lang w:val="uk-UA"/>
              </w:rPr>
            </w:pPr>
            <w:bookmarkStart w:id="24" w:name="_Hlk229845545"/>
            <w:r w:rsidRPr="00C81D93">
              <w:rPr>
                <w:sz w:val="24"/>
                <w:szCs w:val="24"/>
                <w:lang w:val="uk-UA"/>
              </w:rPr>
              <w:t>Пара</w:t>
            </w:r>
            <w:r w:rsidR="00C81D93">
              <w:rPr>
                <w:sz w:val="24"/>
                <w:szCs w:val="24"/>
                <w:lang w:val="uk-UA"/>
              </w:rPr>
              <w:t xml:space="preserve"> </w:t>
            </w:r>
            <w:r w:rsidRPr="00C81D93">
              <w:rPr>
                <w:sz w:val="24"/>
                <w:szCs w:val="24"/>
                <w:lang w:val="uk-UA"/>
              </w:rPr>
              <w:t>метр</w:t>
            </w:r>
          </w:p>
        </w:tc>
        <w:tc>
          <w:tcPr>
            <w:tcW w:w="860" w:type="dxa"/>
            <w:vMerge w:val="restart"/>
            <w:vAlign w:val="center"/>
          </w:tcPr>
          <w:p w:rsidR="00A955F6" w:rsidRPr="00C81D93" w:rsidRDefault="00262F69" w:rsidP="00E20E63">
            <w:pPr>
              <w:widowControl w:val="0"/>
              <w:spacing w:line="228" w:lineRule="auto"/>
              <w:jc w:val="center"/>
              <w:rPr>
                <w:sz w:val="24"/>
                <w:szCs w:val="24"/>
                <w:lang w:val="uk-UA"/>
              </w:rPr>
            </w:pPr>
            <w:r w:rsidRPr="00C81D93">
              <w:rPr>
                <w:sz w:val="24"/>
                <w:szCs w:val="24"/>
                <w:lang w:val="uk-UA"/>
              </w:rPr>
              <w:t>Ай</w:t>
            </w:r>
            <w:r w:rsidR="00C81D93">
              <w:rPr>
                <w:sz w:val="24"/>
                <w:szCs w:val="24"/>
                <w:lang w:val="uk-UA"/>
              </w:rPr>
              <w:t xml:space="preserve"> </w:t>
            </w:r>
            <w:r w:rsidRPr="00C81D93">
              <w:rPr>
                <w:sz w:val="24"/>
                <w:szCs w:val="24"/>
                <w:lang w:val="uk-UA"/>
              </w:rPr>
              <w:t>қын емес</w:t>
            </w:r>
          </w:p>
        </w:tc>
        <w:tc>
          <w:tcPr>
            <w:tcW w:w="5661" w:type="dxa"/>
            <w:gridSpan w:val="4"/>
            <w:tcBorders>
              <w:right w:val="single" w:sz="4" w:space="0" w:color="auto"/>
            </w:tcBorders>
            <w:vAlign w:val="center"/>
          </w:tcPr>
          <w:p w:rsidR="00A955F6" w:rsidRPr="00C81D93" w:rsidRDefault="00262F69" w:rsidP="00E20E63">
            <w:pPr>
              <w:widowControl w:val="0"/>
              <w:spacing w:line="228" w:lineRule="auto"/>
              <w:jc w:val="center"/>
              <w:rPr>
                <w:sz w:val="24"/>
                <w:szCs w:val="24"/>
                <w:lang w:val="uk-UA"/>
              </w:rPr>
            </w:pPr>
            <w:r w:rsidRPr="00C81D93">
              <w:rPr>
                <w:sz w:val="24"/>
                <w:szCs w:val="24"/>
                <w:lang w:val="uk-UA"/>
              </w:rPr>
              <w:t>БА (Бұзушы адам)</w:t>
            </w:r>
          </w:p>
        </w:tc>
        <w:tc>
          <w:tcPr>
            <w:tcW w:w="2079" w:type="dxa"/>
            <w:gridSpan w:val="2"/>
            <w:tcBorders>
              <w:right w:val="single" w:sz="4" w:space="0" w:color="auto"/>
            </w:tcBorders>
            <w:vAlign w:val="center"/>
          </w:tcPr>
          <w:p w:rsidR="00A955F6" w:rsidRPr="00C81D93" w:rsidRDefault="00262F69" w:rsidP="00E20E63">
            <w:pPr>
              <w:widowControl w:val="0"/>
              <w:spacing w:line="228" w:lineRule="auto"/>
              <w:jc w:val="center"/>
              <w:rPr>
                <w:sz w:val="24"/>
                <w:szCs w:val="24"/>
                <w:lang w:val="uk-UA"/>
              </w:rPr>
            </w:pPr>
            <w:r w:rsidRPr="00C81D93">
              <w:rPr>
                <w:sz w:val="24"/>
                <w:szCs w:val="24"/>
                <w:lang w:val="uk-UA"/>
              </w:rPr>
              <w:t>ББ (бұзушы бот)</w:t>
            </w:r>
          </w:p>
        </w:tc>
      </w:tr>
      <w:tr w:rsidR="00A955F6" w:rsidTr="00C81D93">
        <w:trPr>
          <w:jc w:val="center"/>
        </w:trPr>
        <w:tc>
          <w:tcPr>
            <w:tcW w:w="1039" w:type="dxa"/>
            <w:vMerge/>
          </w:tcPr>
          <w:p w:rsidR="00A955F6" w:rsidRPr="00C81D93" w:rsidRDefault="00A955F6" w:rsidP="00E20E63">
            <w:pPr>
              <w:widowControl w:val="0"/>
              <w:spacing w:line="228" w:lineRule="auto"/>
              <w:jc w:val="center"/>
              <w:rPr>
                <w:sz w:val="24"/>
                <w:szCs w:val="24"/>
                <w:lang w:val="uk-UA"/>
              </w:rPr>
            </w:pPr>
          </w:p>
        </w:tc>
        <w:tc>
          <w:tcPr>
            <w:tcW w:w="860" w:type="dxa"/>
            <w:vMerge/>
          </w:tcPr>
          <w:p w:rsidR="00A955F6" w:rsidRPr="00C81D93" w:rsidRDefault="00A955F6" w:rsidP="00E20E63">
            <w:pPr>
              <w:widowControl w:val="0"/>
              <w:spacing w:line="228" w:lineRule="auto"/>
              <w:jc w:val="center"/>
              <w:rPr>
                <w:sz w:val="24"/>
                <w:szCs w:val="24"/>
                <w:lang w:val="uk-UA"/>
              </w:rPr>
            </w:pPr>
          </w:p>
        </w:tc>
        <w:tc>
          <w:tcPr>
            <w:tcW w:w="1752"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дезинфор</w:t>
            </w:r>
            <w:r>
              <w:rPr>
                <w:i/>
                <w:sz w:val="24"/>
                <w:szCs w:val="24"/>
                <w:lang w:val="uk-UA"/>
              </w:rPr>
              <w:t xml:space="preserve"> </w:t>
            </w:r>
            <w:r w:rsidRPr="00C81D93">
              <w:rPr>
                <w:i/>
                <w:sz w:val="24"/>
                <w:szCs w:val="24"/>
                <w:lang w:val="uk-UA"/>
              </w:rPr>
              <w:t>матор</w:t>
            </w:r>
          </w:p>
        </w:tc>
        <w:tc>
          <w:tcPr>
            <w:tcW w:w="1168"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спамер</w:t>
            </w:r>
          </w:p>
        </w:tc>
        <w:tc>
          <w:tcPr>
            <w:tcW w:w="1426"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крэкер</w:t>
            </w:r>
          </w:p>
        </w:tc>
        <w:tc>
          <w:tcPr>
            <w:tcW w:w="1315"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хакер</w:t>
            </w:r>
          </w:p>
        </w:tc>
        <w:tc>
          <w:tcPr>
            <w:tcW w:w="911"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спам-бот</w:t>
            </w:r>
          </w:p>
        </w:tc>
        <w:tc>
          <w:tcPr>
            <w:tcW w:w="1168" w:type="dxa"/>
            <w:vAlign w:val="center"/>
          </w:tcPr>
          <w:p w:rsidR="00A955F6" w:rsidRPr="00C81D93" w:rsidRDefault="00C81D93" w:rsidP="00E20E63">
            <w:pPr>
              <w:widowControl w:val="0"/>
              <w:spacing w:line="228" w:lineRule="auto"/>
              <w:jc w:val="center"/>
              <w:rPr>
                <w:i/>
                <w:sz w:val="24"/>
                <w:szCs w:val="24"/>
                <w:lang w:val="uk-UA"/>
              </w:rPr>
            </w:pPr>
            <w:r w:rsidRPr="00C81D93">
              <w:rPr>
                <w:i/>
                <w:sz w:val="24"/>
                <w:szCs w:val="24"/>
                <w:lang w:val="uk-UA"/>
              </w:rPr>
              <w:t>бот-бұзушылар</w:t>
            </w:r>
          </w:p>
        </w:tc>
      </w:tr>
      <w:tr w:rsidR="00C81D93" w:rsidRPr="00C81D93" w:rsidTr="00C81D93">
        <w:trPr>
          <w:jc w:val="center"/>
        </w:trPr>
        <w:tc>
          <w:tcPr>
            <w:tcW w:w="1039" w:type="dxa"/>
          </w:tcPr>
          <w:p w:rsidR="00C81D93" w:rsidRPr="00C81D93" w:rsidRDefault="00C81D93" w:rsidP="00E20E63">
            <w:pPr>
              <w:widowControl w:val="0"/>
              <w:spacing w:line="228" w:lineRule="auto"/>
              <w:jc w:val="center"/>
              <w:rPr>
                <w:sz w:val="24"/>
                <w:szCs w:val="24"/>
                <w:lang w:val="uk-UA"/>
              </w:rPr>
            </w:pPr>
            <w:r w:rsidRPr="00C81D93">
              <w:rPr>
                <w:sz w:val="24"/>
                <w:szCs w:val="24"/>
                <w:lang w:val="uk-UA"/>
              </w:rPr>
              <w:t>1</w:t>
            </w:r>
          </w:p>
        </w:tc>
        <w:tc>
          <w:tcPr>
            <w:tcW w:w="860" w:type="dxa"/>
          </w:tcPr>
          <w:p w:rsidR="00C81D93" w:rsidRPr="00C81D93" w:rsidRDefault="00C81D93" w:rsidP="00E20E63">
            <w:pPr>
              <w:widowControl w:val="0"/>
              <w:spacing w:line="228" w:lineRule="auto"/>
              <w:jc w:val="center"/>
              <w:rPr>
                <w:sz w:val="24"/>
                <w:szCs w:val="24"/>
                <w:lang w:val="uk-UA"/>
              </w:rPr>
            </w:pPr>
            <w:r w:rsidRPr="00C81D93">
              <w:rPr>
                <w:sz w:val="24"/>
                <w:szCs w:val="24"/>
                <w:lang w:val="uk-UA"/>
              </w:rPr>
              <w:t>2</w:t>
            </w:r>
          </w:p>
        </w:tc>
        <w:tc>
          <w:tcPr>
            <w:tcW w:w="1752"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3</w:t>
            </w:r>
          </w:p>
        </w:tc>
        <w:tc>
          <w:tcPr>
            <w:tcW w:w="1168"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4</w:t>
            </w:r>
          </w:p>
        </w:tc>
        <w:tc>
          <w:tcPr>
            <w:tcW w:w="1426"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5</w:t>
            </w:r>
          </w:p>
        </w:tc>
        <w:tc>
          <w:tcPr>
            <w:tcW w:w="1315"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6</w:t>
            </w:r>
          </w:p>
        </w:tc>
        <w:tc>
          <w:tcPr>
            <w:tcW w:w="911"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7</w:t>
            </w:r>
          </w:p>
        </w:tc>
        <w:tc>
          <w:tcPr>
            <w:tcW w:w="1168" w:type="dxa"/>
            <w:vAlign w:val="center"/>
          </w:tcPr>
          <w:p w:rsidR="00C81D93" w:rsidRPr="00C81D93" w:rsidRDefault="00C81D93" w:rsidP="00E20E63">
            <w:pPr>
              <w:widowControl w:val="0"/>
              <w:spacing w:line="228" w:lineRule="auto"/>
              <w:jc w:val="center"/>
              <w:rPr>
                <w:sz w:val="24"/>
                <w:szCs w:val="24"/>
                <w:lang w:val="uk-UA"/>
              </w:rPr>
            </w:pPr>
            <w:r w:rsidRPr="00C81D93">
              <w:rPr>
                <w:sz w:val="24"/>
                <w:szCs w:val="24"/>
                <w:lang w:val="uk-UA"/>
              </w:rPr>
              <w:t>8</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UID</w:t>
            </w:r>
          </w:p>
        </w:tc>
        <w:tc>
          <w:tcPr>
            <w:tcW w:w="860"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1168"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1426"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1315"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911" w:type="dxa"/>
            <w:vAlign w:val="center"/>
          </w:tcPr>
          <w:p w:rsidR="00A955F6" w:rsidRDefault="00262F69" w:rsidP="00E20E63">
            <w:pPr>
              <w:widowControl w:val="0"/>
              <w:spacing w:line="228" w:lineRule="auto"/>
              <w:rPr>
                <w:sz w:val="24"/>
                <w:szCs w:val="24"/>
                <w:lang w:val="uk-UA"/>
              </w:rPr>
            </w:pPr>
            <w:r>
              <w:rPr>
                <w:sz w:val="24"/>
                <w:szCs w:val="24"/>
                <w:lang w:val="uk-UA"/>
              </w:rPr>
              <w:t>-</w:t>
            </w:r>
          </w:p>
        </w:tc>
        <w:tc>
          <w:tcPr>
            <w:tcW w:w="1168" w:type="dxa"/>
            <w:vAlign w:val="center"/>
          </w:tcPr>
          <w:p w:rsidR="00A955F6" w:rsidRDefault="00262F69" w:rsidP="00E20E63">
            <w:pPr>
              <w:widowControl w:val="0"/>
              <w:spacing w:line="228" w:lineRule="auto"/>
              <w:rPr>
                <w:sz w:val="24"/>
                <w:szCs w:val="24"/>
                <w:lang w:val="uk-UA"/>
              </w:rPr>
            </w:pPr>
            <w:r>
              <w:rPr>
                <w:sz w:val="24"/>
                <w:szCs w:val="24"/>
                <w:lang w:val="uk-UA"/>
              </w:rPr>
              <w:t>+</w:t>
            </w:r>
          </w:p>
        </w:tc>
      </w:tr>
      <w:tr w:rsidR="00A955F6" w:rsidRPr="003E2888"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Tlog</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widowControl w:val="0"/>
              <w:spacing w:line="228" w:lineRule="auto"/>
              <w:ind w:left="-88" w:right="-90"/>
              <w:jc w:val="center"/>
              <w:rPr>
                <w:sz w:val="24"/>
                <w:szCs w:val="24"/>
                <w:lang w:val="uk-UA"/>
              </w:rPr>
            </w:pPr>
            <w:r>
              <w:rPr>
                <w:sz w:val="24"/>
                <w:szCs w:val="24"/>
                <w:lang w:val="uk-UA"/>
              </w:rPr>
              <w:t>Тәулік уақытына байланысты белгілі бір ықтималдықпен</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426"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Тәулік уақытына байланысты белгілі бір ықтималдықпен</w:t>
            </w:r>
          </w:p>
        </w:tc>
        <w:tc>
          <w:tcPr>
            <w:tcW w:w="1315" w:type="dxa"/>
          </w:tcPr>
          <w:p w:rsidR="00A955F6" w:rsidRDefault="00262F69" w:rsidP="00E20E63">
            <w:pPr>
              <w:widowControl w:val="0"/>
              <w:spacing w:line="228" w:lineRule="auto"/>
              <w:ind w:left="-88" w:right="-90"/>
              <w:jc w:val="center"/>
              <w:rPr>
                <w:sz w:val="24"/>
                <w:szCs w:val="24"/>
                <w:lang w:val="uk-UA"/>
              </w:rPr>
            </w:pPr>
            <w:r>
              <w:rPr>
                <w:sz w:val="24"/>
                <w:szCs w:val="24"/>
                <w:lang w:val="uk-UA"/>
              </w:rPr>
              <w:t>Тәулік уақытына байланысты белгілі бір ықтималдықпен</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168" w:type="dxa"/>
          </w:tcPr>
          <w:p w:rsidR="00A955F6" w:rsidRDefault="00262F69" w:rsidP="00E20E63">
            <w:pPr>
              <w:widowControl w:val="0"/>
              <w:spacing w:line="228" w:lineRule="auto"/>
              <w:ind w:left="-88" w:right="-90"/>
              <w:jc w:val="center"/>
              <w:rPr>
                <w:sz w:val="24"/>
                <w:szCs w:val="24"/>
                <w:lang w:val="uk-UA"/>
              </w:rPr>
            </w:pPr>
            <w:r>
              <w:rPr>
                <w:sz w:val="24"/>
                <w:szCs w:val="24"/>
                <w:lang w:val="uk-UA"/>
              </w:rPr>
              <w:t>Тәулік уақытына байланыс</w:t>
            </w:r>
            <w:r w:rsidR="00E20E63">
              <w:rPr>
                <w:sz w:val="24"/>
                <w:szCs w:val="24"/>
                <w:lang w:val="uk-UA"/>
              </w:rPr>
              <w:t xml:space="preserve"> </w:t>
            </w:r>
            <w:r>
              <w:rPr>
                <w:sz w:val="24"/>
                <w:szCs w:val="24"/>
                <w:lang w:val="uk-UA"/>
              </w:rPr>
              <w:t>ты белгілі бір ықтималдықпен</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Nlog</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426"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1315"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Жоғары</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TSlog</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1168" w:type="dxa"/>
          </w:tcPr>
          <w:p w:rsidR="00A955F6" w:rsidRDefault="00A955F6" w:rsidP="00E20E63">
            <w:pPr>
              <w:widowControl w:val="0"/>
              <w:spacing w:line="228" w:lineRule="auto"/>
              <w:ind w:left="-88" w:right="-90"/>
              <w:jc w:val="center"/>
              <w:rPr>
                <w:sz w:val="24"/>
                <w:szCs w:val="24"/>
                <w:lang w:val="uk-UA"/>
              </w:rPr>
            </w:pPr>
          </w:p>
        </w:tc>
        <w:tc>
          <w:tcPr>
            <w:tcW w:w="1426" w:type="dxa"/>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1315" w:type="dxa"/>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c>
          <w:tcPr>
            <w:tcW w:w="911" w:type="dxa"/>
          </w:tcPr>
          <w:p w:rsidR="00A955F6" w:rsidRDefault="00A955F6" w:rsidP="00E20E63">
            <w:pPr>
              <w:widowControl w:val="0"/>
              <w:spacing w:line="228" w:lineRule="auto"/>
              <w:ind w:left="-88" w:right="-90"/>
              <w:jc w:val="center"/>
              <w:rPr>
                <w:sz w:val="24"/>
                <w:szCs w:val="24"/>
                <w:lang w:val="uk-UA"/>
              </w:rPr>
            </w:pPr>
          </w:p>
        </w:tc>
        <w:tc>
          <w:tcPr>
            <w:tcW w:w="1168" w:type="dxa"/>
          </w:tcPr>
          <w:p w:rsidR="00A955F6" w:rsidRDefault="00262F69" w:rsidP="00E20E63">
            <w:pPr>
              <w:widowControl w:val="0"/>
              <w:spacing w:line="228" w:lineRule="auto"/>
              <w:ind w:left="-88" w:right="-90"/>
              <w:jc w:val="center"/>
              <w:rPr>
                <w:sz w:val="24"/>
                <w:szCs w:val="24"/>
                <w:lang w:val="uk-UA"/>
              </w:rPr>
            </w:pPr>
            <w:r>
              <w:rPr>
                <w:sz w:val="24"/>
                <w:szCs w:val="24"/>
                <w:lang w:val="uk-UA"/>
              </w:rPr>
              <w:t>Ортадан жоғары</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I</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widowControl w:val="0"/>
              <w:spacing w:line="228" w:lineRule="auto"/>
              <w:ind w:left="-88" w:right="-90"/>
              <w:jc w:val="center"/>
              <w:rPr>
                <w:sz w:val="24"/>
                <w:szCs w:val="24"/>
                <w:lang w:val="uk-UA"/>
              </w:rPr>
            </w:pPr>
            <w:r>
              <w:rPr>
                <w:sz w:val="24"/>
                <w:szCs w:val="24"/>
                <w:lang w:val="uk-UA"/>
              </w:rPr>
              <w:t>Қалыпты жадай шегінде</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 шегінде</w:t>
            </w:r>
          </w:p>
        </w:tc>
        <w:tc>
          <w:tcPr>
            <w:tcW w:w="1426" w:type="dxa"/>
          </w:tcPr>
          <w:p w:rsidR="00A955F6" w:rsidRDefault="00262F69" w:rsidP="00E20E63">
            <w:pPr>
              <w:spacing w:line="228" w:lineRule="auto"/>
              <w:ind w:left="-88" w:right="-90"/>
              <w:jc w:val="center"/>
              <w:rPr>
                <w:sz w:val="24"/>
                <w:szCs w:val="24"/>
              </w:rPr>
            </w:pPr>
            <w:r>
              <w:rPr>
                <w:sz w:val="24"/>
                <w:szCs w:val="24"/>
                <w:lang w:val="uk-UA"/>
              </w:rPr>
              <w:t>Қалыпты жағдай шегінде</w:t>
            </w:r>
          </w:p>
        </w:tc>
        <w:tc>
          <w:tcPr>
            <w:tcW w:w="1315" w:type="dxa"/>
          </w:tcPr>
          <w:p w:rsidR="00A955F6" w:rsidRDefault="00262F69" w:rsidP="00E20E63">
            <w:pPr>
              <w:spacing w:line="228" w:lineRule="auto"/>
              <w:ind w:left="-88" w:right="-90"/>
              <w:jc w:val="center"/>
              <w:rPr>
                <w:sz w:val="24"/>
                <w:szCs w:val="24"/>
              </w:rPr>
            </w:pPr>
            <w:r>
              <w:rPr>
                <w:sz w:val="24"/>
                <w:szCs w:val="24"/>
                <w:lang w:val="uk-UA"/>
              </w:rPr>
              <w:t>Қалыпты жағдай шегінде</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Қалыпты жағ</w:t>
            </w:r>
            <w:r w:rsidR="00C81D93">
              <w:rPr>
                <w:sz w:val="24"/>
                <w:szCs w:val="24"/>
                <w:lang w:val="uk-UA"/>
              </w:rPr>
              <w:t xml:space="preserve"> </w:t>
            </w:r>
            <w:r>
              <w:rPr>
                <w:sz w:val="24"/>
                <w:szCs w:val="24"/>
                <w:lang w:val="uk-UA"/>
              </w:rPr>
              <w:t>дайдан жоға</w:t>
            </w:r>
            <w:r w:rsidR="00C81D93">
              <w:rPr>
                <w:sz w:val="24"/>
                <w:szCs w:val="24"/>
                <w:lang w:val="uk-UA"/>
              </w:rPr>
              <w:t xml:space="preserve"> </w:t>
            </w:r>
            <w:r>
              <w:rPr>
                <w:sz w:val="24"/>
                <w:szCs w:val="24"/>
                <w:lang w:val="uk-UA"/>
              </w:rPr>
              <w:t>ры</w:t>
            </w:r>
          </w:p>
        </w:tc>
        <w:tc>
          <w:tcPr>
            <w:tcW w:w="1168" w:type="dxa"/>
          </w:tcPr>
          <w:p w:rsidR="00A955F6" w:rsidRDefault="00262F69" w:rsidP="00E20E63">
            <w:pPr>
              <w:widowControl w:val="0"/>
              <w:spacing w:line="228" w:lineRule="auto"/>
              <w:ind w:left="-88" w:right="-90"/>
              <w:jc w:val="center"/>
              <w:rPr>
                <w:sz w:val="24"/>
                <w:szCs w:val="24"/>
                <w:lang w:val="uk-UA"/>
              </w:rPr>
            </w:pPr>
            <w:r>
              <w:rPr>
                <w:sz w:val="24"/>
                <w:szCs w:val="24"/>
                <w:lang w:val="uk-UA"/>
              </w:rPr>
              <w:t>Қалыпты жағдайдан жоғары</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CPU</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426"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315"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911" w:type="dxa"/>
          </w:tcPr>
          <w:p w:rsidR="00A955F6" w:rsidRDefault="00262F69" w:rsidP="00E20E63">
            <w:pPr>
              <w:spacing w:line="228" w:lineRule="auto"/>
              <w:ind w:left="-88" w:right="-90"/>
              <w:jc w:val="center"/>
              <w:rPr>
                <w:sz w:val="24"/>
                <w:szCs w:val="24"/>
              </w:rPr>
            </w:pPr>
            <w:r>
              <w:rPr>
                <w:sz w:val="24"/>
                <w:szCs w:val="24"/>
                <w:lang w:val="uk-UA"/>
              </w:rPr>
              <w:t>Қалып</w:t>
            </w:r>
            <w:r w:rsidR="00C81D93">
              <w:rPr>
                <w:sz w:val="24"/>
                <w:szCs w:val="24"/>
                <w:lang w:val="uk-UA"/>
              </w:rPr>
              <w:t xml:space="preserve"> </w:t>
            </w:r>
            <w:r>
              <w:rPr>
                <w:sz w:val="24"/>
                <w:szCs w:val="24"/>
                <w:lang w:val="uk-UA"/>
              </w:rPr>
              <w:t>ты жағдай</w:t>
            </w:r>
            <w:r w:rsidR="00C81D93">
              <w:rPr>
                <w:sz w:val="24"/>
                <w:szCs w:val="24"/>
                <w:lang w:val="uk-UA"/>
              </w:rPr>
              <w:t xml:space="preserve"> </w:t>
            </w:r>
            <w:r>
              <w:rPr>
                <w:sz w:val="24"/>
                <w:szCs w:val="24"/>
                <w:lang w:val="uk-UA"/>
              </w:rPr>
              <w:t>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M</w:t>
            </w:r>
            <w:r w:rsidRPr="00C81D93">
              <w:rPr>
                <w:i/>
                <w:sz w:val="24"/>
                <w:szCs w:val="24"/>
                <w:lang w:val="en-US"/>
              </w:rPr>
              <w:t>U</w:t>
            </w:r>
            <w:r w:rsidRPr="00C81D93">
              <w:rPr>
                <w:i/>
                <w:sz w:val="24"/>
                <w:szCs w:val="24"/>
                <w:lang w:val="uk-UA"/>
              </w:rPr>
              <w:t>se</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426"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315"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911" w:type="dxa"/>
          </w:tcPr>
          <w:p w:rsidR="00A955F6" w:rsidRDefault="00262F69" w:rsidP="00E20E63">
            <w:pPr>
              <w:spacing w:line="228" w:lineRule="auto"/>
              <w:ind w:left="-88" w:right="-90"/>
              <w:jc w:val="center"/>
              <w:rPr>
                <w:sz w:val="24"/>
                <w:szCs w:val="24"/>
              </w:rPr>
            </w:pPr>
            <w:r>
              <w:rPr>
                <w:sz w:val="24"/>
                <w:szCs w:val="24"/>
                <w:lang w:val="uk-UA"/>
              </w:rPr>
              <w:t>Қалып</w:t>
            </w:r>
            <w:r w:rsidR="00C81D93">
              <w:rPr>
                <w:sz w:val="24"/>
                <w:szCs w:val="24"/>
                <w:lang w:val="uk-UA"/>
              </w:rPr>
              <w:t xml:space="preserve"> </w:t>
            </w:r>
            <w:r>
              <w:rPr>
                <w:sz w:val="24"/>
                <w:szCs w:val="24"/>
                <w:lang w:val="uk-UA"/>
              </w:rPr>
              <w:t>ты жағдай</w:t>
            </w:r>
            <w:r w:rsidR="00C81D93">
              <w:rPr>
                <w:sz w:val="24"/>
                <w:szCs w:val="24"/>
                <w:lang w:val="uk-UA"/>
              </w:rPr>
              <w:t xml:space="preserve"> </w:t>
            </w:r>
            <w:r>
              <w:rPr>
                <w:sz w:val="24"/>
                <w:szCs w:val="24"/>
                <w:lang w:val="uk-UA"/>
              </w:rPr>
              <w:t>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r>
      <w:tr w:rsidR="00A955F6" w:rsidTr="00C81D93">
        <w:trPr>
          <w:jc w:val="center"/>
        </w:trPr>
        <w:tc>
          <w:tcPr>
            <w:tcW w:w="1039" w:type="dxa"/>
            <w:tcBorders>
              <w:bottom w:val="nil"/>
            </w:tcBorders>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NEF</w:t>
            </w:r>
          </w:p>
        </w:tc>
        <w:tc>
          <w:tcPr>
            <w:tcW w:w="860" w:type="dxa"/>
            <w:tcBorders>
              <w:bottom w:val="nil"/>
            </w:tcBorders>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Borders>
              <w:bottom w:val="nil"/>
            </w:tcBorders>
          </w:tcPr>
          <w:p w:rsidR="00A955F6" w:rsidRDefault="00262F69" w:rsidP="00E20E63">
            <w:pPr>
              <w:widowControl w:val="0"/>
              <w:spacing w:line="228" w:lineRule="auto"/>
              <w:ind w:left="-88" w:right="-90"/>
              <w:jc w:val="center"/>
              <w:rPr>
                <w:sz w:val="24"/>
                <w:szCs w:val="24"/>
                <w:lang w:val="uk-UA"/>
              </w:rPr>
            </w:pPr>
            <w:r>
              <w:rPr>
                <w:sz w:val="24"/>
                <w:szCs w:val="24"/>
                <w:lang w:val="uk-UA"/>
              </w:rPr>
              <w:t>Қалыпты жағдай шегінде емес</w:t>
            </w:r>
          </w:p>
        </w:tc>
        <w:tc>
          <w:tcPr>
            <w:tcW w:w="1168" w:type="dxa"/>
            <w:tcBorders>
              <w:bottom w:val="nil"/>
            </w:tcBorders>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426" w:type="dxa"/>
            <w:tcBorders>
              <w:bottom w:val="nil"/>
            </w:tcBorders>
          </w:tcPr>
          <w:p w:rsidR="00A955F6" w:rsidRDefault="00262F69" w:rsidP="00E20E63">
            <w:pPr>
              <w:spacing w:line="228" w:lineRule="auto"/>
              <w:ind w:left="-88" w:right="-90"/>
              <w:jc w:val="center"/>
              <w:rPr>
                <w:sz w:val="24"/>
                <w:szCs w:val="24"/>
              </w:rPr>
            </w:pPr>
            <w:r>
              <w:rPr>
                <w:sz w:val="24"/>
                <w:szCs w:val="24"/>
                <w:lang w:val="uk-UA"/>
              </w:rPr>
              <w:t>Қалыпты жағдай шегінде емес</w:t>
            </w:r>
          </w:p>
        </w:tc>
        <w:tc>
          <w:tcPr>
            <w:tcW w:w="1315" w:type="dxa"/>
            <w:tcBorders>
              <w:bottom w:val="nil"/>
            </w:tcBorders>
          </w:tcPr>
          <w:p w:rsidR="00A955F6" w:rsidRDefault="00262F69" w:rsidP="00E20E63">
            <w:pPr>
              <w:spacing w:line="228" w:lineRule="auto"/>
              <w:ind w:left="-88" w:right="-90"/>
              <w:jc w:val="center"/>
              <w:rPr>
                <w:sz w:val="24"/>
                <w:szCs w:val="24"/>
              </w:rPr>
            </w:pPr>
            <w:r>
              <w:rPr>
                <w:sz w:val="24"/>
                <w:szCs w:val="24"/>
                <w:lang w:val="uk-UA"/>
              </w:rPr>
              <w:t>Қалыпты жағдай шегінде емес</w:t>
            </w:r>
          </w:p>
        </w:tc>
        <w:tc>
          <w:tcPr>
            <w:tcW w:w="911" w:type="dxa"/>
            <w:tcBorders>
              <w:bottom w:val="nil"/>
            </w:tcBorders>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168" w:type="dxa"/>
            <w:tcBorders>
              <w:bottom w:val="nil"/>
            </w:tcBorders>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Қалыпты жағдай шегінде емес</w:t>
            </w:r>
          </w:p>
        </w:tc>
      </w:tr>
      <w:tr w:rsidR="00C81D93" w:rsidTr="00C81D93">
        <w:trPr>
          <w:jc w:val="center"/>
        </w:trPr>
        <w:tc>
          <w:tcPr>
            <w:tcW w:w="9639" w:type="dxa"/>
            <w:gridSpan w:val="8"/>
            <w:tcBorders>
              <w:top w:val="nil"/>
              <w:left w:val="nil"/>
              <w:right w:val="nil"/>
            </w:tcBorders>
            <w:vAlign w:val="center"/>
          </w:tcPr>
          <w:p w:rsidR="00C81D93" w:rsidRPr="00C81D93" w:rsidRDefault="00C81D93" w:rsidP="00E20E63">
            <w:pPr>
              <w:widowControl w:val="0"/>
              <w:spacing w:line="228" w:lineRule="auto"/>
              <w:ind w:left="-88" w:right="-90"/>
              <w:jc w:val="both"/>
              <w:rPr>
                <w:sz w:val="28"/>
                <w:szCs w:val="28"/>
                <w:lang w:val="uk-UA"/>
              </w:rPr>
            </w:pPr>
            <w:r w:rsidRPr="00C81D93">
              <w:rPr>
                <w:sz w:val="28"/>
                <w:szCs w:val="28"/>
                <w:lang w:val="uk-UA"/>
              </w:rPr>
              <w:t>9-кестенің жалғасы</w:t>
            </w:r>
          </w:p>
          <w:p w:rsidR="00C81D93" w:rsidRPr="00C81D93" w:rsidRDefault="00C81D93" w:rsidP="00E20E63">
            <w:pPr>
              <w:widowControl w:val="0"/>
              <w:spacing w:line="228" w:lineRule="auto"/>
              <w:ind w:left="-88" w:right="-90"/>
              <w:jc w:val="both"/>
              <w:rPr>
                <w:sz w:val="16"/>
                <w:szCs w:val="16"/>
                <w:lang w:val="uk-UA"/>
              </w:rPr>
            </w:pPr>
          </w:p>
        </w:tc>
      </w:tr>
      <w:tr w:rsidR="00C81D93" w:rsidTr="00C81D93">
        <w:trPr>
          <w:jc w:val="center"/>
        </w:trPr>
        <w:tc>
          <w:tcPr>
            <w:tcW w:w="1039" w:type="dxa"/>
            <w:vAlign w:val="center"/>
          </w:tcPr>
          <w:p w:rsidR="00C81D93" w:rsidRPr="00C81D93" w:rsidRDefault="00C81D93" w:rsidP="00E20E63">
            <w:pPr>
              <w:widowControl w:val="0"/>
              <w:spacing w:line="228" w:lineRule="auto"/>
              <w:jc w:val="center"/>
              <w:rPr>
                <w:sz w:val="24"/>
                <w:szCs w:val="24"/>
                <w:lang w:val="uk-UA"/>
              </w:rPr>
            </w:pPr>
            <w:r>
              <w:rPr>
                <w:sz w:val="24"/>
                <w:szCs w:val="24"/>
                <w:lang w:val="uk-UA"/>
              </w:rPr>
              <w:t>1</w:t>
            </w:r>
          </w:p>
        </w:tc>
        <w:tc>
          <w:tcPr>
            <w:tcW w:w="860" w:type="dxa"/>
            <w:vAlign w:val="center"/>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2</w:t>
            </w:r>
          </w:p>
        </w:tc>
        <w:tc>
          <w:tcPr>
            <w:tcW w:w="1752" w:type="dxa"/>
            <w:vAlign w:val="center"/>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3</w:t>
            </w:r>
          </w:p>
        </w:tc>
        <w:tc>
          <w:tcPr>
            <w:tcW w:w="1168" w:type="dxa"/>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4</w:t>
            </w:r>
          </w:p>
        </w:tc>
        <w:tc>
          <w:tcPr>
            <w:tcW w:w="1426" w:type="dxa"/>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5</w:t>
            </w:r>
          </w:p>
        </w:tc>
        <w:tc>
          <w:tcPr>
            <w:tcW w:w="1315" w:type="dxa"/>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6</w:t>
            </w:r>
          </w:p>
        </w:tc>
        <w:tc>
          <w:tcPr>
            <w:tcW w:w="911" w:type="dxa"/>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7</w:t>
            </w:r>
          </w:p>
        </w:tc>
        <w:tc>
          <w:tcPr>
            <w:tcW w:w="1168" w:type="dxa"/>
          </w:tcPr>
          <w:p w:rsidR="00C81D93" w:rsidRPr="00C81D93" w:rsidRDefault="00C81D93" w:rsidP="00E20E63">
            <w:pPr>
              <w:widowControl w:val="0"/>
              <w:spacing w:line="228" w:lineRule="auto"/>
              <w:ind w:left="-88" w:right="-90"/>
              <w:jc w:val="center"/>
              <w:rPr>
                <w:sz w:val="24"/>
                <w:szCs w:val="24"/>
                <w:lang w:val="uk-UA"/>
              </w:rPr>
            </w:pPr>
            <w:r>
              <w:rPr>
                <w:sz w:val="24"/>
                <w:szCs w:val="24"/>
                <w:lang w:val="uk-UA"/>
              </w:rPr>
              <w:t>8</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AtEF</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Скрипталар және</w:t>
            </w:r>
          </w:p>
          <w:p w:rsidR="00A955F6" w:rsidRDefault="00262F69" w:rsidP="00E20E63">
            <w:pPr>
              <w:widowControl w:val="0"/>
              <w:spacing w:line="228" w:lineRule="auto"/>
              <w:ind w:left="-88" w:right="-90"/>
              <w:jc w:val="center"/>
              <w:rPr>
                <w:sz w:val="24"/>
                <w:szCs w:val="24"/>
                <w:lang w:val="uk-UA"/>
              </w:rPr>
            </w:pPr>
            <w:r>
              <w:rPr>
                <w:sz w:val="24"/>
                <w:szCs w:val="24"/>
                <w:lang w:val="uk-UA"/>
              </w:rPr>
              <w:t>PHP-скрипталар</w:t>
            </w:r>
          </w:p>
        </w:tc>
        <w:tc>
          <w:tcPr>
            <w:tcW w:w="1168" w:type="dxa"/>
          </w:tcPr>
          <w:p w:rsidR="00A955F6" w:rsidRDefault="00262F69" w:rsidP="00E20E63">
            <w:pPr>
              <w:widowControl w:val="0"/>
              <w:spacing w:line="228" w:lineRule="auto"/>
              <w:ind w:left="-88" w:right="-90"/>
              <w:jc w:val="center"/>
              <w:rPr>
                <w:sz w:val="24"/>
                <w:szCs w:val="24"/>
                <w:lang w:val="uk-UA"/>
              </w:rPr>
            </w:pPr>
            <w:r>
              <w:rPr>
                <w:sz w:val="24"/>
                <w:szCs w:val="24"/>
                <w:lang w:val="uk-UA"/>
              </w:rPr>
              <w:t>PHP-скрип</w:t>
            </w:r>
            <w:r w:rsidR="00C81D93">
              <w:rPr>
                <w:sz w:val="24"/>
                <w:szCs w:val="24"/>
                <w:lang w:val="uk-UA"/>
              </w:rPr>
              <w:t xml:space="preserve"> </w:t>
            </w:r>
            <w:r>
              <w:rPr>
                <w:sz w:val="24"/>
                <w:szCs w:val="24"/>
                <w:lang w:val="uk-UA"/>
              </w:rPr>
              <w:t>талар</w:t>
            </w:r>
          </w:p>
        </w:tc>
        <w:tc>
          <w:tcPr>
            <w:tcW w:w="1426" w:type="dxa"/>
          </w:tcPr>
          <w:p w:rsidR="00A955F6" w:rsidRDefault="00262F69" w:rsidP="00E20E63">
            <w:pPr>
              <w:widowControl w:val="0"/>
              <w:spacing w:line="228" w:lineRule="auto"/>
              <w:ind w:left="-88" w:right="-90"/>
              <w:jc w:val="center"/>
              <w:rPr>
                <w:sz w:val="24"/>
                <w:szCs w:val="24"/>
                <w:lang w:val="uk-UA"/>
              </w:rPr>
            </w:pPr>
            <w:r>
              <w:rPr>
                <w:sz w:val="24"/>
                <w:szCs w:val="24"/>
                <w:lang w:val="uk-UA"/>
              </w:rPr>
              <w:t>Атқарушы файлдар</w:t>
            </w:r>
          </w:p>
        </w:tc>
        <w:tc>
          <w:tcPr>
            <w:tcW w:w="1315" w:type="dxa"/>
          </w:tcPr>
          <w:p w:rsidR="00A955F6" w:rsidRDefault="00262F69" w:rsidP="00E20E63">
            <w:pPr>
              <w:widowControl w:val="0"/>
              <w:spacing w:line="228" w:lineRule="auto"/>
              <w:ind w:left="-88" w:right="-90"/>
              <w:jc w:val="center"/>
              <w:rPr>
                <w:sz w:val="24"/>
                <w:szCs w:val="24"/>
                <w:lang w:val="uk-UA"/>
              </w:rPr>
            </w:pPr>
            <w:r>
              <w:rPr>
                <w:sz w:val="24"/>
                <w:szCs w:val="24"/>
                <w:lang w:val="uk-UA"/>
              </w:rPr>
              <w:t>Скрипталар</w:t>
            </w:r>
          </w:p>
        </w:tc>
        <w:tc>
          <w:tcPr>
            <w:tcW w:w="911" w:type="dxa"/>
          </w:tcPr>
          <w:p w:rsidR="00A955F6" w:rsidRDefault="00262F69" w:rsidP="00E20E63">
            <w:pPr>
              <w:widowControl w:val="0"/>
              <w:spacing w:line="228" w:lineRule="auto"/>
              <w:ind w:left="-88" w:right="-90"/>
              <w:jc w:val="center"/>
              <w:rPr>
                <w:sz w:val="24"/>
                <w:szCs w:val="24"/>
                <w:lang w:val="uk-UA"/>
              </w:rPr>
            </w:pPr>
            <w:r>
              <w:rPr>
                <w:sz w:val="24"/>
                <w:szCs w:val="24"/>
                <w:lang w:val="uk-UA"/>
              </w:rPr>
              <w:t>PHP-скрипталар</w:t>
            </w:r>
          </w:p>
        </w:tc>
        <w:tc>
          <w:tcPr>
            <w:tcW w:w="1168" w:type="dxa"/>
          </w:tcPr>
          <w:p w:rsidR="00A955F6" w:rsidRDefault="00262F69" w:rsidP="00E20E63">
            <w:pPr>
              <w:widowControl w:val="0"/>
              <w:spacing w:line="228" w:lineRule="auto"/>
              <w:ind w:left="-88" w:right="-90"/>
              <w:jc w:val="center"/>
              <w:rPr>
                <w:sz w:val="24"/>
                <w:szCs w:val="24"/>
                <w:lang w:val="uk-UA"/>
              </w:rPr>
            </w:pPr>
            <w:r>
              <w:rPr>
                <w:sz w:val="24"/>
                <w:szCs w:val="24"/>
                <w:lang w:val="uk-UA"/>
              </w:rPr>
              <w:t>Скрип</w:t>
            </w:r>
            <w:r w:rsidR="00C81D93">
              <w:rPr>
                <w:sz w:val="24"/>
                <w:szCs w:val="24"/>
                <w:lang w:val="uk-UA"/>
              </w:rPr>
              <w:t xml:space="preserve"> </w:t>
            </w:r>
            <w:r>
              <w:rPr>
                <w:sz w:val="24"/>
                <w:szCs w:val="24"/>
                <w:lang w:val="uk-UA"/>
              </w:rPr>
              <w:t>талар</w:t>
            </w:r>
          </w:p>
        </w:tc>
      </w:tr>
      <w:tr w:rsidR="00A955F6" w:rsidTr="00C81D93">
        <w:trPr>
          <w:jc w:val="center"/>
        </w:trPr>
        <w:tc>
          <w:tcPr>
            <w:tcW w:w="1039" w:type="dxa"/>
            <w:vAlign w:val="center"/>
          </w:tcPr>
          <w:p w:rsidR="00A955F6" w:rsidRPr="00C81D93" w:rsidRDefault="00262F69" w:rsidP="00E20E63">
            <w:pPr>
              <w:widowControl w:val="0"/>
              <w:spacing w:line="228" w:lineRule="auto"/>
              <w:rPr>
                <w:i/>
                <w:sz w:val="24"/>
                <w:szCs w:val="24"/>
                <w:lang w:val="uk-UA"/>
              </w:rPr>
            </w:pPr>
            <w:r w:rsidRPr="00C81D93">
              <w:rPr>
                <w:i/>
                <w:sz w:val="24"/>
                <w:szCs w:val="24"/>
                <w:lang w:val="uk-UA"/>
              </w:rPr>
              <w:t>NEr</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426"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1315"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c>
          <w:tcPr>
            <w:tcW w:w="911" w:type="dxa"/>
          </w:tcPr>
          <w:p w:rsidR="00A955F6" w:rsidRDefault="00262F69" w:rsidP="00E20E63">
            <w:pPr>
              <w:spacing w:line="228" w:lineRule="auto"/>
              <w:ind w:left="-88" w:right="-90"/>
              <w:jc w:val="center"/>
              <w:rPr>
                <w:sz w:val="24"/>
                <w:szCs w:val="24"/>
              </w:rPr>
            </w:pPr>
            <w:r>
              <w:rPr>
                <w:sz w:val="24"/>
                <w:szCs w:val="24"/>
                <w:lang w:val="uk-UA"/>
              </w:rPr>
              <w:t>Қалып</w:t>
            </w:r>
            <w:r w:rsidR="00C81D93">
              <w:rPr>
                <w:sz w:val="24"/>
                <w:szCs w:val="24"/>
                <w:lang w:val="uk-UA"/>
              </w:rPr>
              <w:t xml:space="preserve"> </w:t>
            </w:r>
            <w:r>
              <w:rPr>
                <w:sz w:val="24"/>
                <w:szCs w:val="24"/>
                <w:lang w:val="uk-UA"/>
              </w:rPr>
              <w:t>ты жағдай</w:t>
            </w:r>
            <w:r w:rsidR="00C81D93">
              <w:rPr>
                <w:sz w:val="24"/>
                <w:szCs w:val="24"/>
                <w:lang w:val="uk-UA"/>
              </w:rPr>
              <w:t xml:space="preserve"> </w:t>
            </w:r>
            <w:r>
              <w:rPr>
                <w:sz w:val="24"/>
                <w:szCs w:val="24"/>
                <w:lang w:val="uk-UA"/>
              </w:rPr>
              <w:t>дан жоғары</w:t>
            </w:r>
          </w:p>
        </w:tc>
        <w:tc>
          <w:tcPr>
            <w:tcW w:w="1168" w:type="dxa"/>
          </w:tcPr>
          <w:p w:rsidR="00A955F6" w:rsidRDefault="00262F69" w:rsidP="00E20E63">
            <w:pPr>
              <w:spacing w:line="228" w:lineRule="auto"/>
              <w:ind w:left="-88" w:right="-90"/>
              <w:jc w:val="center"/>
              <w:rPr>
                <w:sz w:val="24"/>
                <w:szCs w:val="24"/>
              </w:rPr>
            </w:pPr>
            <w:r>
              <w:rPr>
                <w:sz w:val="24"/>
                <w:szCs w:val="24"/>
                <w:lang w:val="uk-UA"/>
              </w:rPr>
              <w:t>Қалыпты жағдайдан жоғары</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uk-UA"/>
              </w:rPr>
            </w:pPr>
            <w:r w:rsidRPr="00C81D93">
              <w:rPr>
                <w:i/>
                <w:sz w:val="24"/>
                <w:szCs w:val="24"/>
                <w:lang w:val="uk-UA"/>
              </w:rPr>
              <w:t>RTPr/F</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widowControl w:val="0"/>
              <w:spacing w:line="228" w:lineRule="auto"/>
              <w:ind w:left="-88" w:right="-90"/>
              <w:jc w:val="center"/>
              <w:rPr>
                <w:sz w:val="24"/>
                <w:szCs w:val="24"/>
                <w:lang w:val="uk-UA"/>
              </w:rPr>
            </w:pPr>
            <w:r>
              <w:rPr>
                <w:sz w:val="24"/>
                <w:szCs w:val="24"/>
                <w:lang w:val="uk-UA"/>
              </w:rPr>
              <w:t>Қалыпты уақыттан ерекшеленеді</w:t>
            </w:r>
          </w:p>
        </w:tc>
        <w:tc>
          <w:tcPr>
            <w:tcW w:w="1168" w:type="dxa"/>
          </w:tcPr>
          <w:p w:rsidR="00A955F6" w:rsidRDefault="00262F69" w:rsidP="00E20E63">
            <w:pPr>
              <w:spacing w:line="228" w:lineRule="auto"/>
              <w:ind w:left="-88" w:right="-90"/>
              <w:jc w:val="center"/>
              <w:rPr>
                <w:sz w:val="24"/>
                <w:szCs w:val="24"/>
              </w:rPr>
            </w:pPr>
            <w:r>
              <w:rPr>
                <w:sz w:val="24"/>
                <w:szCs w:val="24"/>
              </w:rPr>
              <w:t>Қалыпты уақыттан ерекшеле</w:t>
            </w:r>
            <w:r w:rsidR="00C81D93">
              <w:rPr>
                <w:sz w:val="24"/>
                <w:szCs w:val="24"/>
                <w:lang w:val="kk-KZ"/>
              </w:rPr>
              <w:t xml:space="preserve"> </w:t>
            </w:r>
            <w:r>
              <w:rPr>
                <w:sz w:val="24"/>
                <w:szCs w:val="24"/>
              </w:rPr>
              <w:t>неді</w:t>
            </w:r>
          </w:p>
        </w:tc>
        <w:tc>
          <w:tcPr>
            <w:tcW w:w="1426" w:type="dxa"/>
          </w:tcPr>
          <w:p w:rsidR="00A955F6" w:rsidRDefault="00262F69" w:rsidP="00E20E63">
            <w:pPr>
              <w:spacing w:line="228" w:lineRule="auto"/>
              <w:ind w:left="-88" w:right="-90"/>
              <w:jc w:val="center"/>
              <w:rPr>
                <w:sz w:val="24"/>
                <w:szCs w:val="24"/>
              </w:rPr>
            </w:pPr>
            <w:r>
              <w:rPr>
                <w:sz w:val="24"/>
                <w:szCs w:val="24"/>
              </w:rPr>
              <w:t>Қалыпты уақыттан ерекше</w:t>
            </w:r>
            <w:r w:rsidR="00C81D93">
              <w:rPr>
                <w:sz w:val="24"/>
                <w:szCs w:val="24"/>
                <w:lang w:val="kk-KZ"/>
              </w:rPr>
              <w:t xml:space="preserve"> </w:t>
            </w:r>
            <w:r>
              <w:rPr>
                <w:sz w:val="24"/>
                <w:szCs w:val="24"/>
              </w:rPr>
              <w:t>ленеді</w:t>
            </w:r>
          </w:p>
        </w:tc>
        <w:tc>
          <w:tcPr>
            <w:tcW w:w="1315" w:type="dxa"/>
          </w:tcPr>
          <w:p w:rsidR="00A955F6" w:rsidRDefault="00262F69" w:rsidP="00E20E63">
            <w:pPr>
              <w:spacing w:line="228" w:lineRule="auto"/>
              <w:ind w:left="-88" w:right="-90"/>
              <w:jc w:val="center"/>
              <w:rPr>
                <w:sz w:val="24"/>
                <w:szCs w:val="24"/>
              </w:rPr>
            </w:pPr>
            <w:r>
              <w:rPr>
                <w:sz w:val="24"/>
                <w:szCs w:val="24"/>
              </w:rPr>
              <w:t>Қалыпты уақыттан ерекше</w:t>
            </w:r>
            <w:r w:rsidR="00C81D93">
              <w:rPr>
                <w:sz w:val="24"/>
                <w:szCs w:val="24"/>
                <w:lang w:val="kk-KZ"/>
              </w:rPr>
              <w:t xml:space="preserve"> </w:t>
            </w:r>
            <w:r>
              <w:rPr>
                <w:sz w:val="24"/>
                <w:szCs w:val="24"/>
              </w:rPr>
              <w:t>ленеді</w:t>
            </w:r>
          </w:p>
        </w:tc>
        <w:tc>
          <w:tcPr>
            <w:tcW w:w="911" w:type="dxa"/>
          </w:tcPr>
          <w:p w:rsidR="00A955F6" w:rsidRDefault="00262F69" w:rsidP="00E20E63">
            <w:pPr>
              <w:spacing w:line="228" w:lineRule="auto"/>
              <w:ind w:left="-88" w:right="-90"/>
              <w:jc w:val="center"/>
              <w:rPr>
                <w:sz w:val="24"/>
                <w:szCs w:val="24"/>
              </w:rPr>
            </w:pPr>
            <w:r>
              <w:rPr>
                <w:sz w:val="24"/>
                <w:szCs w:val="24"/>
              </w:rPr>
              <w:t>Қалып</w:t>
            </w:r>
            <w:r w:rsidR="00C81D93">
              <w:rPr>
                <w:sz w:val="24"/>
                <w:szCs w:val="24"/>
                <w:lang w:val="kk-KZ"/>
              </w:rPr>
              <w:t xml:space="preserve"> </w:t>
            </w:r>
            <w:r>
              <w:rPr>
                <w:sz w:val="24"/>
                <w:szCs w:val="24"/>
              </w:rPr>
              <w:t>ты уақыт</w:t>
            </w:r>
            <w:r w:rsidR="00C81D93">
              <w:rPr>
                <w:sz w:val="24"/>
                <w:szCs w:val="24"/>
                <w:lang w:val="kk-KZ"/>
              </w:rPr>
              <w:t xml:space="preserve"> </w:t>
            </w:r>
            <w:r>
              <w:rPr>
                <w:sz w:val="24"/>
                <w:szCs w:val="24"/>
              </w:rPr>
              <w:t>тан ерекше</w:t>
            </w:r>
            <w:r w:rsidR="00C81D93">
              <w:rPr>
                <w:sz w:val="24"/>
                <w:szCs w:val="24"/>
                <w:lang w:val="kk-KZ"/>
              </w:rPr>
              <w:t xml:space="preserve"> </w:t>
            </w:r>
            <w:r>
              <w:rPr>
                <w:sz w:val="24"/>
                <w:szCs w:val="24"/>
              </w:rPr>
              <w:t>ленеді</w:t>
            </w:r>
          </w:p>
        </w:tc>
        <w:tc>
          <w:tcPr>
            <w:tcW w:w="1168" w:type="dxa"/>
          </w:tcPr>
          <w:p w:rsidR="00A955F6" w:rsidRDefault="00262F69" w:rsidP="00E20E63">
            <w:pPr>
              <w:spacing w:line="228" w:lineRule="auto"/>
              <w:ind w:left="-88" w:right="-90"/>
              <w:jc w:val="center"/>
              <w:rPr>
                <w:sz w:val="24"/>
                <w:szCs w:val="24"/>
              </w:rPr>
            </w:pPr>
            <w:r>
              <w:rPr>
                <w:sz w:val="24"/>
                <w:szCs w:val="24"/>
              </w:rPr>
              <w:t>Қалыпты уақыттан ерекшеле</w:t>
            </w:r>
            <w:r w:rsidR="00C81D93">
              <w:rPr>
                <w:sz w:val="24"/>
                <w:szCs w:val="24"/>
                <w:lang w:val="kk-KZ"/>
              </w:rPr>
              <w:t xml:space="preserve"> </w:t>
            </w:r>
            <w:r>
              <w:rPr>
                <w:sz w:val="24"/>
                <w:szCs w:val="24"/>
              </w:rPr>
              <w:t>неді</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uk-UA"/>
              </w:rPr>
            </w:pPr>
            <w:r w:rsidRPr="00C81D93">
              <w:rPr>
                <w:i/>
                <w:sz w:val="24"/>
                <w:szCs w:val="24"/>
                <w:lang w:val="uk-UA"/>
              </w:rPr>
              <w:t>UPr</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Қатысатындар</w:t>
            </w:r>
          </w:p>
        </w:tc>
        <w:tc>
          <w:tcPr>
            <w:tcW w:w="1168" w:type="dxa"/>
          </w:tcPr>
          <w:p w:rsidR="00A955F6" w:rsidRDefault="00262F69" w:rsidP="00E20E63">
            <w:pPr>
              <w:spacing w:line="228" w:lineRule="auto"/>
              <w:ind w:left="-88" w:right="-90"/>
              <w:jc w:val="center"/>
              <w:rPr>
                <w:sz w:val="24"/>
                <w:szCs w:val="24"/>
              </w:rPr>
            </w:pPr>
            <w:r>
              <w:rPr>
                <w:sz w:val="24"/>
                <w:szCs w:val="24"/>
                <w:lang w:val="uk-UA"/>
              </w:rPr>
              <w:t>Қатыса</w:t>
            </w:r>
            <w:r w:rsidR="00C81D93">
              <w:rPr>
                <w:sz w:val="24"/>
                <w:szCs w:val="24"/>
                <w:lang w:val="uk-UA"/>
              </w:rPr>
              <w:t xml:space="preserve"> </w:t>
            </w:r>
            <w:r>
              <w:rPr>
                <w:sz w:val="24"/>
                <w:szCs w:val="24"/>
                <w:lang w:val="uk-UA"/>
              </w:rPr>
              <w:t>тындар</w:t>
            </w:r>
          </w:p>
        </w:tc>
        <w:tc>
          <w:tcPr>
            <w:tcW w:w="1426" w:type="dxa"/>
          </w:tcPr>
          <w:p w:rsidR="00A955F6" w:rsidRDefault="00262F69" w:rsidP="00E20E63">
            <w:pPr>
              <w:spacing w:line="228" w:lineRule="auto"/>
              <w:ind w:left="-88" w:right="-90"/>
              <w:jc w:val="center"/>
              <w:rPr>
                <w:sz w:val="24"/>
                <w:szCs w:val="24"/>
              </w:rPr>
            </w:pPr>
            <w:r>
              <w:rPr>
                <w:sz w:val="24"/>
                <w:szCs w:val="24"/>
                <w:lang w:val="uk-UA"/>
              </w:rPr>
              <w:t>Қатысатын</w:t>
            </w:r>
            <w:r w:rsidR="00C81D93">
              <w:rPr>
                <w:sz w:val="24"/>
                <w:szCs w:val="24"/>
                <w:lang w:val="uk-UA"/>
              </w:rPr>
              <w:t xml:space="preserve"> </w:t>
            </w:r>
            <w:r>
              <w:rPr>
                <w:sz w:val="24"/>
                <w:szCs w:val="24"/>
                <w:lang w:val="uk-UA"/>
              </w:rPr>
              <w:t>дар</w:t>
            </w:r>
          </w:p>
        </w:tc>
        <w:tc>
          <w:tcPr>
            <w:tcW w:w="1315" w:type="dxa"/>
          </w:tcPr>
          <w:p w:rsidR="00A955F6" w:rsidRDefault="00262F69" w:rsidP="00E20E63">
            <w:pPr>
              <w:spacing w:line="228" w:lineRule="auto"/>
              <w:ind w:left="-88" w:right="-90"/>
              <w:jc w:val="center"/>
              <w:rPr>
                <w:sz w:val="24"/>
                <w:szCs w:val="24"/>
              </w:rPr>
            </w:pPr>
            <w:r>
              <w:rPr>
                <w:sz w:val="24"/>
                <w:szCs w:val="24"/>
                <w:lang w:val="uk-UA"/>
              </w:rPr>
              <w:t>Қатысатын</w:t>
            </w:r>
            <w:r w:rsidR="00C81D93">
              <w:rPr>
                <w:sz w:val="24"/>
                <w:szCs w:val="24"/>
                <w:lang w:val="uk-UA"/>
              </w:rPr>
              <w:t xml:space="preserve"> </w:t>
            </w:r>
            <w:r>
              <w:rPr>
                <w:sz w:val="24"/>
                <w:szCs w:val="24"/>
                <w:lang w:val="uk-UA"/>
              </w:rPr>
              <w:t>дар</w:t>
            </w:r>
          </w:p>
        </w:tc>
        <w:tc>
          <w:tcPr>
            <w:tcW w:w="911" w:type="dxa"/>
          </w:tcPr>
          <w:p w:rsidR="00A955F6" w:rsidRDefault="00262F69" w:rsidP="00E20E63">
            <w:pPr>
              <w:spacing w:line="228" w:lineRule="auto"/>
              <w:ind w:left="-88" w:right="-90"/>
              <w:jc w:val="center"/>
              <w:rPr>
                <w:sz w:val="24"/>
                <w:szCs w:val="24"/>
              </w:rPr>
            </w:pPr>
            <w:r>
              <w:rPr>
                <w:sz w:val="24"/>
                <w:szCs w:val="24"/>
                <w:lang w:val="uk-UA"/>
              </w:rPr>
              <w:t>Қатыса</w:t>
            </w:r>
            <w:r w:rsidR="00C81D93">
              <w:rPr>
                <w:sz w:val="24"/>
                <w:szCs w:val="24"/>
                <w:lang w:val="uk-UA"/>
              </w:rPr>
              <w:t xml:space="preserve"> </w:t>
            </w:r>
            <w:r>
              <w:rPr>
                <w:sz w:val="24"/>
                <w:szCs w:val="24"/>
                <w:lang w:val="uk-UA"/>
              </w:rPr>
              <w:t>тындар</w:t>
            </w:r>
          </w:p>
        </w:tc>
        <w:tc>
          <w:tcPr>
            <w:tcW w:w="1168" w:type="dxa"/>
          </w:tcPr>
          <w:p w:rsidR="00A955F6" w:rsidRDefault="00262F69" w:rsidP="00E20E63">
            <w:pPr>
              <w:spacing w:line="228" w:lineRule="auto"/>
              <w:ind w:left="-88" w:right="-90"/>
              <w:jc w:val="center"/>
              <w:rPr>
                <w:sz w:val="24"/>
                <w:szCs w:val="24"/>
              </w:rPr>
            </w:pPr>
            <w:r>
              <w:rPr>
                <w:sz w:val="24"/>
                <w:szCs w:val="24"/>
                <w:lang w:val="uk-UA"/>
              </w:rPr>
              <w:t>Қатыса</w:t>
            </w:r>
            <w:r w:rsidR="00C81D93">
              <w:rPr>
                <w:sz w:val="24"/>
                <w:szCs w:val="24"/>
                <w:lang w:val="uk-UA"/>
              </w:rPr>
              <w:t xml:space="preserve"> </w:t>
            </w:r>
            <w:r>
              <w:rPr>
                <w:sz w:val="24"/>
                <w:szCs w:val="24"/>
                <w:lang w:val="uk-UA"/>
              </w:rPr>
              <w:t>тындар</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en-US"/>
              </w:rPr>
            </w:pPr>
            <w:r w:rsidRPr="00C81D93">
              <w:rPr>
                <w:i/>
                <w:sz w:val="24"/>
                <w:szCs w:val="24"/>
                <w:lang w:val="uk-UA"/>
              </w:rPr>
              <w:t>TrF</w:t>
            </w:r>
            <w:r w:rsidRPr="00C81D93">
              <w:rPr>
                <w:i/>
                <w:sz w:val="24"/>
                <w:szCs w:val="24"/>
                <w:lang w:val="en-US"/>
              </w:rPr>
              <w:t>in</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Қатысады</w:t>
            </w:r>
          </w:p>
        </w:tc>
        <w:tc>
          <w:tcPr>
            <w:tcW w:w="1168" w:type="dxa"/>
          </w:tcPr>
          <w:p w:rsidR="00A955F6" w:rsidRDefault="00262F69" w:rsidP="00E20E63">
            <w:pPr>
              <w:spacing w:line="228" w:lineRule="auto"/>
              <w:ind w:left="-88" w:right="-90"/>
              <w:jc w:val="center"/>
              <w:rPr>
                <w:sz w:val="24"/>
                <w:szCs w:val="24"/>
              </w:rPr>
            </w:pPr>
            <w:r>
              <w:rPr>
                <w:sz w:val="24"/>
                <w:szCs w:val="24"/>
                <w:lang w:val="uk-UA"/>
              </w:rPr>
              <w:t>Қатысады</w:t>
            </w:r>
          </w:p>
        </w:tc>
        <w:tc>
          <w:tcPr>
            <w:tcW w:w="1426" w:type="dxa"/>
          </w:tcPr>
          <w:p w:rsidR="00A955F6" w:rsidRDefault="00262F69" w:rsidP="00E20E63">
            <w:pPr>
              <w:spacing w:line="228" w:lineRule="auto"/>
              <w:ind w:left="-88" w:right="-90"/>
              <w:jc w:val="center"/>
              <w:rPr>
                <w:sz w:val="24"/>
                <w:szCs w:val="24"/>
              </w:rPr>
            </w:pPr>
            <w:r>
              <w:rPr>
                <w:sz w:val="24"/>
                <w:szCs w:val="24"/>
                <w:lang w:val="uk-UA"/>
              </w:rPr>
              <w:t>Қатысады</w:t>
            </w:r>
          </w:p>
        </w:tc>
        <w:tc>
          <w:tcPr>
            <w:tcW w:w="1315"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Қатыспауы басым</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w:t>
            </w:r>
            <w:r w:rsidR="00C81D93">
              <w:rPr>
                <w:sz w:val="24"/>
                <w:szCs w:val="24"/>
                <w:lang w:val="uk-UA"/>
              </w:rPr>
              <w:t xml:space="preserve"> </w:t>
            </w:r>
            <w:r>
              <w:rPr>
                <w:sz w:val="24"/>
                <w:szCs w:val="24"/>
                <w:lang w:val="uk-UA"/>
              </w:rPr>
              <w:t>сады</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Қатыспауы басым</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uk-UA"/>
              </w:rPr>
            </w:pPr>
            <w:r w:rsidRPr="00C81D93">
              <w:rPr>
                <w:i/>
                <w:sz w:val="24"/>
                <w:szCs w:val="24"/>
                <w:lang w:val="uk-UA"/>
              </w:rPr>
              <w:t>ModF</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Қатысады</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w:t>
            </w:r>
            <w:r w:rsidR="00C81D93">
              <w:rPr>
                <w:sz w:val="24"/>
                <w:szCs w:val="24"/>
                <w:lang w:val="uk-UA"/>
              </w:rPr>
              <w:t xml:space="preserve"> </w:t>
            </w:r>
            <w:r>
              <w:rPr>
                <w:sz w:val="24"/>
                <w:szCs w:val="24"/>
                <w:lang w:val="uk-UA"/>
              </w:rPr>
              <w:t>пайды</w:t>
            </w:r>
          </w:p>
        </w:tc>
        <w:tc>
          <w:tcPr>
            <w:tcW w:w="1426"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Қатысады</w:t>
            </w:r>
          </w:p>
        </w:tc>
        <w:tc>
          <w:tcPr>
            <w:tcW w:w="1315"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Қатысуы басым</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w:t>
            </w:r>
            <w:r w:rsidR="00C81D93">
              <w:rPr>
                <w:sz w:val="24"/>
                <w:szCs w:val="24"/>
                <w:lang w:val="uk-UA"/>
              </w:rPr>
              <w:t xml:space="preserve"> </w:t>
            </w:r>
            <w:r>
              <w:rPr>
                <w:sz w:val="24"/>
                <w:szCs w:val="24"/>
                <w:lang w:val="uk-UA"/>
              </w:rPr>
              <w:t>пайды</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Қатысуы басым</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uk-UA"/>
              </w:rPr>
            </w:pPr>
            <w:r w:rsidRPr="00C81D93">
              <w:rPr>
                <w:i/>
                <w:sz w:val="24"/>
                <w:szCs w:val="24"/>
                <w:lang w:val="uk-UA"/>
              </w:rPr>
              <w:t>TrFout</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spacing w:line="228" w:lineRule="auto"/>
              <w:ind w:left="-88" w:right="-90"/>
              <w:jc w:val="center"/>
              <w:rPr>
                <w:sz w:val="24"/>
                <w:szCs w:val="24"/>
              </w:rPr>
            </w:pPr>
            <w:r>
              <w:rPr>
                <w:sz w:val="24"/>
                <w:szCs w:val="24"/>
                <w:lang w:val="uk-UA"/>
              </w:rPr>
              <w:t>Қатыспайды</w:t>
            </w:r>
          </w:p>
        </w:tc>
        <w:tc>
          <w:tcPr>
            <w:tcW w:w="1168" w:type="dxa"/>
          </w:tcPr>
          <w:p w:rsidR="00A955F6" w:rsidRDefault="00262F69" w:rsidP="00E20E63">
            <w:pPr>
              <w:spacing w:line="228" w:lineRule="auto"/>
              <w:ind w:left="-88" w:right="-90"/>
              <w:jc w:val="center"/>
              <w:rPr>
                <w:sz w:val="24"/>
                <w:szCs w:val="24"/>
              </w:rPr>
            </w:pPr>
            <w:r>
              <w:rPr>
                <w:sz w:val="24"/>
                <w:szCs w:val="24"/>
                <w:lang w:val="uk-UA"/>
              </w:rPr>
              <w:t>Қатыс</w:t>
            </w:r>
            <w:r w:rsidR="00C81D93">
              <w:rPr>
                <w:sz w:val="24"/>
                <w:szCs w:val="24"/>
                <w:lang w:val="uk-UA"/>
              </w:rPr>
              <w:t xml:space="preserve"> </w:t>
            </w:r>
            <w:r>
              <w:rPr>
                <w:sz w:val="24"/>
                <w:szCs w:val="24"/>
                <w:lang w:val="uk-UA"/>
              </w:rPr>
              <w:t>пайды</w:t>
            </w:r>
          </w:p>
        </w:tc>
        <w:tc>
          <w:tcPr>
            <w:tcW w:w="1426"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Қатысуы басым</w:t>
            </w:r>
          </w:p>
        </w:tc>
        <w:tc>
          <w:tcPr>
            <w:tcW w:w="1315"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Қатысады</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w:t>
            </w:r>
            <w:r w:rsidR="00C81D93">
              <w:rPr>
                <w:sz w:val="24"/>
                <w:szCs w:val="24"/>
                <w:lang w:val="uk-UA"/>
              </w:rPr>
              <w:t xml:space="preserve"> </w:t>
            </w:r>
            <w:r>
              <w:rPr>
                <w:sz w:val="24"/>
                <w:szCs w:val="24"/>
                <w:lang w:val="uk-UA"/>
              </w:rPr>
              <w:t>пайды</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Қатысады</w:t>
            </w:r>
          </w:p>
        </w:tc>
      </w:tr>
      <w:tr w:rsidR="00A955F6" w:rsidTr="00C81D93">
        <w:trPr>
          <w:jc w:val="center"/>
        </w:trPr>
        <w:tc>
          <w:tcPr>
            <w:tcW w:w="1039" w:type="dxa"/>
            <w:vAlign w:val="center"/>
          </w:tcPr>
          <w:p w:rsidR="00A955F6" w:rsidRPr="00C81D93" w:rsidRDefault="00262F69" w:rsidP="00E20E63">
            <w:pPr>
              <w:widowControl w:val="0"/>
              <w:spacing w:line="228" w:lineRule="auto"/>
              <w:jc w:val="center"/>
              <w:rPr>
                <w:i/>
                <w:sz w:val="24"/>
                <w:szCs w:val="24"/>
                <w:lang w:val="uk-UA"/>
              </w:rPr>
            </w:pPr>
            <w:r w:rsidRPr="00C81D93">
              <w:rPr>
                <w:i/>
                <w:sz w:val="24"/>
                <w:szCs w:val="24"/>
                <w:lang w:val="uk-UA"/>
              </w:rPr>
              <w:t>KS</w:t>
            </w:r>
          </w:p>
        </w:tc>
        <w:tc>
          <w:tcPr>
            <w:tcW w:w="860"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w:t>
            </w:r>
          </w:p>
        </w:tc>
        <w:tc>
          <w:tcPr>
            <w:tcW w:w="1752" w:type="dxa"/>
          </w:tcPr>
          <w:p w:rsidR="00A955F6" w:rsidRDefault="00262F69" w:rsidP="00E20E63">
            <w:pPr>
              <w:widowControl w:val="0"/>
              <w:spacing w:line="228" w:lineRule="auto"/>
              <w:ind w:left="-88" w:right="-90"/>
              <w:jc w:val="center"/>
              <w:rPr>
                <w:sz w:val="24"/>
                <w:szCs w:val="24"/>
                <w:lang w:val="uk-UA"/>
              </w:rPr>
            </w:pPr>
            <w:r>
              <w:rPr>
                <w:sz w:val="24"/>
                <w:szCs w:val="24"/>
                <w:lang w:val="uk-UA"/>
              </w:rPr>
              <w:t>Тіркеледі</w:t>
            </w:r>
          </w:p>
        </w:tc>
        <w:tc>
          <w:tcPr>
            <w:tcW w:w="1168" w:type="dxa"/>
          </w:tcPr>
          <w:p w:rsidR="00A955F6" w:rsidRDefault="00262F69" w:rsidP="00E20E63">
            <w:pPr>
              <w:spacing w:line="228" w:lineRule="auto"/>
              <w:ind w:left="-88" w:right="-90"/>
              <w:jc w:val="center"/>
              <w:rPr>
                <w:sz w:val="24"/>
                <w:szCs w:val="24"/>
              </w:rPr>
            </w:pPr>
            <w:r>
              <w:rPr>
                <w:sz w:val="24"/>
                <w:szCs w:val="24"/>
                <w:lang w:val="uk-UA"/>
              </w:rPr>
              <w:t>Тіркеледі</w:t>
            </w:r>
          </w:p>
        </w:tc>
        <w:tc>
          <w:tcPr>
            <w:tcW w:w="1426" w:type="dxa"/>
          </w:tcPr>
          <w:p w:rsidR="00A955F6" w:rsidRDefault="00262F69" w:rsidP="00E20E63">
            <w:pPr>
              <w:spacing w:line="228" w:lineRule="auto"/>
              <w:ind w:left="-88" w:right="-90"/>
              <w:jc w:val="center"/>
              <w:rPr>
                <w:sz w:val="24"/>
                <w:szCs w:val="24"/>
              </w:rPr>
            </w:pPr>
            <w:r>
              <w:rPr>
                <w:sz w:val="24"/>
                <w:szCs w:val="24"/>
                <w:lang w:val="uk-UA"/>
              </w:rPr>
              <w:t>Тіркеледі</w:t>
            </w:r>
          </w:p>
        </w:tc>
        <w:tc>
          <w:tcPr>
            <w:tcW w:w="1315" w:type="dxa"/>
          </w:tcPr>
          <w:p w:rsidR="00A955F6" w:rsidRDefault="00262F69" w:rsidP="00E20E63">
            <w:pPr>
              <w:spacing w:line="228" w:lineRule="auto"/>
              <w:ind w:left="-88" w:right="-90"/>
              <w:jc w:val="center"/>
              <w:rPr>
                <w:sz w:val="24"/>
                <w:szCs w:val="24"/>
              </w:rPr>
            </w:pPr>
            <w:r>
              <w:rPr>
                <w:sz w:val="24"/>
                <w:szCs w:val="24"/>
                <w:lang w:val="uk-UA"/>
              </w:rPr>
              <w:t>Тіркеледі</w:t>
            </w:r>
          </w:p>
        </w:tc>
        <w:tc>
          <w:tcPr>
            <w:tcW w:w="911"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Тіркел</w:t>
            </w:r>
            <w:r w:rsidR="00C81D93">
              <w:rPr>
                <w:sz w:val="24"/>
                <w:szCs w:val="24"/>
                <w:lang w:val="uk-UA"/>
              </w:rPr>
              <w:t xml:space="preserve"> </w:t>
            </w:r>
            <w:r>
              <w:rPr>
                <w:sz w:val="24"/>
                <w:szCs w:val="24"/>
                <w:lang w:val="uk-UA"/>
              </w:rPr>
              <w:t>мейді</w:t>
            </w:r>
          </w:p>
        </w:tc>
        <w:tc>
          <w:tcPr>
            <w:tcW w:w="1168" w:type="dxa"/>
            <w:vAlign w:val="center"/>
          </w:tcPr>
          <w:p w:rsidR="00A955F6" w:rsidRDefault="00262F69" w:rsidP="00E20E63">
            <w:pPr>
              <w:widowControl w:val="0"/>
              <w:spacing w:line="228" w:lineRule="auto"/>
              <w:ind w:left="-88" w:right="-90"/>
              <w:jc w:val="center"/>
              <w:rPr>
                <w:sz w:val="24"/>
                <w:szCs w:val="24"/>
                <w:lang w:val="uk-UA"/>
              </w:rPr>
            </w:pPr>
            <w:r>
              <w:rPr>
                <w:sz w:val="24"/>
                <w:szCs w:val="24"/>
                <w:lang w:val="uk-UA"/>
              </w:rPr>
              <w:t>Тіркел</w:t>
            </w:r>
            <w:r w:rsidR="00C81D93">
              <w:rPr>
                <w:sz w:val="24"/>
                <w:szCs w:val="24"/>
                <w:lang w:val="uk-UA"/>
              </w:rPr>
              <w:t xml:space="preserve"> </w:t>
            </w:r>
            <w:r>
              <w:rPr>
                <w:sz w:val="24"/>
                <w:szCs w:val="24"/>
                <w:lang w:val="uk-UA"/>
              </w:rPr>
              <w:t>мейді</w:t>
            </w:r>
          </w:p>
        </w:tc>
      </w:tr>
      <w:bookmarkEnd w:id="24"/>
    </w:tbl>
    <w:p w:rsidR="00C81D93" w:rsidRDefault="00C81D93" w:rsidP="009E2F2D">
      <w:pPr>
        <w:widowControl w:val="0"/>
        <w:ind w:firstLine="709"/>
        <w:jc w:val="both"/>
        <w:rPr>
          <w:sz w:val="28"/>
          <w:szCs w:val="28"/>
          <w:lang w:val="uk-UA"/>
        </w:rPr>
      </w:pPr>
    </w:p>
    <w:p w:rsidR="00A955F6" w:rsidRDefault="00262F69" w:rsidP="009E2F2D">
      <w:pPr>
        <w:widowControl w:val="0"/>
        <w:ind w:firstLine="709"/>
        <w:jc w:val="both"/>
        <w:rPr>
          <w:sz w:val="28"/>
          <w:szCs w:val="28"/>
          <w:lang w:val="uk-UA"/>
        </w:rPr>
      </w:pPr>
      <w:r>
        <w:rPr>
          <w:sz w:val="28"/>
          <w:szCs w:val="28"/>
          <w:lang w:val="uk-UA"/>
        </w:rPr>
        <w:t xml:space="preserve">Хост параметрлерінің моделін егжей-тегжейлі қарастырайық, ол іс жүзінде кейінгі зерттеулердің негізі болады: </w:t>
      </w:r>
    </w:p>
    <w:p w:rsidR="00A955F6" w:rsidRDefault="00262F69" w:rsidP="009E2F2D">
      <w:pPr>
        <w:widowControl w:val="0"/>
        <w:ind w:firstLine="709"/>
        <w:jc w:val="both"/>
        <w:rPr>
          <w:sz w:val="28"/>
          <w:szCs w:val="28"/>
          <w:lang w:val="uk-UA"/>
        </w:rPr>
      </w:pPr>
      <w:r>
        <w:rPr>
          <w:i/>
          <w:sz w:val="28"/>
          <w:szCs w:val="28"/>
          <w:lang w:val="uk-UA"/>
        </w:rPr>
        <w:t>Шабуыл кезінде пайдаланушы аты (UID).</w:t>
      </w:r>
      <w:r>
        <w:rPr>
          <w:sz w:val="28"/>
          <w:szCs w:val="28"/>
          <w:lang w:val="uk-UA"/>
        </w:rPr>
        <w:t xml:space="preserve"> Бұзушыны анықтау жүйесі немесе honeypot дерекқорында осы жүйенің негізінде ақпараттық жүйе ресурстарын пайдалануға рұқсат етілген пайдаланушылардың (логиндердің) тізімі анықталуы және сақталуы керек (яғни олар рұқсат етілген). Осы тізімге кірмеген кез-келген басқа пайдаланушы аты рұқсат етілмеген болып саналады және олардың пайда болуы оларға шабуылдың рұқсат етілмегендігін көрсетеді. Бұл параметр анық, өйткені ерекше логиннің пайда болуы бұзушыны ерекше көрсетеді. Алайда, спамерлер, спам-боттар және ізденгіш боттар әдетте жүйеде авторизацияны қажет етпейді, сондықтан жүйеге шабуыл фактісін осы параметр бойынша анықтау мүмкін емес. </w:t>
      </w:r>
    </w:p>
    <w:p w:rsidR="00A955F6" w:rsidRDefault="00262F69" w:rsidP="009E2F2D">
      <w:pPr>
        <w:widowControl w:val="0"/>
        <w:ind w:firstLine="709"/>
        <w:jc w:val="both"/>
        <w:rPr>
          <w:sz w:val="28"/>
          <w:szCs w:val="28"/>
          <w:lang w:val="uk-UA"/>
        </w:rPr>
      </w:pPr>
      <w:r>
        <w:rPr>
          <w:i/>
          <w:sz w:val="28"/>
          <w:szCs w:val="28"/>
          <w:lang w:val="uk-UA"/>
        </w:rPr>
        <w:t>Жүйеге шабуыл уақыты (Tlog).</w:t>
      </w:r>
      <w:r>
        <w:rPr>
          <w:sz w:val="28"/>
          <w:szCs w:val="28"/>
          <w:lang w:val="uk-UA"/>
        </w:rPr>
        <w:t xml:space="preserve"> Параметр ақпараттық жүйе және осы жүйелерді пайдаланушылардың белсенділігі тәулік уақытына байланысты болатындығына негізделген. Әдетте, шабуыл кезінде пайдаланушылардың белсенділігі күндізгі уақытта болады, ал түнде аз болады, бірақ басқа статистика болуы да мүмкін, бұл IP кіретін ұйымның жұмыс режимімен анықталады. Бұл параметрдің табиғаты айқын емес, өйткені бұзушының заңсыз белсенділігі туралы нақты қорытынды жасау мүмкін емес. Сонымен, ұйымдарда жұмыс уақыты 08:00-ден 16:00-ге дейін, авторизацияланған пайдаланушының бұзушының ықтималдығы 08:00-де ең төмен және уақыт өте келе 16:00-ден кейінгі сағаттарда максимумға жетеді. Алайда, honeypot технологиясы тұжырымдамасында бұл параметр салмағын біршама жоғалтады, өйткені олардағы кез-келген белсенділік зиянды болып саналады. </w:t>
      </w:r>
    </w:p>
    <w:p w:rsidR="00A955F6" w:rsidRDefault="00262F69" w:rsidP="009E2F2D">
      <w:pPr>
        <w:widowControl w:val="0"/>
        <w:ind w:firstLine="709"/>
        <w:jc w:val="both"/>
        <w:rPr>
          <w:sz w:val="28"/>
          <w:szCs w:val="28"/>
          <w:lang w:val="uk-UA"/>
        </w:rPr>
      </w:pPr>
      <w:r>
        <w:rPr>
          <w:i/>
          <w:sz w:val="28"/>
          <w:szCs w:val="28"/>
          <w:lang w:val="uk-UA"/>
        </w:rPr>
        <w:t>Жүйеге шабуыл сұрауларының жиілігі (Nlog).</w:t>
      </w:r>
      <w:r>
        <w:rPr>
          <w:sz w:val="28"/>
          <w:szCs w:val="28"/>
          <w:lang w:val="uk-UA"/>
        </w:rPr>
        <w:t xml:space="preserve"> Жүйеге боттар шабуыл жасаған кезде шабуыл сұрауларының жоғары жиілігі байқалатыны түсінікті (атап айтқанда, крекер боттары, өйткені спамерлер шабуылды қажет етпейді). Бұзушы адам қорғауды айналып өту және оның заңды логині мен паролі жоқ деген теориялық болжам нәтижесінде сұраныстардың жоғарылауымен де сипатталады, сондықтан ол кем дегенде бірнеше әрекет жасауға мәжбүр болады. Сонымен қатар, талпыныстар саны неғұрлым көп болса, соғұрлым бұзушы ақпараттық жүйеге шабуыл жасауға тырысады. Бұл параметр де айқын емес екені анық. </w:t>
      </w:r>
    </w:p>
    <w:p w:rsidR="00A955F6" w:rsidRDefault="00262F69" w:rsidP="009E2F2D">
      <w:pPr>
        <w:widowControl w:val="0"/>
        <w:ind w:firstLine="709"/>
        <w:jc w:val="both"/>
        <w:rPr>
          <w:sz w:val="28"/>
          <w:szCs w:val="28"/>
          <w:lang w:val="uk-UA"/>
        </w:rPr>
      </w:pPr>
      <w:r>
        <w:rPr>
          <w:i/>
          <w:sz w:val="28"/>
          <w:szCs w:val="28"/>
          <w:lang w:val="uk-UA"/>
        </w:rPr>
        <w:t>Жүйеге шабуылға шығындалған уақыт (TSlog).</w:t>
      </w:r>
      <w:r>
        <w:rPr>
          <w:sz w:val="28"/>
          <w:szCs w:val="28"/>
          <w:lang w:val="uk-UA"/>
        </w:rPr>
        <w:t xml:space="preserve"> Алдыңғысымен тығыз байланысты параметр. Бұзушы жұмсаған уақыт көп жағдайда заңды пайдаланушының жұмсаған уақытынан көп. Бірақ бұл айқын емес, өйткені ол бір мәнді </w:t>
      </w:r>
      <w:r>
        <w:rPr>
          <w:sz w:val="28"/>
          <w:szCs w:val="28"/>
          <w:lang w:val="kk-KZ"/>
        </w:rPr>
        <w:t xml:space="preserve">идентификациялауға </w:t>
      </w:r>
      <w:r>
        <w:rPr>
          <w:sz w:val="28"/>
          <w:szCs w:val="28"/>
          <w:lang w:val="uk-UA"/>
        </w:rPr>
        <w:t xml:space="preserve">мүмкіндік бермейді. </w:t>
      </w:r>
    </w:p>
    <w:p w:rsidR="00A955F6" w:rsidRDefault="00262F69" w:rsidP="009E2F2D">
      <w:pPr>
        <w:widowControl w:val="0"/>
        <w:ind w:firstLine="709"/>
        <w:jc w:val="both"/>
        <w:rPr>
          <w:sz w:val="28"/>
          <w:szCs w:val="28"/>
          <w:lang w:val="uk-UA"/>
        </w:rPr>
      </w:pPr>
      <w:r>
        <w:rPr>
          <w:i/>
          <w:sz w:val="28"/>
          <w:szCs w:val="28"/>
          <w:lang w:val="uk-UA"/>
        </w:rPr>
        <w:t>Іс-әрекеттің қарқындылығы (I).</w:t>
      </w:r>
      <w:r>
        <w:rPr>
          <w:sz w:val="28"/>
          <w:szCs w:val="28"/>
          <w:lang w:val="uk-UA"/>
        </w:rPr>
        <w:t xml:space="preserve"> Мұнда жүйеге шабуыл, файлдарды беру, өзгерту, көшіру, процестерді бастау/тоқтату және т.б. кіретін кез-келген пайдаланушы әрекеттерінің уақыт бірлігінде саны деп түсініледі. Қарқындылығы бұзушы адам және заңды пайдаланушыда ерекшеленбеуі мүмкін, бірақ боттарда бұл айтарлықтай жоғары, сондықтан адам-робот санаттарын анықтау және ажырату ең маңыздысы. Қалыпты жағдайдан едәуір асып кету рұқсат етілмеген автоматты жүйелердің- бұзушы (боттардың) қызметін көрсетсе де, I айқын емес параметр болып табылады, өйткені қарқындылық индикаторының қалыпты мөлшерін анықтау өте қиын. </w:t>
      </w:r>
    </w:p>
    <w:p w:rsidR="00A955F6" w:rsidRDefault="00262F69" w:rsidP="009E2F2D">
      <w:pPr>
        <w:widowControl w:val="0"/>
        <w:ind w:firstLine="709"/>
        <w:jc w:val="both"/>
        <w:rPr>
          <w:sz w:val="28"/>
          <w:szCs w:val="28"/>
          <w:lang w:val="uk-UA"/>
        </w:rPr>
      </w:pPr>
      <w:r>
        <w:rPr>
          <w:i/>
          <w:sz w:val="28"/>
          <w:szCs w:val="28"/>
          <w:lang w:val="uk-UA"/>
        </w:rPr>
        <w:t>Процессор уақыты</w:t>
      </w:r>
      <w:r w:rsidR="00C81D93">
        <w:rPr>
          <w:i/>
          <w:sz w:val="28"/>
          <w:szCs w:val="28"/>
          <w:lang w:val="uk-UA"/>
        </w:rPr>
        <w:t>/</w:t>
      </w:r>
      <w:r>
        <w:rPr>
          <w:i/>
          <w:sz w:val="28"/>
          <w:szCs w:val="28"/>
          <w:lang w:val="uk-UA"/>
        </w:rPr>
        <w:t>процессордың жүктелуі (CPU).</w:t>
      </w:r>
      <w:r>
        <w:rPr>
          <w:sz w:val="28"/>
          <w:szCs w:val="28"/>
          <w:lang w:val="uk-UA"/>
        </w:rPr>
        <w:t xml:space="preserve"> Honeypot жүйелеріндегі белсенді процестердің саны аз болуы керек болғандықтан, жүктеменің кез-келген өсуі жүйеде бұзушы қызметінің белгісі болып табылады. Нақты ақпараттық жүйеде бұзушыдан туындаған белсенділіктің ықтималдығы біршама төмен, және, әрине процессор уақытының қалыпты мәні жоғары. Дегенмен, бұл параметр әлі де шабуылды анықтау жүйелеріндегі бұзушылықтар мен бұзушыны анықтау жүйесі үшін тиімді пайдаланылуы мүмкін. Бұл параметр бойынша бұзушы туралы біржақты жауап беру мүмкін емес болғандықтан, ең алдымен вирустардың ықтимал белсенділігіне байланысты процессорлық процессор айқын емес параметр болып табылады. </w:t>
      </w:r>
    </w:p>
    <w:p w:rsidR="00A955F6" w:rsidRDefault="00262F69" w:rsidP="009E2F2D">
      <w:pPr>
        <w:widowControl w:val="0"/>
        <w:ind w:firstLine="709"/>
        <w:jc w:val="both"/>
        <w:rPr>
          <w:sz w:val="28"/>
          <w:szCs w:val="28"/>
          <w:lang w:val="uk-UA"/>
        </w:rPr>
      </w:pPr>
      <w:r>
        <w:rPr>
          <w:i/>
          <w:sz w:val="28"/>
          <w:szCs w:val="28"/>
          <w:lang w:val="uk-UA"/>
        </w:rPr>
        <w:t>Жүктелген жедел жад көлемі (MUse).</w:t>
      </w:r>
      <w:r>
        <w:rPr>
          <w:sz w:val="28"/>
          <w:szCs w:val="28"/>
          <w:lang w:val="uk-UA"/>
        </w:rPr>
        <w:t xml:space="preserve"> Алдыңғы мазмұнға ұқсас және бұл да айқын емес.  </w:t>
      </w:r>
    </w:p>
    <w:p w:rsidR="00A955F6" w:rsidRDefault="00262F69" w:rsidP="009E2F2D">
      <w:pPr>
        <w:widowControl w:val="0"/>
        <w:ind w:firstLine="709"/>
        <w:jc w:val="both"/>
        <w:rPr>
          <w:sz w:val="28"/>
          <w:szCs w:val="28"/>
          <w:lang w:val="uk-UA"/>
        </w:rPr>
      </w:pPr>
      <w:r>
        <w:rPr>
          <w:i/>
          <w:sz w:val="28"/>
          <w:szCs w:val="28"/>
          <w:lang w:val="uk-UA"/>
        </w:rPr>
        <w:t>Орындалатын файлдар саны (NEF).</w:t>
      </w:r>
      <w:r>
        <w:rPr>
          <w:sz w:val="28"/>
          <w:szCs w:val="28"/>
          <w:lang w:val="uk-UA"/>
        </w:rPr>
        <w:t xml:space="preserve"> Айқын емес параметрлер тобына да кіреді. Шабуылдаушының осы параметр бойынша әрекет ету фактісі қалыпты жағдайдан ауытқумен анықталады. Сонымен, әр ұйымда қауіпсіздік саясатына және лауазымдық міндеттеріне сәйкес әрбір заңды пайдаланушы белгілі бір уақытта белгілі бір файлдарды қолдана алады және бірден бірнеше файлды бір уақытта пайдалану іс жүзінде алынып тасталады. Бұл сыртқы және ішкі Нр-ді белгілі бір ықтималдықпен анықтауға мүмкіндік береді. </w:t>
      </w:r>
    </w:p>
    <w:p w:rsidR="00A955F6" w:rsidRDefault="00262F69" w:rsidP="009E2F2D">
      <w:pPr>
        <w:widowControl w:val="0"/>
        <w:ind w:firstLine="709"/>
        <w:jc w:val="both"/>
        <w:rPr>
          <w:sz w:val="28"/>
          <w:szCs w:val="28"/>
          <w:lang w:val="uk-UA"/>
        </w:rPr>
      </w:pPr>
      <w:r>
        <w:rPr>
          <w:i/>
          <w:sz w:val="28"/>
          <w:szCs w:val="28"/>
          <w:lang w:val="uk-UA"/>
        </w:rPr>
        <w:t>Шабуыл кезінде қолданылатын файл түрі (AtEF).</w:t>
      </w:r>
      <w:r>
        <w:rPr>
          <w:sz w:val="28"/>
          <w:szCs w:val="28"/>
          <w:lang w:val="uk-UA"/>
        </w:rPr>
        <w:t xml:space="preserve"> Егер скрипта ретінде анықталған жақында өзгертілген немесе жасалған файл байқалса, онда біз компьютерлік сауаттылыққа ие және біз тапқан скрипта арқылы жүйелердің одан әрі бұзылуын жүзеге асыра алатын хакермен, адаммен жұмыс жасаймыз. Егер байқалған файл орындаушы файл болса, онда анықтамаға сәйкес "... крекердің жұмысының нәтижесі... қажетті функционалдығы бар өзгертілген ("мылжың" немесе "сынған") бағдарлама " сервер қорғанысын бұзған адамның крекер екенін бағалай аламыз. Соңында, біз PHP скриптасын тапқан жағдайда, бұл интернет желісінде жұмыс істейтін крекер туралы нақты айтады. Қазіргі заманғы зерттеулерге сәйкес DDoS және спамерлер зиянкестер санаттарының ішіндегі ең көп саны. Дезинформатор файлдардың бірнеше түрін қолдана алады, негізінен бұл скрипталар мен PHP скрипталары. Параметрді қолдану нәтижесі Нр мен оның класының болуы туралы нақты жауап беретіндіктен, параметр анық. </w:t>
      </w:r>
    </w:p>
    <w:p w:rsidR="00A955F6" w:rsidRDefault="00262F69" w:rsidP="009E2F2D">
      <w:pPr>
        <w:widowControl w:val="0"/>
        <w:ind w:firstLine="709"/>
        <w:jc w:val="both"/>
        <w:rPr>
          <w:sz w:val="28"/>
          <w:szCs w:val="28"/>
          <w:lang w:val="uk-UA"/>
        </w:rPr>
      </w:pPr>
      <w:r>
        <w:rPr>
          <w:i/>
          <w:sz w:val="28"/>
          <w:szCs w:val="28"/>
          <w:lang w:val="uk-UA"/>
        </w:rPr>
        <w:t>Сәтсіздіктер мен қателер саны (NEr).</w:t>
      </w:r>
      <w:r>
        <w:rPr>
          <w:sz w:val="28"/>
          <w:szCs w:val="28"/>
          <w:lang w:val="uk-UA"/>
        </w:rPr>
        <w:t xml:space="preserve"> Бұл опция айқын емес, өйткені ақаулар мен қателер уәкілетті пайдаланушы кезінде де, бұзушы кезінде де орын алуы мүмкін. Алайда, сәтсіздіктер немесе қателер жиі қайталанса, біз белгілі бір ықтималдықпен жүйенің шабуылға ұшырағанын қорытындылай аламыз. Бұл топ авторизация қателерінен бастап белгілі бір процестерді немесе файлдарды орындаудағы сәтсіздіктерге дейінгі көптеген оқиғаларды қамтиды. Бұзушы белсенді жұмыс істеген кезде, оның класы мен санатына қарамастан, сәтсіздік деңгейі біршама жоғары болады. Сондай-ақ, бұзушы адамды анықтаған кезде бұл жиілік одан да жоғары болуы мүмкін екенін атап өткен жөн. </w:t>
      </w:r>
    </w:p>
    <w:p w:rsidR="00A955F6" w:rsidRDefault="00262F69" w:rsidP="009E2F2D">
      <w:pPr>
        <w:widowControl w:val="0"/>
        <w:ind w:firstLine="709"/>
        <w:jc w:val="both"/>
        <w:rPr>
          <w:sz w:val="28"/>
          <w:szCs w:val="28"/>
          <w:lang w:val="uk-UA"/>
        </w:rPr>
      </w:pPr>
      <w:r>
        <w:rPr>
          <w:i/>
          <w:sz w:val="28"/>
          <w:szCs w:val="28"/>
          <w:lang w:val="uk-UA"/>
        </w:rPr>
        <w:t>Процесс/файлдың орындалу уақыты (RTPr/F).</w:t>
      </w:r>
      <w:r>
        <w:rPr>
          <w:sz w:val="28"/>
          <w:szCs w:val="28"/>
          <w:lang w:val="uk-UA"/>
        </w:rPr>
        <w:t xml:space="preserve"> Әр түрлі кәсіпорындар мен ұйымдардың ақпараттық жүйенің жұмысының статистикасын зерттей отырып, жұмыстың ерекшелігіне байланысты белгілі бір операцияны орындауға жұмсалған уақыт ақпараттық жүйенің және олардың міндеттері үшін шамамен бір типті болатындығын байқауға болады. Honeypot жүйелерінде негізінен жүйелік процестер орындалады, яғни honeypot-тың өзін қолдайтындар немесе белгілі бір кезеңде белгілі бір уақытта іске қосылатын аоминисттраторлық процестер. Осылайша, мұндай процестерді анықтау кезінде бұзушы жүйесінің шабуылы туралы қорытынды жасауға болады. Бұл жағдай жұмысшының немқұрайлылығынан туындауы мүмкін болғандықтан, қорытынды екіұшты және сәйкесінше параметр айқын емес. </w:t>
      </w:r>
    </w:p>
    <w:p w:rsidR="00A955F6" w:rsidRDefault="00262F69" w:rsidP="009E2F2D">
      <w:pPr>
        <w:widowControl w:val="0"/>
        <w:ind w:firstLine="709"/>
        <w:jc w:val="both"/>
        <w:rPr>
          <w:sz w:val="28"/>
          <w:szCs w:val="28"/>
          <w:lang w:val="uk-UA"/>
        </w:rPr>
      </w:pPr>
      <w:r>
        <w:rPr>
          <w:i/>
          <w:sz w:val="28"/>
          <w:szCs w:val="28"/>
          <w:lang w:val="uk-UA"/>
        </w:rPr>
        <w:t>Тән емес процестер (UPr).</w:t>
      </w:r>
      <w:r>
        <w:rPr>
          <w:sz w:val="28"/>
          <w:szCs w:val="28"/>
          <w:lang w:val="uk-UA"/>
        </w:rPr>
        <w:t xml:space="preserve"> Бұзушыны анықтау жүйесі және honeypot-жүйелер тұжырымдамасына сәйкес ақпаратық жүйеде орындалатын процестерге тұрақты мониторинг жүргізілуі тиіс. Сонымен, жүйенің жұмыс уақытында жүйенің құймалары деп аталатын жүйелер құрылуы мүмкін, олар барлық белсенділікті хостқа түсіреді немесе процестер мен олардың сипаттамаларының тізімдері жасалады. Ақпаратық жүйенің жұмысында ерекше процесс пайда болған жағдайда, яғни ұзақ уақыт бойы мүлдем іске қосылмаған немесе аз ғана рет іске қосылмаған жағдайда, біздің бұзушыны анықтау жүйесі  бұзушы пайда болу фактісін бірден байқайды. Бұл жағдайда дабылдың дұрыс көтерілу ықтималдығы іс жүзінде «1» болғандықтан, параметрді анық деп есептеуге болады. </w:t>
      </w:r>
    </w:p>
    <w:p w:rsidR="00A955F6" w:rsidRDefault="00262F69" w:rsidP="009E2F2D">
      <w:pPr>
        <w:widowControl w:val="0"/>
        <w:ind w:firstLine="709"/>
        <w:jc w:val="both"/>
        <w:rPr>
          <w:sz w:val="28"/>
          <w:szCs w:val="28"/>
          <w:lang w:val="uk-UA"/>
        </w:rPr>
      </w:pPr>
      <w:r>
        <w:rPr>
          <w:i/>
          <w:sz w:val="28"/>
          <w:szCs w:val="28"/>
          <w:lang w:val="uk-UA"/>
        </w:rPr>
        <w:t>Файлды жүйеге беру (TrFin), файлдарды өзгерту (ModF), жүйеден фалдарды көшіру / беру (TrFout)</w:t>
      </w:r>
      <w:r>
        <w:rPr>
          <w:sz w:val="28"/>
          <w:szCs w:val="28"/>
          <w:lang w:val="uk-UA"/>
        </w:rPr>
        <w:t xml:space="preserve"> - бұл айқын параметрлер тобы. Әр шабуылға тән кез-келген файлдық әрекеттер, бірақ шабуыл кезінде басым болатын әрекеттер бұзушы класы мен санатын анықтайды. Мәселен, спам-шабуыл кезінде олар әдетте файлдарды жүйеге беруді белгілейді, бірақ оларды өзгерту немесе жүйеден беру негізінен жоқ. Бұзушы басқа категориялары да осылай сәйкестендіріледі. </w:t>
      </w:r>
    </w:p>
    <w:p w:rsidR="00A955F6" w:rsidRDefault="00262F69" w:rsidP="009E2F2D">
      <w:pPr>
        <w:widowControl w:val="0"/>
        <w:ind w:firstLine="709"/>
        <w:jc w:val="both"/>
        <w:rPr>
          <w:sz w:val="28"/>
          <w:szCs w:val="28"/>
          <w:lang w:val="uk-UA"/>
        </w:rPr>
      </w:pPr>
      <w:r>
        <w:rPr>
          <w:i/>
          <w:sz w:val="28"/>
          <w:szCs w:val="28"/>
          <w:lang w:val="uk-UA"/>
        </w:rPr>
        <w:t>Пернетақта пернелерін басу (KS).</w:t>
      </w:r>
      <w:r>
        <w:rPr>
          <w:sz w:val="28"/>
          <w:szCs w:val="28"/>
          <w:lang w:val="uk-UA"/>
        </w:rPr>
        <w:t xml:space="preserve"> Бұл технологиядағы шабуылдарды анықтау үшін пайдаланушының пернетақта пернелерін басу арқылы бақылау қолданылады. Негізгі идея - пайдаланушының басу реті шабуыл үлгісін орнатады. Бұл тәсілдің кемшілігі - операциялық жүйенің қолдауынсыз пернетақтаны ұстап қалудың жеткілікті сенімді механизмінің болмауы, сондай-ақ сол шабуылды ұсынудың көптеген нұсқалары. Сонымен қатар, әртүрлі түрдегі семантикалық басу анализаторы болмаса, командалық бүркеншік атпен бұл технологияны оңай бұзуы мүмкін. Ол пернелерді басуды талдауға бағытталғандықтан, шабуылдаушы бағдарламалардың нәтижесі болып табылатын автоматтандырылған шабуылдар да анықталмауы мүмкін. Бірақ дәл осы факт біз үшін б</w:t>
      </w:r>
      <w:r>
        <w:rPr>
          <w:sz w:val="28"/>
          <w:szCs w:val="28"/>
          <w:lang w:val="kk-KZ"/>
        </w:rPr>
        <w:t>ұзушы</w:t>
      </w:r>
      <w:r>
        <w:rPr>
          <w:sz w:val="28"/>
          <w:szCs w:val="28"/>
          <w:lang w:val="uk-UA"/>
        </w:rPr>
        <w:t xml:space="preserve"> анықтау процесінде ең пайдалы болып табылады және оны адамдар немесе роботтар класына жатқызады. Бұл параметр бір мәнді, сондықтан да анық тобына жатады.</w:t>
      </w:r>
    </w:p>
    <w:p w:rsidR="00A955F6" w:rsidRDefault="00262F69" w:rsidP="009E2F2D">
      <w:pPr>
        <w:widowControl w:val="0"/>
        <w:ind w:firstLine="709"/>
        <w:jc w:val="both"/>
        <w:rPr>
          <w:sz w:val="28"/>
          <w:szCs w:val="28"/>
          <w:lang w:val="uk-UA"/>
        </w:rPr>
      </w:pPr>
      <w:r>
        <w:rPr>
          <w:bCs/>
          <w:sz w:val="28"/>
          <w:szCs w:val="28"/>
          <w:lang w:val="uk-UA"/>
        </w:rPr>
        <w:t xml:space="preserve">Желі параметрлері. </w:t>
      </w:r>
      <w:r>
        <w:rPr>
          <w:bCs/>
          <w:sz w:val="28"/>
          <w:szCs w:val="28"/>
          <w:lang w:val="kk-KZ"/>
        </w:rPr>
        <w:t>10</w:t>
      </w:r>
      <w:r>
        <w:rPr>
          <w:sz w:val="28"/>
          <w:szCs w:val="28"/>
          <w:lang w:val="uk-UA"/>
        </w:rPr>
        <w:t xml:space="preserve">-кестеде көрсетілген желілік бұзушыны анықтау жүйесі, желілік трафикпен жұмыс істейді, желілік хаттамаларға төмен деңгейлі әсерге байланысты шабуылдарды анықтайды және бірнеше желі хосттарына шабуылдарды анықтай алады. </w:t>
      </w:r>
    </w:p>
    <w:p w:rsidR="00A955F6" w:rsidRDefault="00A955F6" w:rsidP="009E2F2D">
      <w:pPr>
        <w:widowControl w:val="0"/>
        <w:rPr>
          <w:sz w:val="28"/>
          <w:szCs w:val="28"/>
          <w:lang w:val="uk-UA"/>
        </w:rPr>
      </w:pPr>
    </w:p>
    <w:p w:rsidR="00A955F6" w:rsidRDefault="00262F69" w:rsidP="009E2F2D">
      <w:pPr>
        <w:widowControl w:val="0"/>
        <w:jc w:val="both"/>
        <w:rPr>
          <w:sz w:val="28"/>
          <w:szCs w:val="28"/>
          <w:lang w:val="uk-UA"/>
        </w:rPr>
      </w:pPr>
      <w:r w:rsidRPr="00C81D93">
        <w:rPr>
          <w:sz w:val="28"/>
          <w:szCs w:val="28"/>
          <w:lang w:val="uk-UA"/>
        </w:rPr>
        <w:t xml:space="preserve">Кесте </w:t>
      </w:r>
      <w:r w:rsidRPr="00C81D93">
        <w:rPr>
          <w:sz w:val="28"/>
          <w:szCs w:val="28"/>
          <w:lang w:val="kk-KZ"/>
        </w:rPr>
        <w:t>10</w:t>
      </w:r>
      <w:r w:rsidRPr="00C81D93">
        <w:rPr>
          <w:sz w:val="28"/>
          <w:szCs w:val="28"/>
          <w:lang w:val="uk-UA"/>
        </w:rPr>
        <w:t xml:space="preserve"> </w:t>
      </w:r>
      <w:r w:rsidR="00C81D93">
        <w:rPr>
          <w:sz w:val="28"/>
          <w:szCs w:val="28"/>
          <w:lang w:val="uk-UA"/>
        </w:rPr>
        <w:t>–</w:t>
      </w:r>
      <w:r w:rsidRPr="00C81D93">
        <w:rPr>
          <w:sz w:val="28"/>
          <w:szCs w:val="28"/>
          <w:lang w:val="uk-UA"/>
        </w:rPr>
        <w:t xml:space="preserve"> Бұзушыны идентификациялауға арналған желілік параметрлер және олардың сипаттамалары</w:t>
      </w:r>
    </w:p>
    <w:p w:rsidR="00C81D93" w:rsidRPr="00C81D93" w:rsidRDefault="00C81D93" w:rsidP="009E2F2D">
      <w:pPr>
        <w:widowControl w:val="0"/>
        <w:jc w:val="both"/>
        <w:rPr>
          <w:sz w:val="16"/>
          <w:szCs w:val="16"/>
          <w:lang w:val="uk-UA"/>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293"/>
        <w:gridCol w:w="718"/>
        <w:gridCol w:w="1318"/>
        <w:gridCol w:w="1291"/>
        <w:gridCol w:w="1291"/>
        <w:gridCol w:w="1291"/>
        <w:gridCol w:w="1290"/>
        <w:gridCol w:w="1147"/>
      </w:tblGrid>
      <w:tr w:rsidR="00A955F6" w:rsidRPr="00C81D93" w:rsidTr="00C81D93">
        <w:trPr>
          <w:trHeight w:val="279"/>
          <w:jc w:val="center"/>
        </w:trPr>
        <w:tc>
          <w:tcPr>
            <w:tcW w:w="1277" w:type="dxa"/>
            <w:vMerge w:val="restart"/>
            <w:vAlign w:val="center"/>
          </w:tcPr>
          <w:p w:rsidR="00A955F6" w:rsidRPr="00C81D93" w:rsidRDefault="00262F69" w:rsidP="009E2F2D">
            <w:pPr>
              <w:widowControl w:val="0"/>
              <w:jc w:val="center"/>
              <w:rPr>
                <w:i/>
                <w:sz w:val="24"/>
                <w:szCs w:val="24"/>
                <w:lang w:val="uk-UA"/>
              </w:rPr>
            </w:pPr>
            <w:bookmarkStart w:id="25" w:name="_Hlk229845581"/>
            <w:r w:rsidRPr="00C81D93">
              <w:rPr>
                <w:i/>
                <w:sz w:val="24"/>
                <w:szCs w:val="24"/>
                <w:lang w:val="uk-UA"/>
              </w:rPr>
              <w:t>Параметр</w:t>
            </w:r>
          </w:p>
        </w:tc>
        <w:tc>
          <w:tcPr>
            <w:tcW w:w="709" w:type="dxa"/>
            <w:vMerge w:val="restart"/>
            <w:vAlign w:val="center"/>
          </w:tcPr>
          <w:p w:rsidR="00A955F6" w:rsidRPr="00C81D93" w:rsidRDefault="00262F69" w:rsidP="009E2F2D">
            <w:pPr>
              <w:widowControl w:val="0"/>
              <w:jc w:val="center"/>
              <w:rPr>
                <w:sz w:val="24"/>
                <w:szCs w:val="24"/>
                <w:lang w:val="uk-UA"/>
              </w:rPr>
            </w:pPr>
            <w:r w:rsidRPr="00C81D93">
              <w:rPr>
                <w:sz w:val="24"/>
                <w:szCs w:val="24"/>
                <w:lang w:val="uk-UA"/>
              </w:rPr>
              <w:t>Ай</w:t>
            </w:r>
            <w:r w:rsidR="00C81D93">
              <w:rPr>
                <w:sz w:val="24"/>
                <w:szCs w:val="24"/>
                <w:lang w:val="uk-UA"/>
              </w:rPr>
              <w:t xml:space="preserve"> </w:t>
            </w:r>
            <w:r w:rsidRPr="00C81D93">
              <w:rPr>
                <w:sz w:val="24"/>
                <w:szCs w:val="24"/>
                <w:lang w:val="uk-UA"/>
              </w:rPr>
              <w:t>қын емес</w:t>
            </w:r>
          </w:p>
        </w:tc>
        <w:tc>
          <w:tcPr>
            <w:tcW w:w="5131" w:type="dxa"/>
            <w:gridSpan w:val="4"/>
            <w:vAlign w:val="center"/>
          </w:tcPr>
          <w:p w:rsidR="00A955F6" w:rsidRPr="00C81D93" w:rsidRDefault="00262F69" w:rsidP="009E2F2D">
            <w:pPr>
              <w:widowControl w:val="0"/>
              <w:jc w:val="center"/>
              <w:rPr>
                <w:sz w:val="24"/>
                <w:szCs w:val="24"/>
                <w:lang w:val="uk-UA"/>
              </w:rPr>
            </w:pPr>
            <w:r w:rsidRPr="00C81D93">
              <w:rPr>
                <w:sz w:val="24"/>
                <w:szCs w:val="24"/>
                <w:lang w:val="uk-UA"/>
              </w:rPr>
              <w:t>Бұзушы адам</w:t>
            </w:r>
          </w:p>
        </w:tc>
        <w:tc>
          <w:tcPr>
            <w:tcW w:w="2409" w:type="dxa"/>
            <w:gridSpan w:val="2"/>
            <w:vAlign w:val="center"/>
          </w:tcPr>
          <w:p w:rsidR="00A955F6" w:rsidRPr="00C81D93" w:rsidRDefault="00262F69" w:rsidP="009E2F2D">
            <w:pPr>
              <w:widowControl w:val="0"/>
              <w:jc w:val="center"/>
              <w:rPr>
                <w:sz w:val="24"/>
                <w:szCs w:val="24"/>
                <w:lang w:val="uk-UA"/>
              </w:rPr>
            </w:pPr>
            <w:r w:rsidRPr="00C81D93">
              <w:rPr>
                <w:sz w:val="24"/>
                <w:szCs w:val="24"/>
                <w:lang w:val="uk-UA"/>
              </w:rPr>
              <w:t>Бұзушы бот</w:t>
            </w:r>
          </w:p>
        </w:tc>
      </w:tr>
      <w:tr w:rsidR="00A955F6" w:rsidRPr="00C81D93" w:rsidTr="00C81D93">
        <w:trPr>
          <w:trHeight w:val="559"/>
          <w:jc w:val="center"/>
        </w:trPr>
        <w:tc>
          <w:tcPr>
            <w:tcW w:w="1277" w:type="dxa"/>
            <w:vMerge/>
            <w:vAlign w:val="center"/>
          </w:tcPr>
          <w:p w:rsidR="00A955F6" w:rsidRPr="00C81D93" w:rsidRDefault="00A955F6" w:rsidP="009E2F2D">
            <w:pPr>
              <w:widowControl w:val="0"/>
              <w:jc w:val="center"/>
              <w:rPr>
                <w:i/>
                <w:sz w:val="24"/>
                <w:szCs w:val="24"/>
                <w:lang w:val="uk-UA"/>
              </w:rPr>
            </w:pPr>
          </w:p>
        </w:tc>
        <w:tc>
          <w:tcPr>
            <w:tcW w:w="709" w:type="dxa"/>
            <w:vMerge/>
            <w:vAlign w:val="center"/>
          </w:tcPr>
          <w:p w:rsidR="00A955F6" w:rsidRPr="00C81D93" w:rsidRDefault="00A955F6" w:rsidP="009E2F2D">
            <w:pPr>
              <w:widowControl w:val="0"/>
              <w:jc w:val="center"/>
              <w:rPr>
                <w:sz w:val="24"/>
                <w:szCs w:val="24"/>
                <w:lang w:val="uk-UA"/>
              </w:rPr>
            </w:pPr>
          </w:p>
        </w:tc>
        <w:tc>
          <w:tcPr>
            <w:tcW w:w="1303" w:type="dxa"/>
            <w:vAlign w:val="center"/>
          </w:tcPr>
          <w:p w:rsidR="00A955F6" w:rsidRPr="00C81D93" w:rsidRDefault="00C81D93" w:rsidP="009E2F2D">
            <w:pPr>
              <w:widowControl w:val="0"/>
              <w:jc w:val="center"/>
              <w:rPr>
                <w:i/>
                <w:sz w:val="24"/>
                <w:szCs w:val="24"/>
                <w:lang w:val="uk-UA"/>
              </w:rPr>
            </w:pPr>
            <w:r w:rsidRPr="00C81D93">
              <w:rPr>
                <w:i/>
                <w:sz w:val="24"/>
                <w:szCs w:val="24"/>
                <w:lang w:val="uk-UA"/>
              </w:rPr>
              <w:t>дезинформатор</w:t>
            </w:r>
          </w:p>
        </w:tc>
        <w:tc>
          <w:tcPr>
            <w:tcW w:w="1276" w:type="dxa"/>
            <w:vAlign w:val="center"/>
          </w:tcPr>
          <w:p w:rsidR="00A955F6" w:rsidRPr="00C81D93" w:rsidRDefault="00C81D93" w:rsidP="009E2F2D">
            <w:pPr>
              <w:widowControl w:val="0"/>
              <w:jc w:val="center"/>
              <w:rPr>
                <w:i/>
                <w:sz w:val="24"/>
                <w:szCs w:val="24"/>
                <w:lang w:val="uk-UA"/>
              </w:rPr>
            </w:pPr>
            <w:r w:rsidRPr="00C81D93">
              <w:rPr>
                <w:i/>
                <w:sz w:val="24"/>
                <w:szCs w:val="24"/>
                <w:lang w:val="uk-UA"/>
              </w:rPr>
              <w:t>спамер</w:t>
            </w:r>
          </w:p>
        </w:tc>
        <w:tc>
          <w:tcPr>
            <w:tcW w:w="1276" w:type="dxa"/>
            <w:vAlign w:val="center"/>
          </w:tcPr>
          <w:p w:rsidR="00A955F6" w:rsidRPr="00C81D93" w:rsidRDefault="00C81D93" w:rsidP="009E2F2D">
            <w:pPr>
              <w:widowControl w:val="0"/>
              <w:jc w:val="center"/>
              <w:rPr>
                <w:i/>
                <w:sz w:val="24"/>
                <w:szCs w:val="24"/>
                <w:lang w:val="uk-UA"/>
              </w:rPr>
            </w:pPr>
            <w:r w:rsidRPr="00C81D93">
              <w:rPr>
                <w:i/>
                <w:sz w:val="24"/>
                <w:szCs w:val="24"/>
                <w:lang w:val="uk-UA"/>
              </w:rPr>
              <w:t>крякер</w:t>
            </w:r>
          </w:p>
        </w:tc>
        <w:tc>
          <w:tcPr>
            <w:tcW w:w="1276" w:type="dxa"/>
            <w:vAlign w:val="center"/>
          </w:tcPr>
          <w:p w:rsidR="00A955F6" w:rsidRPr="00C81D93" w:rsidRDefault="00C81D93" w:rsidP="009E2F2D">
            <w:pPr>
              <w:widowControl w:val="0"/>
              <w:jc w:val="center"/>
              <w:rPr>
                <w:i/>
                <w:sz w:val="24"/>
                <w:szCs w:val="24"/>
                <w:lang w:val="uk-UA"/>
              </w:rPr>
            </w:pPr>
            <w:r w:rsidRPr="00C81D93">
              <w:rPr>
                <w:i/>
                <w:sz w:val="24"/>
                <w:szCs w:val="24"/>
                <w:lang w:val="uk-UA"/>
              </w:rPr>
              <w:t>хакер</w:t>
            </w:r>
          </w:p>
        </w:tc>
        <w:tc>
          <w:tcPr>
            <w:tcW w:w="1275" w:type="dxa"/>
            <w:vAlign w:val="center"/>
          </w:tcPr>
          <w:p w:rsidR="00A955F6" w:rsidRPr="00C81D93" w:rsidRDefault="00C81D93" w:rsidP="009E2F2D">
            <w:pPr>
              <w:widowControl w:val="0"/>
              <w:jc w:val="center"/>
              <w:rPr>
                <w:i/>
                <w:sz w:val="24"/>
                <w:szCs w:val="24"/>
                <w:lang w:val="uk-UA"/>
              </w:rPr>
            </w:pPr>
            <w:r w:rsidRPr="00C81D93">
              <w:rPr>
                <w:i/>
                <w:sz w:val="24"/>
                <w:szCs w:val="24"/>
                <w:lang w:val="uk-UA"/>
              </w:rPr>
              <w:t>спам-бот</w:t>
            </w:r>
          </w:p>
        </w:tc>
        <w:tc>
          <w:tcPr>
            <w:tcW w:w="1134" w:type="dxa"/>
            <w:vAlign w:val="center"/>
          </w:tcPr>
          <w:p w:rsidR="00A955F6" w:rsidRPr="00C81D93" w:rsidRDefault="00C81D93" w:rsidP="009E2F2D">
            <w:pPr>
              <w:widowControl w:val="0"/>
              <w:jc w:val="center"/>
              <w:rPr>
                <w:i/>
                <w:sz w:val="24"/>
                <w:szCs w:val="24"/>
                <w:lang w:val="uk-UA"/>
              </w:rPr>
            </w:pPr>
            <w:r w:rsidRPr="00C81D93">
              <w:rPr>
                <w:i/>
                <w:sz w:val="24"/>
                <w:szCs w:val="24"/>
                <w:lang w:val="uk-UA"/>
              </w:rPr>
              <w:t>бот-бұ</w:t>
            </w:r>
            <w:r w:rsidR="00E33947">
              <w:rPr>
                <w:i/>
                <w:sz w:val="24"/>
                <w:szCs w:val="24"/>
                <w:lang w:val="uk-UA"/>
              </w:rPr>
              <w:t xml:space="preserve"> </w:t>
            </w:r>
            <w:r w:rsidRPr="00C81D93">
              <w:rPr>
                <w:i/>
                <w:sz w:val="24"/>
                <w:szCs w:val="24"/>
                <w:lang w:val="uk-UA"/>
              </w:rPr>
              <w:t>зушылар</w:t>
            </w:r>
          </w:p>
        </w:tc>
      </w:tr>
      <w:tr w:rsidR="00A955F6" w:rsidRPr="00C81D93" w:rsidTr="00C81D93">
        <w:trPr>
          <w:trHeight w:val="838"/>
          <w:jc w:val="center"/>
        </w:trPr>
        <w:tc>
          <w:tcPr>
            <w:tcW w:w="1277" w:type="dxa"/>
            <w:vAlign w:val="center"/>
          </w:tcPr>
          <w:p w:rsidR="00A955F6" w:rsidRPr="00C81D93" w:rsidRDefault="00262F69" w:rsidP="009E2F2D">
            <w:pPr>
              <w:widowControl w:val="0"/>
              <w:jc w:val="center"/>
              <w:rPr>
                <w:i/>
                <w:sz w:val="24"/>
                <w:szCs w:val="24"/>
                <w:lang w:val="uk-UA"/>
              </w:rPr>
            </w:pPr>
            <w:r w:rsidRPr="00C81D93">
              <w:rPr>
                <w:i/>
                <w:sz w:val="24"/>
                <w:szCs w:val="24"/>
                <w:lang w:val="uk-UA"/>
              </w:rPr>
              <w:t>ARP-сұрау</w:t>
            </w:r>
          </w:p>
        </w:tc>
        <w:tc>
          <w:tcPr>
            <w:tcW w:w="709" w:type="dxa"/>
            <w:vAlign w:val="center"/>
          </w:tcPr>
          <w:p w:rsidR="00A955F6" w:rsidRPr="00C81D93" w:rsidRDefault="00262F69" w:rsidP="009E2F2D">
            <w:pPr>
              <w:widowControl w:val="0"/>
              <w:jc w:val="center"/>
              <w:rPr>
                <w:sz w:val="24"/>
                <w:szCs w:val="24"/>
                <w:lang w:val="uk-UA"/>
              </w:rPr>
            </w:pPr>
            <w:r w:rsidRPr="00C81D93">
              <w:rPr>
                <w:sz w:val="24"/>
                <w:szCs w:val="24"/>
                <w:lang w:val="uk-UA"/>
              </w:rPr>
              <w:t>-</w:t>
            </w:r>
          </w:p>
        </w:tc>
        <w:tc>
          <w:tcPr>
            <w:tcW w:w="1303" w:type="dxa"/>
          </w:tcPr>
          <w:p w:rsidR="00A955F6" w:rsidRPr="00C81D93" w:rsidRDefault="00262F69" w:rsidP="009E2F2D">
            <w:pPr>
              <w:widowControl w:val="0"/>
              <w:rPr>
                <w:sz w:val="24"/>
                <w:szCs w:val="24"/>
                <w:lang w:val="uk-UA"/>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5"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134" w:type="dxa"/>
          </w:tcPr>
          <w:p w:rsidR="00A955F6" w:rsidRPr="00C81D93" w:rsidRDefault="00262F69" w:rsidP="009E2F2D">
            <w:pPr>
              <w:rPr>
                <w:sz w:val="24"/>
                <w:szCs w:val="24"/>
              </w:rPr>
            </w:pPr>
            <w:r w:rsidRPr="00C81D93">
              <w:rPr>
                <w:sz w:val="24"/>
                <w:szCs w:val="24"/>
                <w:lang w:val="uk-UA"/>
              </w:rPr>
              <w:t>Рұқсат етілгенге сәйкес емес</w:t>
            </w:r>
          </w:p>
        </w:tc>
      </w:tr>
      <w:tr w:rsidR="00A955F6" w:rsidRPr="00C81D93" w:rsidTr="00C81D93">
        <w:trPr>
          <w:trHeight w:val="837"/>
          <w:jc w:val="center"/>
        </w:trPr>
        <w:tc>
          <w:tcPr>
            <w:tcW w:w="1277" w:type="dxa"/>
            <w:vAlign w:val="center"/>
          </w:tcPr>
          <w:p w:rsidR="00A955F6" w:rsidRPr="00C81D93" w:rsidRDefault="00262F69" w:rsidP="009E2F2D">
            <w:pPr>
              <w:widowControl w:val="0"/>
              <w:jc w:val="center"/>
              <w:rPr>
                <w:i/>
                <w:sz w:val="24"/>
                <w:szCs w:val="24"/>
                <w:lang w:val="uk-UA"/>
              </w:rPr>
            </w:pPr>
            <w:r w:rsidRPr="00C81D93">
              <w:rPr>
                <w:i/>
                <w:sz w:val="24"/>
                <w:szCs w:val="24"/>
                <w:lang w:val="uk-UA"/>
              </w:rPr>
              <w:t>IP-үзінді</w:t>
            </w:r>
          </w:p>
        </w:tc>
        <w:tc>
          <w:tcPr>
            <w:tcW w:w="709" w:type="dxa"/>
            <w:vAlign w:val="center"/>
          </w:tcPr>
          <w:p w:rsidR="00A955F6" w:rsidRPr="00C81D93" w:rsidRDefault="00262F69" w:rsidP="009E2F2D">
            <w:pPr>
              <w:widowControl w:val="0"/>
              <w:jc w:val="center"/>
              <w:rPr>
                <w:sz w:val="24"/>
                <w:szCs w:val="24"/>
                <w:lang w:val="uk-UA"/>
              </w:rPr>
            </w:pPr>
            <w:r w:rsidRPr="00C81D93">
              <w:rPr>
                <w:sz w:val="24"/>
                <w:szCs w:val="24"/>
                <w:lang w:val="uk-UA"/>
              </w:rPr>
              <w:t>-</w:t>
            </w:r>
          </w:p>
        </w:tc>
        <w:tc>
          <w:tcPr>
            <w:tcW w:w="1303"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5"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134" w:type="dxa"/>
          </w:tcPr>
          <w:p w:rsidR="00A955F6" w:rsidRPr="00C81D93" w:rsidRDefault="00262F69" w:rsidP="009E2F2D">
            <w:pPr>
              <w:rPr>
                <w:sz w:val="24"/>
                <w:szCs w:val="24"/>
              </w:rPr>
            </w:pPr>
            <w:r w:rsidRPr="00C81D93">
              <w:rPr>
                <w:sz w:val="24"/>
                <w:szCs w:val="24"/>
                <w:lang w:val="uk-UA"/>
              </w:rPr>
              <w:t>Рұқсат етілгенге сәйкес емес</w:t>
            </w:r>
          </w:p>
        </w:tc>
      </w:tr>
      <w:tr w:rsidR="00A955F6" w:rsidRPr="00C81D93" w:rsidTr="00C81D93">
        <w:trPr>
          <w:trHeight w:val="834"/>
          <w:jc w:val="center"/>
        </w:trPr>
        <w:tc>
          <w:tcPr>
            <w:tcW w:w="1277" w:type="dxa"/>
            <w:vAlign w:val="center"/>
          </w:tcPr>
          <w:p w:rsidR="00A955F6" w:rsidRPr="00C81D93" w:rsidRDefault="00262F69" w:rsidP="009E2F2D">
            <w:pPr>
              <w:widowControl w:val="0"/>
              <w:jc w:val="center"/>
              <w:rPr>
                <w:i/>
                <w:sz w:val="24"/>
                <w:szCs w:val="24"/>
                <w:lang w:val="en-US"/>
              </w:rPr>
            </w:pPr>
            <w:r w:rsidRPr="00C81D93">
              <w:rPr>
                <w:i/>
                <w:sz w:val="24"/>
                <w:szCs w:val="24"/>
                <w:lang w:val="uk-UA"/>
              </w:rPr>
              <w:t>ICMP-</w:t>
            </w:r>
          </w:p>
          <w:p w:rsidR="00A955F6" w:rsidRPr="00C81D93" w:rsidRDefault="00262F69" w:rsidP="009E2F2D">
            <w:pPr>
              <w:widowControl w:val="0"/>
              <w:jc w:val="center"/>
              <w:rPr>
                <w:i/>
                <w:sz w:val="24"/>
                <w:szCs w:val="24"/>
                <w:lang w:val="uk-UA"/>
              </w:rPr>
            </w:pPr>
            <w:r w:rsidRPr="00C81D93">
              <w:rPr>
                <w:i/>
                <w:sz w:val="24"/>
                <w:szCs w:val="24"/>
                <w:lang w:val="uk-UA"/>
              </w:rPr>
              <w:t>хабарлама</w:t>
            </w:r>
          </w:p>
        </w:tc>
        <w:tc>
          <w:tcPr>
            <w:tcW w:w="709" w:type="dxa"/>
            <w:vAlign w:val="center"/>
          </w:tcPr>
          <w:p w:rsidR="00A955F6" w:rsidRPr="00C81D93" w:rsidRDefault="00262F69" w:rsidP="009E2F2D">
            <w:pPr>
              <w:widowControl w:val="0"/>
              <w:jc w:val="center"/>
              <w:rPr>
                <w:sz w:val="24"/>
                <w:szCs w:val="24"/>
                <w:lang w:val="uk-UA"/>
              </w:rPr>
            </w:pPr>
            <w:r w:rsidRPr="00C81D93">
              <w:rPr>
                <w:sz w:val="24"/>
                <w:szCs w:val="24"/>
                <w:lang w:val="uk-UA"/>
              </w:rPr>
              <w:t>-</w:t>
            </w:r>
          </w:p>
        </w:tc>
        <w:tc>
          <w:tcPr>
            <w:tcW w:w="1303"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5"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134" w:type="dxa"/>
          </w:tcPr>
          <w:p w:rsidR="00A955F6" w:rsidRPr="00C81D93" w:rsidRDefault="00262F69" w:rsidP="009E2F2D">
            <w:pPr>
              <w:rPr>
                <w:sz w:val="24"/>
                <w:szCs w:val="24"/>
              </w:rPr>
            </w:pPr>
            <w:r w:rsidRPr="00C81D93">
              <w:rPr>
                <w:sz w:val="24"/>
                <w:szCs w:val="24"/>
                <w:lang w:val="uk-UA"/>
              </w:rPr>
              <w:t>Рұқсат етілгенге сәйкес емес</w:t>
            </w:r>
          </w:p>
        </w:tc>
      </w:tr>
      <w:tr w:rsidR="00A955F6" w:rsidRPr="00C81D93" w:rsidTr="00C81D93">
        <w:trPr>
          <w:trHeight w:val="855"/>
          <w:jc w:val="center"/>
        </w:trPr>
        <w:tc>
          <w:tcPr>
            <w:tcW w:w="1277" w:type="dxa"/>
            <w:vAlign w:val="center"/>
          </w:tcPr>
          <w:p w:rsidR="00A955F6" w:rsidRPr="00C81D93" w:rsidRDefault="00262F69" w:rsidP="009E2F2D">
            <w:pPr>
              <w:widowControl w:val="0"/>
              <w:jc w:val="center"/>
              <w:rPr>
                <w:i/>
                <w:sz w:val="24"/>
                <w:szCs w:val="24"/>
                <w:lang w:val="uk-UA"/>
              </w:rPr>
            </w:pPr>
            <w:r w:rsidRPr="00C81D93">
              <w:rPr>
                <w:i/>
                <w:sz w:val="24"/>
                <w:szCs w:val="24"/>
                <w:lang w:val="uk-UA"/>
              </w:rPr>
              <w:t>TCP-пакет</w:t>
            </w:r>
          </w:p>
        </w:tc>
        <w:tc>
          <w:tcPr>
            <w:tcW w:w="709" w:type="dxa"/>
            <w:vAlign w:val="center"/>
          </w:tcPr>
          <w:p w:rsidR="00A955F6" w:rsidRPr="00C81D93" w:rsidRDefault="00262F69" w:rsidP="009E2F2D">
            <w:pPr>
              <w:widowControl w:val="0"/>
              <w:jc w:val="center"/>
              <w:rPr>
                <w:sz w:val="24"/>
                <w:szCs w:val="24"/>
                <w:lang w:val="uk-UA"/>
              </w:rPr>
            </w:pPr>
            <w:r w:rsidRPr="00C81D93">
              <w:rPr>
                <w:sz w:val="24"/>
                <w:szCs w:val="24"/>
                <w:lang w:val="uk-UA"/>
              </w:rPr>
              <w:t>-</w:t>
            </w:r>
          </w:p>
        </w:tc>
        <w:tc>
          <w:tcPr>
            <w:tcW w:w="1303"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6"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275" w:type="dxa"/>
          </w:tcPr>
          <w:p w:rsidR="00A955F6" w:rsidRPr="00C81D93" w:rsidRDefault="00262F69" w:rsidP="009E2F2D">
            <w:pPr>
              <w:rPr>
                <w:sz w:val="24"/>
                <w:szCs w:val="24"/>
              </w:rPr>
            </w:pPr>
            <w:r w:rsidRPr="00C81D93">
              <w:rPr>
                <w:sz w:val="24"/>
                <w:szCs w:val="24"/>
                <w:lang w:val="uk-UA"/>
              </w:rPr>
              <w:t>Рұқсат етілгенге сәйкес емес</w:t>
            </w:r>
          </w:p>
        </w:tc>
        <w:tc>
          <w:tcPr>
            <w:tcW w:w="1134" w:type="dxa"/>
          </w:tcPr>
          <w:p w:rsidR="00A955F6" w:rsidRPr="00C81D93" w:rsidRDefault="00262F69" w:rsidP="009E2F2D">
            <w:pPr>
              <w:rPr>
                <w:sz w:val="24"/>
                <w:szCs w:val="24"/>
              </w:rPr>
            </w:pPr>
            <w:r w:rsidRPr="00C81D93">
              <w:rPr>
                <w:sz w:val="24"/>
                <w:szCs w:val="24"/>
                <w:lang w:val="uk-UA"/>
              </w:rPr>
              <w:t>Рұқсат етілгенге сәйкес емес</w:t>
            </w:r>
          </w:p>
        </w:tc>
      </w:tr>
      <w:bookmarkEnd w:id="25"/>
    </w:tbl>
    <w:p w:rsidR="00A955F6" w:rsidRDefault="00A955F6" w:rsidP="009E2F2D">
      <w:pPr>
        <w:widowControl w:val="0"/>
        <w:ind w:firstLine="709"/>
        <w:jc w:val="both"/>
        <w:rPr>
          <w:sz w:val="28"/>
          <w:szCs w:val="28"/>
          <w:lang w:val="uk-UA"/>
        </w:rPr>
      </w:pPr>
    </w:p>
    <w:p w:rsidR="00E33947" w:rsidRDefault="00E33947" w:rsidP="009E2F2D">
      <w:pPr>
        <w:widowControl w:val="0"/>
        <w:ind w:firstLine="709"/>
        <w:jc w:val="both"/>
        <w:rPr>
          <w:sz w:val="28"/>
          <w:szCs w:val="28"/>
          <w:lang w:val="uk-UA"/>
        </w:rPr>
      </w:pPr>
      <w:r>
        <w:rPr>
          <w:sz w:val="28"/>
          <w:szCs w:val="28"/>
          <w:lang w:val="uk-UA"/>
        </w:rPr>
        <w:t>Желілік бұзушыны анықтау жүйесі шабуылдарды білдіретін тыйым салынған қолтаңбаларды іздеу үшін ол арқылы өтетін әрбір деректер жақтауын өңдейтін смарт трафик анализаторы негізінде құрылады. Желілік деректер, желілік трафик promiscuous монада жұмыс істейтін желілік адаптерден алынады (яғни желідегі барлық пакеттерді қабылдау).</w:t>
      </w:r>
    </w:p>
    <w:p w:rsidR="00A955F6" w:rsidRDefault="00262F69" w:rsidP="009E2F2D">
      <w:pPr>
        <w:widowControl w:val="0"/>
        <w:ind w:firstLine="709"/>
        <w:jc w:val="both"/>
        <w:rPr>
          <w:sz w:val="28"/>
          <w:szCs w:val="28"/>
          <w:lang w:val="uk-UA"/>
        </w:rPr>
      </w:pPr>
      <w:r>
        <w:rPr>
          <w:sz w:val="28"/>
          <w:szCs w:val="28"/>
          <w:lang w:val="uk-UA"/>
        </w:rPr>
        <w:t>TCP/IP протоколдар тобының сипаттамалары бар жойылған шабуылдарды анықтау үшін алынуы керек аудит деректерін тізімдейміз [</w:t>
      </w:r>
      <w:r w:rsidR="00FD5A5F">
        <w:rPr>
          <w:sz w:val="28"/>
          <w:szCs w:val="28"/>
          <w:lang w:val="uk-UA"/>
        </w:rPr>
        <w:t>95, с. 67-70</w:t>
      </w:r>
      <w:r>
        <w:rPr>
          <w:sz w:val="28"/>
          <w:szCs w:val="28"/>
          <w:lang w:val="uk-UA"/>
        </w:rPr>
        <w:t xml:space="preserve">]: </w:t>
      </w:r>
    </w:p>
    <w:p w:rsidR="00A955F6" w:rsidRDefault="00262F69" w:rsidP="009E2F2D">
      <w:pPr>
        <w:widowControl w:val="0"/>
        <w:ind w:firstLine="709"/>
        <w:jc w:val="both"/>
        <w:rPr>
          <w:sz w:val="28"/>
          <w:szCs w:val="28"/>
          <w:lang w:val="uk-UA"/>
        </w:rPr>
      </w:pPr>
      <w:r>
        <w:rPr>
          <w:i/>
          <w:sz w:val="28"/>
          <w:szCs w:val="28"/>
          <w:lang w:val="uk-UA"/>
        </w:rPr>
        <w:t>ARP сұранысы</w:t>
      </w:r>
      <w:r>
        <w:rPr>
          <w:sz w:val="28"/>
          <w:szCs w:val="28"/>
          <w:lang w:val="uk-UA"/>
        </w:rPr>
        <w:t xml:space="preserve"> келесі параметрлер бойынша бақыланады: дереккөздің IP мекенжайы; дереккөздің аппараттық мекен-жайы; ARP сұранысын шектейтін желілік интерфейс. </w:t>
      </w:r>
    </w:p>
    <w:p w:rsidR="00A955F6" w:rsidRDefault="00262F69" w:rsidP="009E2F2D">
      <w:pPr>
        <w:widowControl w:val="0"/>
        <w:ind w:firstLine="709"/>
        <w:jc w:val="both"/>
        <w:rPr>
          <w:sz w:val="28"/>
          <w:szCs w:val="28"/>
          <w:lang w:val="uk-UA"/>
        </w:rPr>
      </w:pPr>
      <w:r>
        <w:rPr>
          <w:i/>
          <w:sz w:val="28"/>
          <w:szCs w:val="28"/>
          <w:lang w:val="uk-UA"/>
        </w:rPr>
        <w:t>IP үзінді:</w:t>
      </w:r>
      <w:r>
        <w:rPr>
          <w:sz w:val="28"/>
          <w:szCs w:val="28"/>
          <w:lang w:val="uk-UA"/>
        </w:rPr>
        <w:t xml:space="preserve"> дереккөздің мекен-жайы; қабылдағыштың IP мекен-жайы; хаттама өрісі; орын ауыстыру өрісі; тақырып ұзындығы; MF биті; </w:t>
      </w:r>
      <w:r>
        <w:rPr>
          <w:sz w:val="28"/>
          <w:szCs w:val="28"/>
          <w:lang w:val="kk-KZ"/>
        </w:rPr>
        <w:t>идентификациялау</w:t>
      </w:r>
      <w:r>
        <w:rPr>
          <w:sz w:val="28"/>
          <w:szCs w:val="28"/>
          <w:lang w:val="uk-UA"/>
        </w:rPr>
        <w:t xml:space="preserve">. </w:t>
      </w:r>
    </w:p>
    <w:p w:rsidR="00A955F6" w:rsidRDefault="00262F69" w:rsidP="009E2F2D">
      <w:pPr>
        <w:widowControl w:val="0"/>
        <w:ind w:firstLine="709"/>
        <w:jc w:val="both"/>
        <w:rPr>
          <w:sz w:val="28"/>
          <w:szCs w:val="28"/>
          <w:lang w:val="uk-UA"/>
        </w:rPr>
      </w:pPr>
      <w:r>
        <w:rPr>
          <w:i/>
          <w:sz w:val="28"/>
          <w:szCs w:val="28"/>
          <w:lang w:val="uk-UA"/>
        </w:rPr>
        <w:t>ICMP хабарлама:</w:t>
      </w:r>
      <w:r>
        <w:rPr>
          <w:sz w:val="28"/>
          <w:szCs w:val="28"/>
          <w:lang w:val="uk-UA"/>
        </w:rPr>
        <w:t xml:space="preserve"> көздің IP мекенжайы; қабылдағыштың IP мекенжайы; ICMP өріс түрі; ICMP идентификаторы; ICMP реттілік нөмірі. </w:t>
      </w:r>
    </w:p>
    <w:p w:rsidR="00A955F6" w:rsidRDefault="00262F69" w:rsidP="009E2F2D">
      <w:pPr>
        <w:widowControl w:val="0"/>
        <w:ind w:firstLine="709"/>
        <w:jc w:val="both"/>
        <w:rPr>
          <w:sz w:val="28"/>
          <w:szCs w:val="28"/>
          <w:lang w:val="uk-UA"/>
        </w:rPr>
      </w:pPr>
      <w:r>
        <w:rPr>
          <w:i/>
          <w:sz w:val="28"/>
          <w:szCs w:val="28"/>
          <w:lang w:val="uk-UA"/>
        </w:rPr>
        <w:t>TCP пакеті:</w:t>
      </w:r>
      <w:r>
        <w:rPr>
          <w:sz w:val="28"/>
          <w:szCs w:val="28"/>
          <w:lang w:val="uk-UA"/>
        </w:rPr>
        <w:t xml:space="preserve"> көздің IP мекенжайы; қабылдағыштың IP мекенжайы; TCP көзі порты; TCP қабылдағыш порты; TCP кодының биті.</w:t>
      </w:r>
    </w:p>
    <w:p w:rsidR="00A955F6" w:rsidRDefault="00262F69" w:rsidP="009E2F2D">
      <w:pPr>
        <w:widowControl w:val="0"/>
        <w:ind w:firstLine="709"/>
        <w:jc w:val="both"/>
        <w:rPr>
          <w:sz w:val="28"/>
          <w:szCs w:val="28"/>
          <w:lang w:val="uk-UA"/>
        </w:rPr>
      </w:pPr>
      <w:r>
        <w:rPr>
          <w:sz w:val="28"/>
          <w:szCs w:val="28"/>
          <w:lang w:val="uk-UA"/>
        </w:rPr>
        <w:t>Барлық тізімделген желі параметрлері, егер брандмауэр саясаты дұрыс реттелсе, шабуылды нақты көрсетеді, сондықтан олар айқын</w:t>
      </w:r>
      <w:r w:rsidR="00FD5A5F">
        <w:rPr>
          <w:sz w:val="28"/>
          <w:szCs w:val="28"/>
          <w:lang w:val="uk-UA"/>
        </w:rPr>
        <w:t xml:space="preserve"> </w:t>
      </w:r>
      <w:r>
        <w:rPr>
          <w:sz w:val="28"/>
          <w:szCs w:val="28"/>
          <w:lang w:val="uk-UA"/>
        </w:rPr>
        <w:t>[10</w:t>
      </w:r>
      <w:r w:rsidR="00D1578A">
        <w:rPr>
          <w:sz w:val="28"/>
          <w:szCs w:val="28"/>
          <w:lang w:val="uk-UA"/>
        </w:rPr>
        <w:t>6</w:t>
      </w:r>
      <w:r>
        <w:rPr>
          <w:sz w:val="28"/>
          <w:szCs w:val="28"/>
          <w:lang w:val="uk-UA"/>
        </w:rPr>
        <w:t xml:space="preserve">] тобына жатады. Жұмыста сипатталған параметрлер (желілік және хосттық) Нр анықтау және </w:t>
      </w:r>
      <w:r>
        <w:rPr>
          <w:sz w:val="28"/>
          <w:szCs w:val="28"/>
          <w:lang w:val="kk-KZ"/>
        </w:rPr>
        <w:t>идентификациялау</w:t>
      </w:r>
      <w:r>
        <w:rPr>
          <w:sz w:val="28"/>
          <w:szCs w:val="28"/>
          <w:lang w:val="uk-UA"/>
        </w:rPr>
        <w:t xml:space="preserve"> кортежін құрайды: </w:t>
      </w:r>
    </w:p>
    <w:p w:rsidR="00E33947" w:rsidRDefault="00E33947" w:rsidP="009E2F2D">
      <w:pPr>
        <w:widowControl w:val="0"/>
        <w:ind w:firstLine="709"/>
        <w:jc w:val="both"/>
        <w:rPr>
          <w:sz w:val="28"/>
          <w:szCs w:val="28"/>
          <w:lang w:val="uk-UA"/>
        </w:rPr>
      </w:pPr>
    </w:p>
    <w:p w:rsidR="00A955F6" w:rsidRDefault="00262F69" w:rsidP="009E2F2D">
      <w:pPr>
        <w:widowControl w:val="0"/>
        <w:jc w:val="center"/>
        <w:rPr>
          <w:bCs/>
          <w:sz w:val="28"/>
          <w:szCs w:val="28"/>
          <w:lang w:val="uk-UA"/>
        </w:rPr>
      </w:pPr>
      <w:r>
        <w:rPr>
          <w:bCs/>
          <w:sz w:val="28"/>
          <w:szCs w:val="28"/>
          <w:lang w:val="en-US"/>
        </w:rPr>
        <w:t>DIO</w:t>
      </w:r>
      <w:r>
        <w:rPr>
          <w:bCs/>
          <w:sz w:val="28"/>
          <w:szCs w:val="28"/>
          <w:lang w:val="uk-UA"/>
        </w:rPr>
        <w:t xml:space="preserve"> = &lt; </w:t>
      </w:r>
      <w:r>
        <w:rPr>
          <w:bCs/>
          <w:sz w:val="28"/>
          <w:szCs w:val="28"/>
          <w:lang w:val="en-US"/>
        </w:rPr>
        <w:t>UID</w:t>
      </w:r>
      <w:r>
        <w:rPr>
          <w:bCs/>
          <w:sz w:val="28"/>
          <w:szCs w:val="28"/>
          <w:lang w:val="uk-UA"/>
        </w:rPr>
        <w:t xml:space="preserve">, </w:t>
      </w:r>
      <w:r>
        <w:rPr>
          <w:bCs/>
          <w:sz w:val="28"/>
          <w:szCs w:val="28"/>
          <w:lang w:val="en-US"/>
        </w:rPr>
        <w:t>Tlog</w:t>
      </w:r>
      <w:r>
        <w:rPr>
          <w:bCs/>
          <w:sz w:val="28"/>
          <w:szCs w:val="28"/>
          <w:lang w:val="uk-UA"/>
        </w:rPr>
        <w:t xml:space="preserve">, </w:t>
      </w:r>
      <w:r>
        <w:rPr>
          <w:bCs/>
          <w:sz w:val="28"/>
          <w:szCs w:val="28"/>
          <w:lang w:val="en-US"/>
        </w:rPr>
        <w:t>Nlog</w:t>
      </w:r>
      <w:r>
        <w:rPr>
          <w:bCs/>
          <w:sz w:val="28"/>
          <w:szCs w:val="28"/>
          <w:lang w:val="uk-UA"/>
        </w:rPr>
        <w:t xml:space="preserve">, </w:t>
      </w:r>
      <w:r>
        <w:rPr>
          <w:bCs/>
          <w:sz w:val="28"/>
          <w:szCs w:val="28"/>
          <w:lang w:val="en-US"/>
        </w:rPr>
        <w:t>TSlog</w:t>
      </w:r>
      <w:r>
        <w:rPr>
          <w:bCs/>
          <w:sz w:val="28"/>
          <w:szCs w:val="28"/>
          <w:lang w:val="uk-UA"/>
        </w:rPr>
        <w:t xml:space="preserve">, </w:t>
      </w:r>
      <w:r>
        <w:rPr>
          <w:bCs/>
          <w:sz w:val="28"/>
          <w:szCs w:val="28"/>
          <w:lang w:val="en-US"/>
        </w:rPr>
        <w:t>I</w:t>
      </w:r>
      <w:r>
        <w:rPr>
          <w:bCs/>
          <w:sz w:val="28"/>
          <w:szCs w:val="28"/>
          <w:lang w:val="uk-UA"/>
        </w:rPr>
        <w:t xml:space="preserve">, </w:t>
      </w:r>
      <w:r>
        <w:rPr>
          <w:bCs/>
          <w:sz w:val="28"/>
          <w:szCs w:val="28"/>
          <w:lang w:val="en-US"/>
        </w:rPr>
        <w:t>CPU</w:t>
      </w:r>
      <w:r>
        <w:rPr>
          <w:bCs/>
          <w:sz w:val="28"/>
          <w:szCs w:val="28"/>
          <w:lang w:val="uk-UA"/>
        </w:rPr>
        <w:t xml:space="preserve">, </w:t>
      </w:r>
      <w:r>
        <w:rPr>
          <w:bCs/>
          <w:sz w:val="28"/>
          <w:szCs w:val="28"/>
          <w:lang w:val="en-US"/>
        </w:rPr>
        <w:t>MUse</w:t>
      </w:r>
      <w:r>
        <w:rPr>
          <w:bCs/>
          <w:sz w:val="28"/>
          <w:szCs w:val="28"/>
          <w:lang w:val="uk-UA"/>
        </w:rPr>
        <w:t xml:space="preserve">, </w:t>
      </w:r>
      <w:r>
        <w:rPr>
          <w:bCs/>
          <w:sz w:val="28"/>
          <w:szCs w:val="28"/>
          <w:lang w:val="en-US"/>
        </w:rPr>
        <w:t>NEF</w:t>
      </w:r>
      <w:r>
        <w:rPr>
          <w:bCs/>
          <w:sz w:val="28"/>
          <w:szCs w:val="28"/>
          <w:lang w:val="uk-UA"/>
        </w:rPr>
        <w:t xml:space="preserve">, </w:t>
      </w:r>
      <w:r>
        <w:rPr>
          <w:bCs/>
          <w:sz w:val="28"/>
          <w:szCs w:val="28"/>
          <w:lang w:val="en-US"/>
        </w:rPr>
        <w:t>AtEF</w:t>
      </w:r>
      <w:r>
        <w:rPr>
          <w:bCs/>
          <w:sz w:val="28"/>
          <w:szCs w:val="28"/>
          <w:lang w:val="uk-UA"/>
        </w:rPr>
        <w:t xml:space="preserve">, </w:t>
      </w:r>
      <w:r>
        <w:rPr>
          <w:bCs/>
          <w:sz w:val="28"/>
          <w:szCs w:val="28"/>
          <w:lang w:val="en-US"/>
        </w:rPr>
        <w:t>NEr</w:t>
      </w:r>
      <w:r>
        <w:rPr>
          <w:bCs/>
          <w:sz w:val="28"/>
          <w:szCs w:val="28"/>
          <w:lang w:val="uk-UA"/>
        </w:rPr>
        <w:t xml:space="preserve">, </w:t>
      </w:r>
      <w:r>
        <w:rPr>
          <w:bCs/>
          <w:sz w:val="28"/>
          <w:szCs w:val="28"/>
          <w:lang w:val="en-US"/>
        </w:rPr>
        <w:t>RTPr</w:t>
      </w:r>
      <w:r>
        <w:rPr>
          <w:bCs/>
          <w:sz w:val="28"/>
          <w:szCs w:val="28"/>
          <w:lang w:val="uk-UA"/>
        </w:rPr>
        <w:t>/</w:t>
      </w:r>
      <w:r>
        <w:rPr>
          <w:bCs/>
          <w:sz w:val="28"/>
          <w:szCs w:val="28"/>
          <w:lang w:val="en-US"/>
        </w:rPr>
        <w:t>F</w:t>
      </w:r>
      <w:r>
        <w:rPr>
          <w:bCs/>
          <w:sz w:val="28"/>
          <w:szCs w:val="28"/>
          <w:lang w:val="uk-UA"/>
        </w:rPr>
        <w:t xml:space="preserve">, </w:t>
      </w:r>
      <w:r>
        <w:rPr>
          <w:bCs/>
          <w:sz w:val="28"/>
          <w:szCs w:val="28"/>
          <w:lang w:val="en-US"/>
        </w:rPr>
        <w:t>UPr</w:t>
      </w:r>
      <w:r>
        <w:rPr>
          <w:bCs/>
          <w:sz w:val="28"/>
          <w:szCs w:val="28"/>
          <w:lang w:val="uk-UA"/>
        </w:rPr>
        <w:t xml:space="preserve">, </w:t>
      </w:r>
      <w:r>
        <w:rPr>
          <w:bCs/>
          <w:sz w:val="28"/>
          <w:szCs w:val="28"/>
          <w:lang w:val="en-US"/>
        </w:rPr>
        <w:t>TrFin</w:t>
      </w:r>
      <w:r>
        <w:rPr>
          <w:bCs/>
          <w:sz w:val="28"/>
          <w:szCs w:val="28"/>
          <w:lang w:val="uk-UA"/>
        </w:rPr>
        <w:t xml:space="preserve">, </w:t>
      </w:r>
      <w:r>
        <w:rPr>
          <w:bCs/>
          <w:sz w:val="28"/>
          <w:szCs w:val="28"/>
          <w:lang w:val="en-US"/>
        </w:rPr>
        <w:t>ModF</w:t>
      </w:r>
      <w:r>
        <w:rPr>
          <w:bCs/>
          <w:sz w:val="28"/>
          <w:szCs w:val="28"/>
          <w:lang w:val="uk-UA"/>
        </w:rPr>
        <w:t xml:space="preserve">, </w:t>
      </w:r>
      <w:r>
        <w:rPr>
          <w:bCs/>
          <w:sz w:val="28"/>
          <w:szCs w:val="28"/>
          <w:lang w:val="en-US"/>
        </w:rPr>
        <w:t>TrFout</w:t>
      </w:r>
      <w:r>
        <w:rPr>
          <w:bCs/>
          <w:sz w:val="28"/>
          <w:szCs w:val="28"/>
          <w:lang w:val="uk-UA"/>
        </w:rPr>
        <w:t xml:space="preserve">, </w:t>
      </w:r>
      <w:r>
        <w:rPr>
          <w:bCs/>
          <w:sz w:val="28"/>
          <w:szCs w:val="28"/>
          <w:lang w:val="en-US"/>
        </w:rPr>
        <w:t>KS</w:t>
      </w:r>
      <w:r>
        <w:rPr>
          <w:bCs/>
          <w:sz w:val="28"/>
          <w:szCs w:val="28"/>
          <w:lang w:val="uk-UA"/>
        </w:rPr>
        <w:t xml:space="preserve">, </w:t>
      </w:r>
      <w:r>
        <w:rPr>
          <w:bCs/>
          <w:sz w:val="28"/>
          <w:szCs w:val="28"/>
          <w:lang w:val="en-US"/>
        </w:rPr>
        <w:t>ARP</w:t>
      </w:r>
      <w:r>
        <w:rPr>
          <w:bCs/>
          <w:sz w:val="28"/>
          <w:szCs w:val="28"/>
          <w:lang w:val="uk-UA"/>
        </w:rPr>
        <w:t xml:space="preserve">, </w:t>
      </w:r>
      <w:r>
        <w:rPr>
          <w:bCs/>
          <w:sz w:val="28"/>
          <w:szCs w:val="28"/>
          <w:lang w:val="en-US"/>
        </w:rPr>
        <w:t>IP</w:t>
      </w:r>
      <w:r>
        <w:rPr>
          <w:bCs/>
          <w:sz w:val="28"/>
          <w:szCs w:val="28"/>
          <w:lang w:val="uk-UA"/>
        </w:rPr>
        <w:t xml:space="preserve">, </w:t>
      </w:r>
      <w:r>
        <w:rPr>
          <w:bCs/>
          <w:sz w:val="28"/>
          <w:szCs w:val="28"/>
          <w:lang w:val="en-US"/>
        </w:rPr>
        <w:t>ICMP</w:t>
      </w:r>
      <w:r>
        <w:rPr>
          <w:bCs/>
          <w:sz w:val="28"/>
          <w:szCs w:val="28"/>
          <w:lang w:val="uk-UA"/>
        </w:rPr>
        <w:t xml:space="preserve">, </w:t>
      </w:r>
      <w:r>
        <w:rPr>
          <w:bCs/>
          <w:sz w:val="28"/>
          <w:szCs w:val="28"/>
          <w:lang w:val="en-US"/>
        </w:rPr>
        <w:t>TCP</w:t>
      </w:r>
      <w:r w:rsidR="0054212C">
        <w:rPr>
          <w:bCs/>
          <w:sz w:val="28"/>
          <w:szCs w:val="28"/>
          <w:lang w:val="uk-UA"/>
        </w:rPr>
        <w:t xml:space="preserve"> &gt;</w:t>
      </w:r>
    </w:p>
    <w:p w:rsidR="00E33947" w:rsidRDefault="00E33947" w:rsidP="009E2F2D">
      <w:pPr>
        <w:widowControl w:val="0"/>
        <w:ind w:firstLine="709"/>
        <w:jc w:val="both"/>
        <w:rPr>
          <w:sz w:val="28"/>
          <w:szCs w:val="28"/>
          <w:lang w:val="uk-UA"/>
        </w:rPr>
      </w:pPr>
    </w:p>
    <w:p w:rsidR="00A955F6" w:rsidRDefault="00262F69" w:rsidP="009E2F2D">
      <w:pPr>
        <w:widowControl w:val="0"/>
        <w:ind w:firstLine="709"/>
        <w:jc w:val="both"/>
        <w:rPr>
          <w:b/>
          <w:sz w:val="28"/>
          <w:szCs w:val="28"/>
          <w:lang w:val="uk-UA"/>
        </w:rPr>
      </w:pPr>
      <w:r>
        <w:rPr>
          <w:sz w:val="28"/>
          <w:szCs w:val="28"/>
          <w:lang w:val="uk-UA"/>
        </w:rPr>
        <w:t>Осы кортеждің элементтерінің мәні (дәлірек айтқанда, олардың өзгеруі) бұзушының ақпараттық жүйеге ену фактісін (шабуылды анықтау), сондай-ақ бұзушы типін анықтауға мүмкіндік береді: БА – үшін бұзушылар, спамер, дезинформатор және крекер, ал ББ үшін - бот-бұзушы және спам-бот. Бұл кортежді бұзушыны атап айтқанда, оның айқын емес компоненттерін анықтау процесінде қолдану үшін киберкеңістік болып табылатын айқын емес, әлсіз формаланған ортада бұзушыны анықтау жүйесінің жұмыс істеуі үшін қажетті параметрлер стандарттарының модельдерін құру қажет.</w:t>
      </w:r>
    </w:p>
    <w:p w:rsidR="00A955F6" w:rsidRDefault="00262F69" w:rsidP="009E2F2D">
      <w:pPr>
        <w:widowControl w:val="0"/>
        <w:ind w:firstLine="709"/>
        <w:jc w:val="both"/>
        <w:rPr>
          <w:sz w:val="28"/>
          <w:szCs w:val="28"/>
          <w:lang w:val="uk-UA"/>
        </w:rPr>
      </w:pPr>
      <w:r>
        <w:rPr>
          <w:sz w:val="28"/>
          <w:szCs w:val="28"/>
          <w:lang w:val="uk-UA"/>
        </w:rPr>
        <w:t xml:space="preserve">Жұмыста кибершабуылдарды ерте анықтау және бұзушының түрін – яғни БА немесе ББ нақты анықтамасын анықтау үшін параметрлер моделі (хост және желі) құрылды. Мұндай параметрлерді рәсімдеу ақпараттық жүйе шабуылдарының ерекшеліктерін ескеруге және алдын-алу шараларының, жедел әрекет ету құралдарының және ақпаратты қорғау жүйелерінің тиімділігін арттыруға мүмкіндік береді. </w:t>
      </w:r>
    </w:p>
    <w:p w:rsidR="00A955F6" w:rsidRDefault="00262F69" w:rsidP="009E2F2D">
      <w:pPr>
        <w:widowControl w:val="0"/>
        <w:ind w:firstLine="709"/>
        <w:jc w:val="both"/>
        <w:rPr>
          <w:sz w:val="28"/>
          <w:szCs w:val="28"/>
          <w:lang w:val="uk-UA"/>
        </w:rPr>
      </w:pPr>
      <w:r>
        <w:rPr>
          <w:sz w:val="28"/>
          <w:szCs w:val="28"/>
          <w:lang w:val="uk-UA"/>
        </w:rPr>
        <w:t xml:space="preserve">Алынған нәтижелер honeypot технологиясына негізделген шабуылдарын ерте анықтаудың және киберкеңістіктегі бұзушыларды </w:t>
      </w:r>
      <w:r>
        <w:rPr>
          <w:sz w:val="28"/>
          <w:szCs w:val="28"/>
          <w:lang w:val="kk-KZ"/>
        </w:rPr>
        <w:t>идентификациялау</w:t>
      </w:r>
      <w:r>
        <w:rPr>
          <w:sz w:val="28"/>
          <w:szCs w:val="28"/>
          <w:lang w:val="uk-UA"/>
        </w:rPr>
        <w:t>д</w:t>
      </w:r>
      <w:r>
        <w:rPr>
          <w:sz w:val="28"/>
          <w:szCs w:val="28"/>
          <w:lang w:val="kk-KZ"/>
        </w:rPr>
        <w:t>ы</w:t>
      </w:r>
      <w:r>
        <w:rPr>
          <w:sz w:val="28"/>
          <w:szCs w:val="28"/>
          <w:lang w:val="uk-UA"/>
        </w:rPr>
        <w:t>ң тиімді жүйесін құруға негіз бола алады.Ұсынылған параметрлік модельдер [10</w:t>
      </w:r>
      <w:r w:rsidR="00D1578A">
        <w:rPr>
          <w:sz w:val="28"/>
          <w:szCs w:val="28"/>
          <w:lang w:val="uk-UA"/>
        </w:rPr>
        <w:t>7</w:t>
      </w:r>
      <w:r>
        <w:rPr>
          <w:sz w:val="28"/>
          <w:szCs w:val="28"/>
          <w:lang w:val="uk-UA"/>
        </w:rPr>
        <w:t>, 1</w:t>
      </w:r>
      <w:r w:rsidR="00D1578A">
        <w:rPr>
          <w:sz w:val="28"/>
          <w:szCs w:val="28"/>
          <w:lang w:val="uk-UA"/>
        </w:rPr>
        <w:t>08</w:t>
      </w:r>
      <w:r>
        <w:rPr>
          <w:sz w:val="28"/>
          <w:szCs w:val="28"/>
          <w:lang w:val="uk-UA"/>
        </w:rPr>
        <w:t>] жұмыстарында жарияланған</w:t>
      </w:r>
      <w:r w:rsidR="00D1578A">
        <w:rPr>
          <w:sz w:val="28"/>
          <w:szCs w:val="28"/>
          <w:lang w:val="uk-UA"/>
        </w:rPr>
        <w:t>.</w:t>
      </w:r>
    </w:p>
    <w:p w:rsidR="00E33947" w:rsidRDefault="00E33947" w:rsidP="009E2F2D">
      <w:pPr>
        <w:ind w:firstLine="709"/>
        <w:jc w:val="both"/>
        <w:rPr>
          <w:b/>
          <w:sz w:val="28"/>
          <w:szCs w:val="28"/>
          <w:lang w:val="uk-UA"/>
        </w:rPr>
      </w:pPr>
    </w:p>
    <w:p w:rsidR="00A955F6" w:rsidRPr="00E33947" w:rsidRDefault="00262F69" w:rsidP="009E2F2D">
      <w:pPr>
        <w:widowControl w:val="0"/>
        <w:ind w:firstLine="709"/>
        <w:jc w:val="both"/>
        <w:outlineLvl w:val="1"/>
        <w:rPr>
          <w:b/>
          <w:sz w:val="28"/>
          <w:szCs w:val="28"/>
          <w:lang w:val="uk-UA"/>
        </w:rPr>
      </w:pPr>
      <w:bookmarkStart w:id="26" w:name="_Toc18646"/>
      <w:r w:rsidRPr="00E33947">
        <w:rPr>
          <w:b/>
          <w:sz w:val="28"/>
          <w:szCs w:val="28"/>
          <w:lang w:val="kk-KZ"/>
        </w:rPr>
        <w:t xml:space="preserve">2.2 </w:t>
      </w:r>
      <w:r w:rsidRPr="00E33947">
        <w:rPr>
          <w:b/>
          <w:sz w:val="28"/>
          <w:szCs w:val="28"/>
          <w:lang w:val="uk-UA"/>
        </w:rPr>
        <w:t>Кибершабуылдарды ерте анықтауға арналған эталондық модельдер мен басқару ережелерін әзірлеу</w:t>
      </w:r>
      <w:bookmarkEnd w:id="26"/>
    </w:p>
    <w:p w:rsidR="00A955F6" w:rsidRDefault="00262F69" w:rsidP="009E2F2D">
      <w:pPr>
        <w:tabs>
          <w:tab w:val="left" w:pos="993"/>
        </w:tabs>
        <w:ind w:firstLine="709"/>
        <w:jc w:val="both"/>
        <w:rPr>
          <w:sz w:val="28"/>
          <w:szCs w:val="28"/>
          <w:lang w:val="kk-KZ"/>
        </w:rPr>
      </w:pPr>
      <w:r>
        <w:rPr>
          <w:sz w:val="28"/>
          <w:szCs w:val="28"/>
          <w:lang w:val="kk-KZ"/>
        </w:rPr>
        <w:t>Шабуыл кезінде жүйеге әсер ететін шабуылдаушы оның кейбір параметрлерін өзгертеді, оған тән процестерді жасайды немесе тоқтатады және сол сияқтылар. Бұл әрекеттердің барлығы жүйенің күйінде көрінеді. Осы параметрлерді бағалау арқылы жүйеге ену фактісін анықтауға болады. Дәл осы қағидатқа шабуылдарды ерте анықтайтын және зиянкестерді анықтайтын заманауи жүйелердің жұмысы негізделген [</w:t>
      </w:r>
      <w:r w:rsidR="00CE0345">
        <w:rPr>
          <w:sz w:val="28"/>
          <w:szCs w:val="28"/>
          <w:lang w:val="kk-KZ"/>
        </w:rPr>
        <w:t>38, р. 203-221</w:t>
      </w:r>
      <w:r>
        <w:rPr>
          <w:sz w:val="28"/>
          <w:szCs w:val="28"/>
          <w:lang w:val="kk-KZ"/>
        </w:rPr>
        <w:t>]. NIDES жүйесі кіру, файлдармен және процестермен жұмыс жасау, басқару және қателер мен ақауларды жою сияқты процестерді осылай тексереді. Жұмыста [</w:t>
      </w:r>
      <w:r w:rsidR="00CE0345">
        <w:rPr>
          <w:sz w:val="28"/>
          <w:szCs w:val="28"/>
          <w:lang w:val="kk-KZ"/>
        </w:rPr>
        <w:t>95, с. 67-70</w:t>
      </w:r>
      <w:r>
        <w:rPr>
          <w:sz w:val="28"/>
          <w:szCs w:val="28"/>
          <w:lang w:val="kk-KZ"/>
        </w:rPr>
        <w:t>] жасырын жүйені бұзушының идентификациясы жүзеге асырылатын параметрлер сипатталған. Оларға (хост параметрлері) жатады:</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пайдаланушының аты, UID;</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кіру уақыты, Tlog;</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жүйеге кіруге сұраныстар жиілігі, Nlog;</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жүйеге кіруге кететін уақыт, TSlog;</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әрекеттің қарқындылығы, I;</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процессор уақыты / CPU жүктемесі, процессор;</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жүктелген RAM, Muse мөлшері;</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орындалатын файлдардың саны, nef;</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шабуыл кезінде қолданылатын файлдардың түрі, atef;</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ақаулар мен қателіктер саны, NEr;</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процестің / файлдың орындалу уақыты, RTPr / F;</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табиғи емес процестер, UPr;</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Tr файлды жүйеге жіберу, TrFin;</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files Файлдарды өзгерту, ModF,</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files TrFout жүйесінен файлдарды көшіру / жіберу;</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keyboard пернетақта пернелерін басу, KS;</w:t>
      </w:r>
    </w:p>
    <w:p w:rsidR="00A955F6" w:rsidRDefault="00262F69" w:rsidP="009E2F2D">
      <w:pPr>
        <w:pStyle w:val="affb"/>
        <w:numPr>
          <w:ilvl w:val="0"/>
          <w:numId w:val="8"/>
        </w:numPr>
        <w:tabs>
          <w:tab w:val="left" w:pos="993"/>
        </w:tabs>
        <w:ind w:left="0" w:firstLine="709"/>
        <w:jc w:val="both"/>
        <w:rPr>
          <w:sz w:val="28"/>
          <w:szCs w:val="28"/>
          <w:lang w:val="kk-KZ"/>
        </w:rPr>
      </w:pPr>
      <w:r>
        <w:rPr>
          <w:sz w:val="28"/>
          <w:szCs w:val="28"/>
          <w:lang w:val="kk-KZ"/>
        </w:rPr>
        <w:t>ARP, IP, ICMP және TCP пакеттерінің сипаттамалары (желі параметрлері).</w:t>
      </w:r>
    </w:p>
    <w:p w:rsidR="00A955F6" w:rsidRDefault="00262F69" w:rsidP="009E2F2D">
      <w:pPr>
        <w:ind w:firstLine="709"/>
        <w:jc w:val="both"/>
        <w:rPr>
          <w:sz w:val="28"/>
          <w:szCs w:val="28"/>
          <w:lang w:val="kk-KZ"/>
        </w:rPr>
      </w:pPr>
      <w:r>
        <w:rPr>
          <w:sz w:val="28"/>
          <w:szCs w:val="28"/>
          <w:lang w:val="kk-KZ"/>
        </w:rPr>
        <w:t>Бұзушыны анықтау және идентификациялау процесінде белгісіздік жағдайында жүзеге асырылатындықтан, сондай-ақ келтірілген шабуылдар мен енулерді тану жүйесі параметрлерінің бірқатары анық емес сипатқа ие болғандықтан, мұндай жүйенің жұмыс істеуі анық емес логикаға негізделуі тиіс.</w:t>
      </w:r>
    </w:p>
    <w:p w:rsidR="00A955F6" w:rsidRDefault="00262F69" w:rsidP="009E2F2D">
      <w:pPr>
        <w:ind w:firstLine="709"/>
        <w:jc w:val="both"/>
        <w:rPr>
          <w:sz w:val="28"/>
          <w:szCs w:val="28"/>
          <w:lang w:val="kk-KZ"/>
        </w:rPr>
      </w:pPr>
      <w:r>
        <w:rPr>
          <w:sz w:val="28"/>
          <w:szCs w:val="28"/>
          <w:lang w:val="kk-KZ"/>
        </w:rPr>
        <w:t>Заманауи зерттеулерді талдау және мәселелерді қою. Басып кірушіні анықтау үшін логикалық-лингвистикалық тәсіл мен [</w:t>
      </w:r>
      <w:r w:rsidR="00CE0345">
        <w:rPr>
          <w:sz w:val="28"/>
          <w:szCs w:val="28"/>
          <w:lang w:val="kk-KZ"/>
        </w:rPr>
        <w:t>95, с. 67-70</w:t>
      </w:r>
      <w:r>
        <w:rPr>
          <w:sz w:val="28"/>
          <w:szCs w:val="28"/>
          <w:lang w:val="kk-KZ"/>
        </w:rPr>
        <w:t>]-де ішінара сипатталған параметрлердің негізгі моделін қолдануға болады, бұл дамыған шабуылдар мен енулерді тану жүйесін құруға негіз болады. Мысалы, жұмыстардағы порттық сканерлеуді анықтау үшін [</w:t>
      </w:r>
      <w:r w:rsidR="00CE0345">
        <w:rPr>
          <w:sz w:val="28"/>
          <w:szCs w:val="28"/>
          <w:lang w:val="kk-KZ"/>
        </w:rPr>
        <w:t>102, с. 3-318; 103, с. 13-20</w:t>
      </w:r>
      <w:r>
        <w:rPr>
          <w:sz w:val="28"/>
          <w:szCs w:val="28"/>
          <w:lang w:val="kk-KZ"/>
        </w:rPr>
        <w:t>] лингвистикалық айнымалылар «Виртуалды арналар саны» және «Виртуалды арналар дәуірі», ал жұмыста [</w:t>
      </w:r>
      <w:r w:rsidR="00CE0345">
        <w:rPr>
          <w:sz w:val="28"/>
          <w:szCs w:val="28"/>
          <w:lang w:val="kk-KZ"/>
        </w:rPr>
        <w:t>102, с. 3-318</w:t>
      </w:r>
      <w:r>
        <w:rPr>
          <w:sz w:val="28"/>
          <w:szCs w:val="28"/>
          <w:lang w:val="kk-KZ"/>
        </w:rPr>
        <w:t>] лингвистикалық айнымалылар «Бір мезгілде қосылыстар саны» қолданылады. «Сұраныстарды өңдеу жылдамдығы», «сұраулар арасындағы кідіріс» және «Деректер көзі мен тағайындалған мекен-жайы бірдей пакеттер саны» - DDOS шабуылдары мен алдауды анықтау.</w:t>
      </w:r>
    </w:p>
    <w:p w:rsidR="00A955F6" w:rsidRDefault="00262F69" w:rsidP="009E2F2D">
      <w:pPr>
        <w:ind w:firstLine="709"/>
        <w:jc w:val="both"/>
        <w:rPr>
          <w:sz w:val="28"/>
          <w:szCs w:val="28"/>
          <w:lang w:val="kk-KZ"/>
        </w:rPr>
      </w:pPr>
      <w:r>
        <w:rPr>
          <w:sz w:val="28"/>
          <w:szCs w:val="28"/>
          <w:lang w:val="kk-KZ"/>
        </w:rPr>
        <w:t>Зиянкесті анықтау және анықтау процесі қажетті параметрлер мен олардың қасиеттерін анықтауды қажет етеді. Осыған байланысты, бұл жұмыстың негізгі мақсаты шабуылдар мен енулерді тану жүйесінің тиімді жұмыс істеуі және әлсіз формаланған ортада қылмыскерлерді анықтау үшін қажетті параметрлер стандарттарының модельдерін және анықтайтын ережелер жүйесін құру болып табылады.</w:t>
      </w:r>
    </w:p>
    <w:p w:rsidR="00A955F6" w:rsidRDefault="00262F69" w:rsidP="009E2F2D">
      <w:pPr>
        <w:ind w:firstLine="709"/>
        <w:jc w:val="both"/>
        <w:rPr>
          <w:sz w:val="28"/>
          <w:szCs w:val="28"/>
          <w:lang w:val="kk-KZ"/>
        </w:rPr>
      </w:pPr>
      <w:r>
        <w:rPr>
          <w:sz w:val="28"/>
          <w:szCs w:val="28"/>
          <w:lang w:val="kk-KZ"/>
        </w:rPr>
        <w:t>Тәсілді негіздеу. Статистикалық деректерді қолдана отырып, лингвистикалық терминдер әдісін қарастырайық, мұнда элементтің жиынтыққа мүшелігінің өлшемі ретінде, элементті сипаттайтын түсініксіз жиынмен берілген тұжырымдаманы қолдану жиілігінің бағасы алынады. Осы мақсат үшін лингвистикалық айнымалылар мәні X = {</w:t>
      </w:r>
      <w:r>
        <w:rPr>
          <w:sz w:val="28"/>
          <w:szCs w:val="28"/>
          <w:lang w:val="uk-UA"/>
        </w:rPr>
        <w:t xml:space="preserve"> x</w:t>
      </w:r>
      <w:r>
        <w:rPr>
          <w:sz w:val="28"/>
          <w:szCs w:val="28"/>
          <w:vertAlign w:val="subscript"/>
          <w:lang w:val="uk-UA"/>
        </w:rPr>
        <w:t>1</w:t>
      </w:r>
      <w:r>
        <w:rPr>
          <w:sz w:val="28"/>
          <w:szCs w:val="28"/>
          <w:lang w:val="uk-UA"/>
        </w:rPr>
        <w:t>, x</w:t>
      </w:r>
      <w:r>
        <w:rPr>
          <w:sz w:val="28"/>
          <w:szCs w:val="28"/>
          <w:vertAlign w:val="subscript"/>
          <w:lang w:val="uk-UA"/>
        </w:rPr>
        <w:t>2</w:t>
      </w:r>
      <w:r>
        <w:rPr>
          <w:sz w:val="28"/>
          <w:szCs w:val="28"/>
          <w:lang w:val="uk-UA"/>
        </w:rPr>
        <w:t>, . . ., x</w:t>
      </w:r>
      <w:r>
        <w:rPr>
          <w:sz w:val="28"/>
          <w:szCs w:val="28"/>
          <w:vertAlign w:val="subscript"/>
          <w:lang w:val="uk-UA"/>
        </w:rPr>
        <w:t>n</w:t>
      </w:r>
      <w:r>
        <w:rPr>
          <w:sz w:val="28"/>
          <w:szCs w:val="28"/>
          <w:lang w:val="kk-KZ"/>
        </w:rPr>
        <w:t xml:space="preserve">}. Әдіс масштабтың әр интервалына бірдей эксперименттер саны түседі деген болжамға негізделген, бірақ іс жүзінде бұл байқалмайды. Нақты өмірде эксперименттер аралық бойынша біркелкі емес бөлінетін эмпирикалық кесте бар. Олардың кейбіреулері мүлдем қатыспауы мүмкін, содан кейін деректер кеңестік матрица көмегімен өңделеді. лингвистикалық айнымалылар мәндерінде ағымдағы өлшемдерді сипаттайтын </w:t>
      </w:r>
      <w:r>
        <w:rPr>
          <w:sz w:val="28"/>
          <w:szCs w:val="28"/>
          <w:lang w:val="uk-UA"/>
        </w:rPr>
        <w:sym w:font="Symbol" w:char="0044"/>
      </w:r>
      <w:r>
        <w:rPr>
          <w:sz w:val="28"/>
          <w:szCs w:val="28"/>
          <w:lang w:val="uk-UA"/>
        </w:rPr>
        <w:t>B</w:t>
      </w:r>
      <w:r>
        <w:rPr>
          <w:sz w:val="28"/>
          <w:szCs w:val="28"/>
          <w:lang w:val="uk-UA"/>
        </w:rPr>
        <w:sym w:font="Symbol" w:char="00CE"/>
      </w:r>
      <w:r>
        <w:rPr>
          <w:sz w:val="28"/>
          <w:szCs w:val="28"/>
          <w:lang w:val="uk-UA"/>
        </w:rPr>
        <w:t xml:space="preserve">[0, В] </w:t>
      </w:r>
      <w:r>
        <w:rPr>
          <w:sz w:val="28"/>
          <w:szCs w:val="28"/>
          <w:lang w:val="kk-KZ"/>
        </w:rPr>
        <w:t>параметрінің ауытқуларын (B - мүмкін ауытқудың максималды мәні) бағалау қажет болсын. Әрі қарай, n = 5 үшін лингвистикалық айнымалылар мәнін анықтаймыз {x1, x2, x3, x4, x5}. [0, B] және DB/B аралығы (есептік қатынас) k сегменттерге бөлінеді (мысалы, 5), оған сәйкес сарапшының қорытындыларын көрсету үшін лингвистикалық айнымалылар мәнін қолдану жиілігін сипаттайтын статистика жинақталады. Әрі қарай мәліметтер кестеге енгізіліп, тәжірибе кезінде жіберілген қателіктерді азайту үшін өңделеді: жеке элементтер кестеден алынып тасталады, сол жағында және оң жағында қатарда нөлдер орналасқан. Нұсқау матрицасы - бұл жол, оның элементтері формула бойынша есептеледі:</w:t>
      </w:r>
    </w:p>
    <w:p w:rsidR="00E33947" w:rsidRDefault="00E33947" w:rsidP="009E2F2D">
      <w:pPr>
        <w:ind w:firstLine="709"/>
        <w:jc w:val="both"/>
        <w:rPr>
          <w:sz w:val="28"/>
          <w:szCs w:val="28"/>
          <w:lang w:val="kk-KZ"/>
        </w:rPr>
      </w:pPr>
    </w:p>
    <w:p w:rsidR="00A955F6" w:rsidRDefault="00262F69" w:rsidP="009E2F2D">
      <w:pPr>
        <w:tabs>
          <w:tab w:val="left" w:pos="4820"/>
        </w:tabs>
        <w:ind w:firstLine="709"/>
        <w:jc w:val="right"/>
        <w:rPr>
          <w:sz w:val="28"/>
          <w:szCs w:val="28"/>
          <w:lang w:val="uk-UA"/>
        </w:rPr>
      </w:pPr>
      <w:r>
        <w:rPr>
          <w:position w:val="-32"/>
          <w:sz w:val="28"/>
          <w:szCs w:val="28"/>
          <w:lang w:val="uk-UA"/>
        </w:rPr>
        <w:object w:dxaOrig="2819" w:dyaOrig="766">
          <v:shape id="_x0000_i1203" type="#_x0000_t75" style="width:141pt;height:38.25pt" o:ole="">
            <v:imagedata r:id="rId360" o:title=""/>
          </v:shape>
          <o:OLEObject Type="Embed" ProgID="Equation.DSMT4" ShapeID="_x0000_i1203" DrawAspect="Content" ObjectID="_1844575122" r:id="rId361"/>
        </w:objec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w:t>
      </w:r>
      <w:r>
        <w:rPr>
          <w:sz w:val="28"/>
          <w:szCs w:val="28"/>
          <w:lang w:val="kk-KZ"/>
        </w:rPr>
        <w:t>1</w:t>
      </w:r>
      <w:r>
        <w:rPr>
          <w:sz w:val="28"/>
          <w:szCs w:val="28"/>
          <w:lang w:val="uk-UA"/>
        </w:rPr>
        <w:t>5)</w:t>
      </w:r>
    </w:p>
    <w:p w:rsidR="00E33947" w:rsidRDefault="00E33947" w:rsidP="009E2F2D">
      <w:pPr>
        <w:ind w:firstLine="709"/>
        <w:jc w:val="both"/>
        <w:rPr>
          <w:sz w:val="28"/>
          <w:szCs w:val="28"/>
          <w:lang w:val="kk-KZ"/>
        </w:rPr>
      </w:pPr>
    </w:p>
    <w:p w:rsidR="00A955F6" w:rsidRDefault="00262F69" w:rsidP="009E2F2D">
      <w:pPr>
        <w:ind w:firstLine="709"/>
        <w:jc w:val="both"/>
        <w:rPr>
          <w:sz w:val="28"/>
          <w:szCs w:val="28"/>
          <w:lang w:val="kk-KZ"/>
        </w:rPr>
      </w:pPr>
      <w:r>
        <w:rPr>
          <w:sz w:val="28"/>
          <w:szCs w:val="28"/>
          <w:lang w:val="kk-KZ"/>
        </w:rPr>
        <w:t>Сонымен, матрицаның алынған жолында максималды элемент</w:t>
      </w:r>
      <w:r>
        <w:rPr>
          <w:position w:val="-16"/>
          <w:sz w:val="28"/>
          <w:szCs w:val="28"/>
          <w:lang w:val="uk-UA"/>
        </w:rPr>
        <w:object w:dxaOrig="1532" w:dyaOrig="429">
          <v:shape id="_x0000_i1204" type="#_x0000_t75" style="width:77.25pt;height:21pt" o:ole="">
            <v:imagedata r:id="rId362" o:title=""/>
          </v:shape>
          <o:OLEObject Type="Embed" ProgID="Equation.DSMT4" ShapeID="_x0000_i1204" DrawAspect="Content" ObjectID="_1844575123" r:id="rId363"/>
        </w:object>
      </w:r>
      <w:r>
        <w:rPr>
          <w:sz w:val="28"/>
          <w:szCs w:val="28"/>
          <w:lang w:val="uk-UA"/>
        </w:rPr>
        <w:t>,</w:t>
      </w:r>
      <w:r>
        <w:rPr>
          <w:sz w:val="28"/>
          <w:szCs w:val="28"/>
          <w:lang w:val="kk-KZ"/>
        </w:rPr>
        <w:t xml:space="preserve"> таңдалады, содан кейін кестенің барлық элементтері өрнекпен түрлендіріледі</w:t>
      </w:r>
      <w:r w:rsidR="00E33947">
        <w:rPr>
          <w:sz w:val="28"/>
          <w:szCs w:val="28"/>
          <w:lang w:val="kk-KZ"/>
        </w:rPr>
        <w:t>:</w:t>
      </w:r>
    </w:p>
    <w:p w:rsidR="00E33947" w:rsidRDefault="00E33947" w:rsidP="009E2F2D">
      <w:pPr>
        <w:ind w:firstLine="709"/>
        <w:jc w:val="both"/>
        <w:rPr>
          <w:sz w:val="28"/>
          <w:szCs w:val="28"/>
          <w:lang w:val="kk-KZ"/>
        </w:rPr>
      </w:pPr>
    </w:p>
    <w:p w:rsidR="00A955F6" w:rsidRDefault="00262F69" w:rsidP="009E2F2D">
      <w:pPr>
        <w:tabs>
          <w:tab w:val="left" w:pos="4820"/>
        </w:tabs>
        <w:ind w:firstLine="709"/>
        <w:jc w:val="right"/>
        <w:rPr>
          <w:sz w:val="28"/>
          <w:szCs w:val="28"/>
          <w:lang w:val="uk-UA"/>
        </w:rPr>
      </w:pPr>
      <w:r>
        <w:rPr>
          <w:position w:val="-16"/>
          <w:sz w:val="28"/>
          <w:szCs w:val="28"/>
          <w:lang w:val="uk-UA"/>
        </w:rPr>
        <w:object w:dxaOrig="1685" w:dyaOrig="429">
          <v:shape id="_x0000_i1205" type="#_x0000_t75" style="width:84pt;height:21pt" o:ole="">
            <v:imagedata r:id="rId364" o:title=""/>
          </v:shape>
          <o:OLEObject Type="Embed" ProgID="Equation.DSMT4" ShapeID="_x0000_i1205" DrawAspect="Content" ObjectID="_1844575124" r:id="rId365"/>
        </w:object>
      </w:r>
      <w:r>
        <w:rPr>
          <w:position w:val="-12"/>
          <w:sz w:val="28"/>
          <w:szCs w:val="28"/>
          <w:lang w:val="uk-UA"/>
        </w:rPr>
        <w:object w:dxaOrig="1746" w:dyaOrig="429">
          <v:shape id="_x0000_i1206" type="#_x0000_t75" style="width:87pt;height:21pt" o:ole="">
            <v:imagedata r:id="rId366" o:title=""/>
          </v:shape>
          <o:OLEObject Type="Embed" ProgID="Equation.DSMT4" ShapeID="_x0000_i1206" DrawAspect="Content" ObjectID="_1844575125" r:id="rId367"/>
        </w:objec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w:t>
      </w:r>
      <w:r>
        <w:rPr>
          <w:sz w:val="28"/>
          <w:szCs w:val="28"/>
          <w:lang w:val="kk-KZ"/>
        </w:rPr>
        <w:t>1</w:t>
      </w:r>
      <w:r>
        <w:rPr>
          <w:sz w:val="28"/>
          <w:szCs w:val="28"/>
          <w:lang w:val="uk-UA"/>
        </w:rPr>
        <w:t>6)</w:t>
      </w:r>
    </w:p>
    <w:p w:rsidR="00E33947" w:rsidRDefault="00E33947" w:rsidP="009E2F2D">
      <w:pPr>
        <w:ind w:firstLine="709"/>
        <w:jc w:val="both"/>
        <w:rPr>
          <w:sz w:val="28"/>
          <w:szCs w:val="28"/>
          <w:lang w:val="uk-UA"/>
        </w:rPr>
      </w:pPr>
    </w:p>
    <w:p w:rsidR="00A955F6" w:rsidRDefault="00262F69" w:rsidP="009E2F2D">
      <w:pPr>
        <w:ind w:firstLine="709"/>
        <w:jc w:val="both"/>
        <w:rPr>
          <w:sz w:val="28"/>
          <w:szCs w:val="28"/>
          <w:lang w:val="kk-KZ"/>
        </w:rPr>
      </w:pPr>
      <w:r>
        <w:rPr>
          <w:position w:val="-16"/>
          <w:sz w:val="28"/>
          <w:szCs w:val="28"/>
          <w:lang w:val="uk-UA"/>
        </w:rPr>
        <w:object w:dxaOrig="735" w:dyaOrig="429">
          <v:shape id="_x0000_i1207" type="#_x0000_t75" style="width:36.75pt;height:21pt" o:ole="">
            <v:imagedata r:id="rId368" o:title=""/>
          </v:shape>
          <o:OLEObject Type="Embed" ProgID="Equation.DSMT4" ShapeID="_x0000_i1207" DrawAspect="Content" ObjectID="_1844575126" r:id="rId369"/>
        </w:object>
      </w:r>
      <w:r>
        <w:rPr>
          <w:sz w:val="28"/>
          <w:szCs w:val="28"/>
          <w:lang w:val="uk-UA"/>
        </w:rPr>
        <w:t xml:space="preserve"> </w:t>
      </w:r>
      <w:r>
        <w:rPr>
          <w:sz w:val="28"/>
          <w:szCs w:val="28"/>
          <w:lang w:val="kk-KZ"/>
        </w:rPr>
        <w:t>және сызықтық жуықтау қолданылатын бағандар үшін</w:t>
      </w:r>
      <w:r>
        <w:rPr>
          <w:position w:val="-16"/>
          <w:sz w:val="28"/>
          <w:szCs w:val="28"/>
          <w:lang w:val="uk-UA"/>
        </w:rPr>
        <w:object w:dxaOrig="521" w:dyaOrig="429">
          <v:shape id="_x0000_i1208" type="#_x0000_t75" style="width:26.25pt;height:21pt" o:ole="">
            <v:imagedata r:id="rId370" o:title=""/>
          </v:shape>
          <o:OLEObject Type="Embed" ProgID="Equation.DSMT4" ShapeID="_x0000_i1208" DrawAspect="Content" ObjectID="_1844575127" r:id="rId371"/>
        </w:object>
      </w:r>
      <w:r>
        <w:rPr>
          <w:position w:val="-16"/>
          <w:sz w:val="28"/>
          <w:szCs w:val="28"/>
          <w:lang w:val="uk-UA"/>
        </w:rPr>
        <w:object w:dxaOrig="735" w:dyaOrig="429">
          <v:shape id="_x0000_i1209" type="#_x0000_t75" style="width:36.75pt;height:21pt" o:ole="">
            <v:imagedata r:id="rId372" o:title=""/>
          </v:shape>
          <o:OLEObject Type="Embed" ProgID="Equation.DSMT4" ShapeID="_x0000_i1209" DrawAspect="Content" ObjectID="_1844575128" r:id="rId373"/>
        </w:object>
      </w:r>
      <w:r>
        <w:rPr>
          <w:position w:val="-16"/>
          <w:sz w:val="28"/>
          <w:szCs w:val="28"/>
          <w:lang w:val="uk-UA"/>
        </w:rPr>
        <w:object w:dxaOrig="919" w:dyaOrig="429">
          <v:shape id="_x0000_i1210" type="#_x0000_t75" style="width:45.75pt;height:21pt" o:ole="">
            <v:imagedata r:id="rId374" o:title=""/>
          </v:shape>
          <o:OLEObject Type="Embed" ProgID="Equation.DSMT4" ShapeID="_x0000_i1210" DrawAspect="Content" ObjectID="_1844575129" r:id="rId375"/>
        </w:object>
      </w:r>
      <w:r>
        <w:rPr>
          <w:position w:val="-12"/>
          <w:sz w:val="28"/>
          <w:szCs w:val="28"/>
          <w:lang w:val="uk-UA"/>
        </w:rPr>
        <w:object w:dxaOrig="1746" w:dyaOrig="429">
          <v:shape id="_x0000_i1211" type="#_x0000_t75" style="width:87pt;height:21pt" o:ole="">
            <v:imagedata r:id="rId376" o:title=""/>
          </v:shape>
          <o:OLEObject Type="Embed" ProgID="Equation.DSMT4" ShapeID="_x0000_i1211" DrawAspect="Content" ObjectID="_1844575130" r:id="rId377"/>
        </w:object>
      </w:r>
      <w:r>
        <w:rPr>
          <w:sz w:val="28"/>
          <w:szCs w:val="28"/>
          <w:lang w:val="kk-KZ"/>
        </w:rPr>
        <w:t>. Әрі қарай, т</w:t>
      </w:r>
      <w:r>
        <w:rPr>
          <w:sz w:val="28"/>
          <w:szCs w:val="28"/>
          <w:lang w:val="uk-UA"/>
        </w:rPr>
        <w:t xml:space="preserve">иістілік функциясы </w:t>
      </w:r>
      <w:r>
        <w:rPr>
          <w:sz w:val="28"/>
          <w:szCs w:val="28"/>
          <w:lang w:val="kk-KZ"/>
        </w:rPr>
        <w:t>мәні формула бойынша есептеледі</w:t>
      </w:r>
    </w:p>
    <w:p w:rsidR="00E33947" w:rsidRDefault="00E33947" w:rsidP="009E2F2D">
      <w:pPr>
        <w:ind w:firstLine="709"/>
        <w:jc w:val="both"/>
        <w:rPr>
          <w:sz w:val="28"/>
          <w:szCs w:val="28"/>
          <w:lang w:val="kk-KZ"/>
        </w:rPr>
      </w:pPr>
    </w:p>
    <w:p w:rsidR="00A955F6" w:rsidRDefault="00262F69" w:rsidP="009E2F2D">
      <w:pPr>
        <w:tabs>
          <w:tab w:val="left" w:pos="4962"/>
        </w:tabs>
        <w:jc w:val="center"/>
        <w:rPr>
          <w:sz w:val="28"/>
          <w:szCs w:val="28"/>
          <w:lang w:val="uk-UA"/>
        </w:rPr>
      </w:pPr>
      <w:r>
        <w:rPr>
          <w:position w:val="-16"/>
          <w:sz w:val="28"/>
          <w:szCs w:val="28"/>
          <w:lang w:val="uk-UA"/>
        </w:rPr>
        <w:object w:dxaOrig="1379" w:dyaOrig="429">
          <v:shape id="_x0000_i1212" type="#_x0000_t75" style="width:69pt;height:21pt" o:ole="">
            <v:imagedata r:id="rId378" o:title=""/>
          </v:shape>
          <o:OLEObject Type="Embed" ProgID="Equation.DSMT4" ShapeID="_x0000_i1212" DrawAspect="Content" ObjectID="_1844575131" r:id="rId379"/>
        </w:object>
      </w:r>
    </w:p>
    <w:p w:rsidR="00A955F6" w:rsidRDefault="00262F69" w:rsidP="009E2F2D">
      <w:pPr>
        <w:tabs>
          <w:tab w:val="left" w:pos="4962"/>
        </w:tabs>
        <w:ind w:firstLine="709"/>
        <w:jc w:val="right"/>
        <w:rPr>
          <w:sz w:val="28"/>
          <w:szCs w:val="28"/>
          <w:lang w:val="uk-UA"/>
        </w:rPr>
      </w:pPr>
      <w:r>
        <w:rPr>
          <w:sz w:val="28"/>
          <w:szCs w:val="28"/>
          <w:lang w:val="uk-UA"/>
        </w:rPr>
        <w:t xml:space="preserve">мұнда </w:t>
      </w:r>
      <w:r>
        <w:rPr>
          <w:position w:val="-26"/>
          <w:sz w:val="28"/>
          <w:szCs w:val="28"/>
          <w:lang w:val="uk-UA"/>
        </w:rPr>
        <w:object w:dxaOrig="1624" w:dyaOrig="521">
          <v:shape id="_x0000_i1213" type="#_x0000_t75" style="width:81pt;height:26.25pt" o:ole="">
            <v:imagedata r:id="rId380" o:title=""/>
          </v:shape>
          <o:OLEObject Type="Embed" ProgID="Equation.DSMT4" ShapeID="_x0000_i1213" DrawAspect="Content" ObjectID="_1844575132" r:id="rId381"/>
        </w:object>
      </w:r>
      <w:r>
        <w:rPr>
          <w:position w:val="-12"/>
          <w:sz w:val="28"/>
          <w:szCs w:val="28"/>
          <w:lang w:val="uk-UA"/>
        </w:rPr>
        <w:object w:dxaOrig="1746" w:dyaOrig="429">
          <v:shape id="_x0000_i1214" type="#_x0000_t75" style="width:87pt;height:21pt" o:ole="">
            <v:imagedata r:id="rId382" o:title=""/>
          </v:shape>
          <o:OLEObject Type="Embed" ProgID="Equation.DSMT4" ShapeID="_x0000_i1214" DrawAspect="Content" ObjectID="_1844575133" r:id="rId383"/>
        </w:objec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w:t>
      </w:r>
      <w:r>
        <w:rPr>
          <w:sz w:val="28"/>
          <w:szCs w:val="28"/>
          <w:lang w:val="kk-KZ"/>
        </w:rPr>
        <w:t>1</w:t>
      </w:r>
      <w:r>
        <w:rPr>
          <w:sz w:val="28"/>
          <w:szCs w:val="28"/>
          <w:lang w:val="uk-UA"/>
        </w:rPr>
        <w:t>7)</w:t>
      </w:r>
    </w:p>
    <w:p w:rsidR="00A955F6" w:rsidRDefault="00262F69" w:rsidP="009E2F2D">
      <w:pPr>
        <w:tabs>
          <w:tab w:val="left" w:pos="4962"/>
        </w:tabs>
        <w:ind w:firstLine="709"/>
        <w:jc w:val="both"/>
        <w:rPr>
          <w:sz w:val="28"/>
          <w:szCs w:val="28"/>
          <w:lang w:val="uk-UA"/>
        </w:rPr>
      </w:pPr>
      <w:r>
        <w:rPr>
          <w:sz w:val="28"/>
          <w:szCs w:val="28"/>
          <w:lang w:val="uk-UA"/>
        </w:rPr>
        <w:t xml:space="preserve">Сипатталған әдіс статистикалық зерттеулердің деректерін қолданады. Оларды өңдеу едәуір еңбекқор, өйткені бір терминнің </w:t>
      </w:r>
      <w:r>
        <w:rPr>
          <w:sz w:val="28"/>
          <w:szCs w:val="28"/>
          <w:lang w:val="kk-KZ"/>
        </w:rPr>
        <w:t>т</w:t>
      </w:r>
      <w:r>
        <w:rPr>
          <w:sz w:val="28"/>
          <w:szCs w:val="28"/>
          <w:lang w:val="uk-UA"/>
        </w:rPr>
        <w:t xml:space="preserve">иістілік функциясын құру үшін </w:t>
      </w:r>
      <w:r>
        <w:rPr>
          <w:sz w:val="28"/>
          <w:szCs w:val="28"/>
          <w:lang w:val="kk-KZ"/>
        </w:rPr>
        <w:t xml:space="preserve">лингвистикалық айнымалылар </w:t>
      </w:r>
      <w:r>
        <w:rPr>
          <w:sz w:val="28"/>
          <w:szCs w:val="28"/>
          <w:lang w:val="uk-UA"/>
        </w:rPr>
        <w:t>барлық терминдеріне статистикалық зерттеулер жүргізу қажет [</w:t>
      </w:r>
      <w:r w:rsidR="00CE0345">
        <w:rPr>
          <w:sz w:val="28"/>
          <w:szCs w:val="28"/>
          <w:lang w:val="uk-UA"/>
        </w:rPr>
        <w:t>1</w:t>
      </w:r>
      <w:r w:rsidR="00D1578A">
        <w:rPr>
          <w:sz w:val="28"/>
          <w:szCs w:val="28"/>
          <w:lang w:val="uk-UA"/>
        </w:rPr>
        <w:t>7</w:t>
      </w:r>
      <w:r w:rsidR="00CE0345">
        <w:rPr>
          <w:sz w:val="28"/>
          <w:szCs w:val="28"/>
          <w:lang w:val="uk-UA"/>
        </w:rPr>
        <w:t>, р. 72234-72245</w:t>
      </w:r>
      <w:r>
        <w:rPr>
          <w:sz w:val="28"/>
          <w:szCs w:val="28"/>
          <w:lang w:val="uk-UA"/>
        </w:rPr>
        <w:t>].</w:t>
      </w:r>
    </w:p>
    <w:p w:rsidR="00A955F6" w:rsidRDefault="00262F69" w:rsidP="009E2F2D">
      <w:pPr>
        <w:tabs>
          <w:tab w:val="left" w:pos="4962"/>
        </w:tabs>
        <w:ind w:firstLine="709"/>
        <w:jc w:val="both"/>
        <w:rPr>
          <w:sz w:val="28"/>
          <w:szCs w:val="28"/>
          <w:lang w:val="uk-UA"/>
        </w:rPr>
      </w:pPr>
      <w:r>
        <w:rPr>
          <w:sz w:val="28"/>
          <w:szCs w:val="28"/>
          <w:lang w:val="uk-UA"/>
        </w:rPr>
        <w:t>[</w:t>
      </w:r>
      <w:r w:rsidR="00CE0345">
        <w:rPr>
          <w:sz w:val="28"/>
          <w:szCs w:val="28"/>
          <w:lang w:val="uk-UA"/>
        </w:rPr>
        <w:t>95, с. 67-70</w:t>
      </w:r>
      <w:r>
        <w:rPr>
          <w:sz w:val="28"/>
          <w:szCs w:val="28"/>
          <w:lang w:val="uk-UA"/>
        </w:rPr>
        <w:t>]-де анықталған параметрлер жиынтығынан кірушіні идентификациялаудың айқын емес параметрлері үшін лингвистикалық айнымалылар стандарттарының моделін құрайық.</w:t>
      </w:r>
    </w:p>
    <w:p w:rsidR="00A955F6" w:rsidRDefault="00262F69" w:rsidP="009E2F2D">
      <w:pPr>
        <w:tabs>
          <w:tab w:val="left" w:pos="4962"/>
        </w:tabs>
        <w:ind w:firstLine="709"/>
        <w:jc w:val="both"/>
        <w:rPr>
          <w:sz w:val="28"/>
          <w:szCs w:val="28"/>
          <w:lang w:val="uk-UA"/>
        </w:rPr>
      </w:pPr>
      <w:r>
        <w:rPr>
          <w:sz w:val="28"/>
          <w:szCs w:val="28"/>
          <w:lang w:val="uk-UA"/>
        </w:rPr>
        <w:t>Кіру уақыты, Tlog. Бұл параметр ақпараттық жүйенің және осы жүйелерді пайдаланушылардың белсенділігі тәулік уақытына байланысты болатындығына негізделген. Әдетте, жүйеге кіру кезінде пайдаланушылардың белсенділігі күндізгі уақытта, түнде аз көрінеді, бірақ басқа статистика мүмкін, бұл ақпараттық жүйенің тиесілі ұйымның жұмыс режимімен анықталады. Бұл параметрдің табиғаты түсініксіз, өйткені бұзушының заңсыз қызметі туралы біржақты тұжырым жасау мүмкін емес. Сонымен, жұмыс уақыты 8.00-ден 16.00-ге дейінгі ұйымдарда кірген пайдаланушының ең төменгі ықтималдығы - 08.00-де және уақыт өте келе 16.00-ден кейінгі сағаттарда максимумға жетеді. Алайда, ұяшық технологиялары тұжырымдамасында бұл параметр салмағын біршама жоғалтатынын ескеру керек, өйткені олардағы кез-келген әрекет зиянды болып саналады.</w:t>
      </w:r>
    </w:p>
    <w:p w:rsidR="00A955F6" w:rsidRDefault="00262F69" w:rsidP="009E2F2D">
      <w:pPr>
        <w:tabs>
          <w:tab w:val="left" w:pos="4962"/>
        </w:tabs>
        <w:ind w:firstLine="709"/>
        <w:jc w:val="both"/>
        <w:rPr>
          <w:sz w:val="28"/>
          <w:szCs w:val="28"/>
          <w:lang w:val="uk-UA"/>
        </w:rPr>
      </w:pPr>
      <w:r>
        <w:rPr>
          <w:sz w:val="28"/>
          <w:szCs w:val="28"/>
          <w:lang w:val="uk-UA"/>
        </w:rPr>
        <w:t xml:space="preserve">«Уақыт бойынша заңдылық деңгейі» </w:t>
      </w:r>
      <w:r>
        <w:rPr>
          <w:sz w:val="28"/>
          <w:szCs w:val="28"/>
          <w:lang w:val="kk-KZ"/>
        </w:rPr>
        <w:t xml:space="preserve">лингвистикалық айнымалыларға </w:t>
      </w:r>
      <w:r>
        <w:rPr>
          <w:sz w:val="28"/>
          <w:szCs w:val="28"/>
          <w:lang w:val="uk-UA"/>
        </w:rPr>
        <w:t>баға берейік. {Заңды, күдікті, заңсыз} сәйкес келетін {</w:t>
      </w:r>
      <w:r>
        <w:rPr>
          <w:sz w:val="28"/>
          <w:szCs w:val="28"/>
        </w:rPr>
        <w:t>x</w:t>
      </w:r>
      <w:r>
        <w:rPr>
          <w:sz w:val="28"/>
          <w:szCs w:val="28"/>
          <w:lang w:val="uk-UA"/>
        </w:rPr>
        <w:t xml:space="preserve">1, </w:t>
      </w:r>
      <w:r>
        <w:rPr>
          <w:sz w:val="28"/>
          <w:szCs w:val="28"/>
        </w:rPr>
        <w:t>x</w:t>
      </w:r>
      <w:r>
        <w:rPr>
          <w:sz w:val="28"/>
          <w:szCs w:val="28"/>
          <w:lang w:val="uk-UA"/>
        </w:rPr>
        <w:t xml:space="preserve">2, </w:t>
      </w:r>
      <w:r>
        <w:rPr>
          <w:sz w:val="28"/>
          <w:szCs w:val="28"/>
        </w:rPr>
        <w:t>x</w:t>
      </w:r>
      <w:r>
        <w:rPr>
          <w:sz w:val="28"/>
          <w:szCs w:val="28"/>
          <w:lang w:val="uk-UA"/>
        </w:rPr>
        <w:t>3} лингвистикалық айнымалының мәнін анықтайық.</w:t>
      </w:r>
      <w:r>
        <w:rPr>
          <w:sz w:val="28"/>
          <w:szCs w:val="28"/>
          <w:lang w:val="kk-KZ"/>
        </w:rPr>
        <w:t xml:space="preserve"> Яғни </w:t>
      </w:r>
      <m:oMath>
        <m:r>
          <w:rPr>
            <w:rFonts w:ascii="Cambria Math"/>
            <w:sz w:val="28"/>
            <w:szCs w:val="28"/>
            <w:lang w:val="uk-UA"/>
          </w:rPr>
          <m:t>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Tlog</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cs="Cambria Math"/>
            <w:sz w:val="28"/>
            <w:szCs w:val="28"/>
            <w:lang w:val="uk-UA"/>
          </w:rPr>
          <m:t>∪</m:t>
        </m:r>
        <m:r>
          <w:rPr>
            <w:rFonts w:ascii="Cambria Math" w:hAnsi="Cambria Math"/>
            <w:sz w:val="28"/>
            <w:szCs w:val="28"/>
            <w:lang w:val="uk-UA"/>
          </w:rPr>
          <m:t>┴((</m:t>
        </m:r>
        <m:r>
          <w:rPr>
            <w:rFonts w:ascii="Cambria Math"/>
            <w:sz w:val="28"/>
            <w:szCs w:val="28"/>
            <w:lang w:val="uk-UA"/>
          </w:rPr>
          <m:t>i=1</m:t>
        </m:r>
        <m:r>
          <w:rPr>
            <w:rFonts w:ascii="Cambria Math" w:hAnsi="Cambria Math"/>
            <w:sz w:val="28"/>
            <w:szCs w:val="28"/>
            <w:lang w:val="uk-UA"/>
          </w:rPr>
          <m:t>)┬</m:t>
        </m:r>
        <m:r>
          <w:rPr>
            <w:rFonts w:ascii="Cambria Math"/>
            <w:sz w:val="28"/>
            <w:szCs w:val="28"/>
            <w:lang w:val="uk-UA"/>
          </w:rPr>
          <m:t>3</m:t>
        </m:r>
        <m:r>
          <w:rPr>
            <w:rFonts w:ascii="Cambria Math" w:hAnsi="Cambria Math"/>
            <w:sz w:val="28"/>
            <w:szCs w:val="28"/>
            <w:lang w:val="uk-UA"/>
          </w:rPr>
          <m:t xml:space="preserve"> ) </m:t>
        </m:r>
        <m:r>
          <w:rPr>
            <w:rFonts w:ascii="Cambria Math" w:hAnsi="Cambria Math"/>
            <w:sz w:val="28"/>
            <w:szCs w:val="28"/>
            <w:lang w:val="kk-KZ"/>
          </w:rPr>
          <m:t>(</m:t>
        </m:r>
        <m:r>
          <w:rPr>
            <w:rFonts w:ascii="Cambria Math"/>
            <w:sz w:val="28"/>
            <w:szCs w:val="28"/>
            <w:lang w:val="uk-UA"/>
          </w:rPr>
          <m:t>T</m:t>
        </m:r>
        <m:r>
          <w:rPr>
            <w:rFonts w:ascii="Cambria Math" w:hAnsi="Cambria Math"/>
            <w:sz w:val="28"/>
            <w:szCs w:val="28"/>
            <w:lang w:val="uk-UA"/>
          </w:rPr>
          <m:t>^</m:t>
        </m:r>
        <m:r>
          <w:rPr>
            <w:rFonts w:ascii="Cambria Math"/>
            <w:sz w:val="28"/>
            <w:szCs w:val="28"/>
            <w:lang w:val="uk-UA"/>
          </w:rPr>
          <m:t>i</m:t>
        </m:r>
        <m:r>
          <w:rPr>
            <w:rFonts w:ascii="Cambria Math" w:hAnsi="Cambria Math"/>
            <w:sz w:val="28"/>
            <w:szCs w:val="28"/>
            <w:lang w:val="kk-KZ"/>
          </w:rPr>
          <m: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Tlog</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sz w:val="28"/>
            <w:szCs w:val="28"/>
            <w:lang w:val="uk-UA"/>
          </w:rPr>
          <m:t>{заңды┤"</m:t>
        </m:r>
        <m:r>
          <w:rPr>
            <w:rFonts w:ascii="Cambria Math"/>
            <w:sz w:val="28"/>
            <w:szCs w:val="28"/>
            <w:lang w:val="uk-UA"/>
          </w:rPr>
          <m:t xml:space="preserve">, </m:t>
        </m:r>
        <m:r>
          <w:rPr>
            <w:rFonts w:ascii="Cambria Math"/>
            <w:sz w:val="28"/>
            <w:szCs w:val="28"/>
            <w:lang w:val="uk-UA"/>
          </w:rPr>
          <m:t>күмәнді</m:t>
        </m:r>
        <m:r>
          <w:rPr>
            <w:rFonts w:ascii="Cambria Math"/>
            <w:sz w:val="28"/>
            <w:szCs w:val="28"/>
            <w:lang w:val="uk-UA"/>
          </w:rPr>
          <m:t xml:space="preserve">, " </m:t>
        </m:r>
        <m:r>
          <m:rPr>
            <m:sty m:val="p"/>
          </m:rPr>
          <w:rPr>
            <w:rFonts w:ascii="Cambria Math" w:hAnsi="Cambria Math"/>
            <w:sz w:val="28"/>
            <w:szCs w:val="28"/>
            <w:lang w:val="uk-UA"/>
          </w:rPr>
          <m:t xml:space="preserve">├ </m:t>
        </m:r>
        <m:r>
          <w:rPr>
            <w:rFonts w:ascii="Cambria Math" w:hAnsi="Cambria Math"/>
            <w:sz w:val="28"/>
            <w:szCs w:val="28"/>
            <w:lang w:val="uk-UA"/>
          </w:rPr>
          <m:t>заңсыз</m:t>
        </m:r>
        <m:r>
          <m:rPr>
            <m:sty m:val="p"/>
          </m:rPr>
          <w:rPr>
            <w:rFonts w:ascii="Cambria Math" w:hAnsi="Cambria Math"/>
            <w:sz w:val="28"/>
            <w:szCs w:val="28"/>
            <w:lang w:val="uk-UA"/>
          </w:rPr>
          <m:t>}</m:t>
        </m:r>
        <m:r>
          <w:rPr>
            <w:rFonts w:ascii="Cambria Math"/>
            <w:sz w:val="28"/>
            <w:szCs w:val="28"/>
            <w:lang w:val="uk-UA"/>
          </w:rPr>
          <m:t>.</m:t>
        </m:r>
      </m:oMath>
      <w:r>
        <w:rPr>
          <w:sz w:val="28"/>
          <w:szCs w:val="28"/>
          <w:lang w:val="uk-UA"/>
        </w:rPr>
        <w:t xml:space="preserve"> Біз статистиканы B = 24 сағат бойы қолданамыз. Жалпы интервалды 4 аралыққа бөлген жөн [00:00;06:00], [06:00;12:00], [12:00;18:00], [18:00;24:00]</w:t>
      </w:r>
      <w:r w:rsidR="00813F09">
        <w:rPr>
          <w:sz w:val="28"/>
          <w:szCs w:val="28"/>
          <w:lang w:val="uk-UA"/>
        </w:rPr>
        <w:t xml:space="preserve"> (11-кесте)</w:t>
      </w:r>
      <w:r>
        <w:rPr>
          <w:sz w:val="28"/>
          <w:szCs w:val="28"/>
          <w:lang w:val="uk-UA"/>
        </w:rPr>
        <w:t>.</w:t>
      </w:r>
    </w:p>
    <w:p w:rsidR="00E33947" w:rsidRDefault="00E33947" w:rsidP="009E2F2D">
      <w:pPr>
        <w:tabs>
          <w:tab w:val="left" w:pos="4962"/>
        </w:tabs>
        <w:jc w:val="both"/>
        <w:rPr>
          <w:sz w:val="28"/>
          <w:szCs w:val="28"/>
          <w:lang w:val="kk-KZ"/>
        </w:rPr>
      </w:pPr>
    </w:p>
    <w:p w:rsidR="00A955F6" w:rsidRDefault="00262F69" w:rsidP="009E2F2D">
      <w:pPr>
        <w:tabs>
          <w:tab w:val="left" w:pos="4962"/>
        </w:tabs>
        <w:jc w:val="both"/>
        <w:rPr>
          <w:sz w:val="28"/>
          <w:szCs w:val="28"/>
          <w:lang w:val="uk-UA"/>
        </w:rPr>
      </w:pPr>
      <w:r w:rsidRPr="00E33947">
        <w:rPr>
          <w:sz w:val="28"/>
          <w:szCs w:val="28"/>
          <w:lang w:val="kk-KZ"/>
        </w:rPr>
        <w:t>К</w:t>
      </w:r>
      <w:r w:rsidRPr="00E33947">
        <w:rPr>
          <w:sz w:val="28"/>
          <w:szCs w:val="28"/>
          <w:lang w:val="uk-UA"/>
        </w:rPr>
        <w:t>есте</w:t>
      </w:r>
      <w:r w:rsidRPr="00E33947">
        <w:rPr>
          <w:sz w:val="28"/>
          <w:szCs w:val="28"/>
          <w:lang w:val="kk-KZ"/>
        </w:rPr>
        <w:t xml:space="preserve"> 11</w:t>
      </w:r>
      <w:r w:rsidR="00E33947">
        <w:rPr>
          <w:sz w:val="28"/>
          <w:szCs w:val="28"/>
          <w:lang w:val="kk-KZ"/>
        </w:rPr>
        <w:t xml:space="preserve"> </w:t>
      </w:r>
      <w:r w:rsidRPr="00E33947">
        <w:rPr>
          <w:sz w:val="28"/>
          <w:szCs w:val="28"/>
          <w:lang w:val="kk-KZ"/>
        </w:rPr>
        <w:t>- Лингвистикалық айнымалының</w:t>
      </w:r>
      <w:r w:rsidRPr="00E33947">
        <w:rPr>
          <w:sz w:val="28"/>
          <w:szCs w:val="28"/>
          <w:lang w:val="uk-UA"/>
        </w:rPr>
        <w:t xml:space="preserve"> Tlog үшін деректер </w:t>
      </w:r>
    </w:p>
    <w:p w:rsidR="00E33947" w:rsidRPr="00E33947" w:rsidRDefault="00E33947" w:rsidP="009E2F2D">
      <w:pPr>
        <w:tabs>
          <w:tab w:val="left" w:pos="4962"/>
        </w:tabs>
        <w:jc w:val="both"/>
        <w:rPr>
          <w:sz w:val="16"/>
          <w:szCs w:val="16"/>
          <w:lang w:val="uk-UA"/>
        </w:rPr>
      </w:pPr>
    </w:p>
    <w:tbl>
      <w:tblPr>
        <w:tblStyle w:val="affa"/>
        <w:tblW w:w="9639" w:type="dxa"/>
        <w:jc w:val="center"/>
        <w:tblLook w:val="04A0" w:firstRow="1" w:lastRow="0" w:firstColumn="1" w:lastColumn="0" w:noHBand="0" w:noVBand="1"/>
      </w:tblPr>
      <w:tblGrid>
        <w:gridCol w:w="4638"/>
        <w:gridCol w:w="1488"/>
        <w:gridCol w:w="1312"/>
        <w:gridCol w:w="1155"/>
        <w:gridCol w:w="1046"/>
      </w:tblGrid>
      <w:tr w:rsidR="00A955F6" w:rsidTr="00E33947">
        <w:trPr>
          <w:jc w:val="center"/>
        </w:trPr>
        <w:tc>
          <w:tcPr>
            <w:tcW w:w="4419" w:type="dxa"/>
            <w:vMerge w:val="restart"/>
            <w:vAlign w:val="center"/>
          </w:tcPr>
          <w:p w:rsidR="00A955F6" w:rsidRDefault="00262F69" w:rsidP="009E2F2D">
            <w:pPr>
              <w:tabs>
                <w:tab w:val="left" w:pos="4962"/>
              </w:tabs>
              <w:jc w:val="center"/>
              <w:rPr>
                <w:sz w:val="28"/>
                <w:szCs w:val="28"/>
                <w:lang w:val="uk-UA"/>
              </w:rPr>
            </w:pPr>
            <w:r>
              <w:rPr>
                <w:sz w:val="24"/>
                <w:szCs w:val="24"/>
                <w:lang w:val="kk-KZ"/>
              </w:rPr>
              <w:t>Лингвистикалық айнымалылар</w:t>
            </w:r>
            <w:r>
              <w:rPr>
                <w:sz w:val="24"/>
                <w:szCs w:val="24"/>
                <w:lang w:val="uk-UA"/>
              </w:rPr>
              <w:t xml:space="preserve"> мәні</w:t>
            </w:r>
          </w:p>
        </w:tc>
        <w:tc>
          <w:tcPr>
            <w:tcW w:w="4763" w:type="dxa"/>
            <w:gridSpan w:val="4"/>
            <w:vAlign w:val="center"/>
          </w:tcPr>
          <w:p w:rsidR="00A955F6" w:rsidRDefault="00262F69" w:rsidP="009E2F2D">
            <w:pPr>
              <w:tabs>
                <w:tab w:val="left" w:pos="4962"/>
              </w:tabs>
              <w:jc w:val="center"/>
              <w:rPr>
                <w:sz w:val="28"/>
                <w:szCs w:val="28"/>
                <w:lang w:val="uk-UA"/>
              </w:rPr>
            </w:pPr>
            <w:r>
              <w:rPr>
                <w:sz w:val="24"/>
                <w:szCs w:val="24"/>
                <w:lang w:val="uk-UA"/>
              </w:rPr>
              <w:t>Интервал</w:t>
            </w:r>
          </w:p>
        </w:tc>
      </w:tr>
      <w:tr w:rsidR="00A955F6" w:rsidTr="00E33947">
        <w:trPr>
          <w:jc w:val="center"/>
        </w:trPr>
        <w:tc>
          <w:tcPr>
            <w:tcW w:w="4419" w:type="dxa"/>
            <w:vMerge/>
            <w:vAlign w:val="center"/>
          </w:tcPr>
          <w:p w:rsidR="00A955F6" w:rsidRDefault="00A955F6" w:rsidP="009E2F2D">
            <w:pPr>
              <w:tabs>
                <w:tab w:val="left" w:pos="4962"/>
              </w:tabs>
              <w:jc w:val="center"/>
              <w:rPr>
                <w:sz w:val="28"/>
                <w:szCs w:val="28"/>
                <w:lang w:val="uk-UA"/>
              </w:rPr>
            </w:pPr>
          </w:p>
        </w:tc>
        <w:tc>
          <w:tcPr>
            <w:tcW w:w="1417" w:type="dxa"/>
            <w:vAlign w:val="center"/>
          </w:tcPr>
          <w:p w:rsidR="00A955F6" w:rsidRDefault="00262F69" w:rsidP="009E2F2D">
            <w:pPr>
              <w:jc w:val="center"/>
              <w:rPr>
                <w:sz w:val="28"/>
                <w:szCs w:val="28"/>
                <w:lang w:val="uk-UA"/>
              </w:rPr>
            </w:pPr>
            <w:r>
              <w:rPr>
                <w:sz w:val="24"/>
                <w:szCs w:val="24"/>
                <w:lang w:val="uk-UA"/>
              </w:rPr>
              <w:t>№1</w:t>
            </w:r>
          </w:p>
        </w:tc>
        <w:tc>
          <w:tcPr>
            <w:tcW w:w="1250" w:type="dxa"/>
            <w:vAlign w:val="center"/>
          </w:tcPr>
          <w:p w:rsidR="00A955F6" w:rsidRDefault="00262F69" w:rsidP="009E2F2D">
            <w:pPr>
              <w:jc w:val="center"/>
              <w:rPr>
                <w:sz w:val="28"/>
                <w:szCs w:val="28"/>
                <w:lang w:val="uk-UA"/>
              </w:rPr>
            </w:pPr>
            <w:r>
              <w:rPr>
                <w:sz w:val="24"/>
                <w:szCs w:val="24"/>
                <w:lang w:val="uk-UA"/>
              </w:rPr>
              <w:t>№2</w:t>
            </w:r>
          </w:p>
        </w:tc>
        <w:tc>
          <w:tcPr>
            <w:tcW w:w="1100" w:type="dxa"/>
            <w:vAlign w:val="center"/>
          </w:tcPr>
          <w:p w:rsidR="00A955F6" w:rsidRDefault="00262F69" w:rsidP="009E2F2D">
            <w:pPr>
              <w:jc w:val="center"/>
              <w:rPr>
                <w:sz w:val="28"/>
                <w:szCs w:val="28"/>
                <w:lang w:val="uk-UA"/>
              </w:rPr>
            </w:pPr>
            <w:r>
              <w:rPr>
                <w:sz w:val="24"/>
                <w:szCs w:val="24"/>
                <w:lang w:val="uk-UA"/>
              </w:rPr>
              <w:t>№3</w:t>
            </w:r>
          </w:p>
        </w:tc>
        <w:tc>
          <w:tcPr>
            <w:tcW w:w="996" w:type="dxa"/>
            <w:vAlign w:val="center"/>
          </w:tcPr>
          <w:p w:rsidR="00A955F6" w:rsidRDefault="00262F69" w:rsidP="009E2F2D">
            <w:pPr>
              <w:jc w:val="center"/>
              <w:rPr>
                <w:sz w:val="28"/>
                <w:szCs w:val="28"/>
                <w:lang w:val="uk-UA"/>
              </w:rPr>
            </w:pPr>
            <w:r>
              <w:rPr>
                <w:sz w:val="24"/>
                <w:szCs w:val="24"/>
                <w:lang w:val="uk-UA"/>
              </w:rPr>
              <w:t>№4</w:t>
            </w:r>
          </w:p>
        </w:tc>
      </w:tr>
      <w:tr w:rsidR="00A955F6" w:rsidTr="00E33947">
        <w:trPr>
          <w:jc w:val="center"/>
        </w:trPr>
        <w:tc>
          <w:tcPr>
            <w:tcW w:w="4419" w:type="dxa"/>
            <w:vAlign w:val="center"/>
          </w:tcPr>
          <w:p w:rsidR="00A955F6" w:rsidRDefault="00262F69" w:rsidP="009E2F2D">
            <w:pPr>
              <w:rPr>
                <w:sz w:val="28"/>
                <w:szCs w:val="28"/>
                <w:lang w:val="uk-UA"/>
              </w:rPr>
            </w:pPr>
            <w:r>
              <w:rPr>
                <w:sz w:val="24"/>
                <w:szCs w:val="24"/>
                <w:lang w:val="uk-UA"/>
              </w:rPr>
              <w:t>Жоғары</w:t>
            </w:r>
          </w:p>
        </w:tc>
        <w:tc>
          <w:tcPr>
            <w:tcW w:w="1417" w:type="dxa"/>
            <w:vAlign w:val="center"/>
          </w:tcPr>
          <w:p w:rsidR="00A955F6" w:rsidRDefault="00262F69" w:rsidP="009E2F2D">
            <w:pPr>
              <w:jc w:val="center"/>
              <w:rPr>
                <w:sz w:val="28"/>
                <w:szCs w:val="28"/>
                <w:lang w:val="uk-UA"/>
              </w:rPr>
            </w:pPr>
            <w:r>
              <w:rPr>
                <w:sz w:val="24"/>
                <w:szCs w:val="24"/>
                <w:lang w:val="uk-UA"/>
              </w:rPr>
              <w:t>0</w:t>
            </w:r>
          </w:p>
        </w:tc>
        <w:tc>
          <w:tcPr>
            <w:tcW w:w="1250" w:type="dxa"/>
            <w:vAlign w:val="center"/>
          </w:tcPr>
          <w:p w:rsidR="00A955F6" w:rsidRDefault="00262F69" w:rsidP="009E2F2D">
            <w:pPr>
              <w:jc w:val="center"/>
              <w:rPr>
                <w:sz w:val="28"/>
                <w:szCs w:val="28"/>
                <w:lang w:val="uk-UA"/>
              </w:rPr>
            </w:pPr>
            <w:r>
              <w:rPr>
                <w:sz w:val="24"/>
                <w:szCs w:val="24"/>
                <w:lang w:val="uk-UA"/>
              </w:rPr>
              <w:t>8</w:t>
            </w:r>
          </w:p>
        </w:tc>
        <w:tc>
          <w:tcPr>
            <w:tcW w:w="1100" w:type="dxa"/>
            <w:vAlign w:val="center"/>
          </w:tcPr>
          <w:p w:rsidR="00A955F6" w:rsidRDefault="00262F69" w:rsidP="009E2F2D">
            <w:pPr>
              <w:jc w:val="center"/>
              <w:rPr>
                <w:sz w:val="28"/>
                <w:szCs w:val="28"/>
                <w:lang w:val="uk-UA"/>
              </w:rPr>
            </w:pPr>
            <w:r>
              <w:rPr>
                <w:sz w:val="24"/>
                <w:szCs w:val="24"/>
                <w:lang w:val="uk-UA"/>
              </w:rPr>
              <w:t>6</w:t>
            </w:r>
          </w:p>
        </w:tc>
        <w:tc>
          <w:tcPr>
            <w:tcW w:w="996" w:type="dxa"/>
            <w:vAlign w:val="center"/>
          </w:tcPr>
          <w:p w:rsidR="00A955F6" w:rsidRDefault="00262F69" w:rsidP="009E2F2D">
            <w:pPr>
              <w:jc w:val="center"/>
              <w:rPr>
                <w:sz w:val="28"/>
                <w:szCs w:val="28"/>
                <w:lang w:val="uk-UA"/>
              </w:rPr>
            </w:pPr>
            <w:r>
              <w:rPr>
                <w:sz w:val="24"/>
                <w:szCs w:val="24"/>
                <w:lang w:val="uk-UA"/>
              </w:rPr>
              <w:t>1</w:t>
            </w:r>
          </w:p>
        </w:tc>
      </w:tr>
      <w:tr w:rsidR="00A955F6" w:rsidTr="00E33947">
        <w:trPr>
          <w:trHeight w:val="90"/>
          <w:jc w:val="center"/>
        </w:trPr>
        <w:tc>
          <w:tcPr>
            <w:tcW w:w="4419" w:type="dxa"/>
            <w:vAlign w:val="center"/>
          </w:tcPr>
          <w:p w:rsidR="00A955F6" w:rsidRDefault="00262F69" w:rsidP="009E2F2D">
            <w:pPr>
              <w:rPr>
                <w:sz w:val="28"/>
                <w:szCs w:val="28"/>
                <w:lang w:val="uk-UA"/>
              </w:rPr>
            </w:pPr>
            <w:r>
              <w:rPr>
                <w:sz w:val="24"/>
                <w:szCs w:val="24"/>
                <w:lang w:val="uk-UA"/>
              </w:rPr>
              <w:t>Орташа</w:t>
            </w:r>
          </w:p>
        </w:tc>
        <w:tc>
          <w:tcPr>
            <w:tcW w:w="1417" w:type="dxa"/>
            <w:vAlign w:val="center"/>
          </w:tcPr>
          <w:p w:rsidR="00A955F6" w:rsidRDefault="00262F69" w:rsidP="009E2F2D">
            <w:pPr>
              <w:jc w:val="center"/>
              <w:rPr>
                <w:sz w:val="28"/>
                <w:szCs w:val="28"/>
                <w:lang w:val="uk-UA"/>
              </w:rPr>
            </w:pPr>
            <w:r>
              <w:rPr>
                <w:sz w:val="24"/>
                <w:szCs w:val="24"/>
                <w:lang w:val="uk-UA"/>
              </w:rPr>
              <w:t>2</w:t>
            </w:r>
          </w:p>
        </w:tc>
        <w:tc>
          <w:tcPr>
            <w:tcW w:w="1250" w:type="dxa"/>
            <w:vAlign w:val="center"/>
          </w:tcPr>
          <w:p w:rsidR="00A955F6" w:rsidRDefault="00262F69" w:rsidP="009E2F2D">
            <w:pPr>
              <w:jc w:val="center"/>
              <w:rPr>
                <w:sz w:val="28"/>
                <w:szCs w:val="28"/>
                <w:lang w:val="uk-UA"/>
              </w:rPr>
            </w:pPr>
            <w:r>
              <w:rPr>
                <w:sz w:val="24"/>
                <w:szCs w:val="24"/>
                <w:lang w:val="uk-UA"/>
              </w:rPr>
              <w:t>1</w:t>
            </w:r>
          </w:p>
        </w:tc>
        <w:tc>
          <w:tcPr>
            <w:tcW w:w="1100" w:type="dxa"/>
            <w:vAlign w:val="center"/>
          </w:tcPr>
          <w:p w:rsidR="00A955F6" w:rsidRDefault="00262F69" w:rsidP="009E2F2D">
            <w:pPr>
              <w:jc w:val="center"/>
              <w:rPr>
                <w:sz w:val="28"/>
                <w:szCs w:val="28"/>
                <w:lang w:val="uk-UA"/>
              </w:rPr>
            </w:pPr>
            <w:r>
              <w:rPr>
                <w:sz w:val="24"/>
                <w:szCs w:val="24"/>
                <w:lang w:val="uk-UA"/>
              </w:rPr>
              <w:t>2</w:t>
            </w:r>
          </w:p>
        </w:tc>
        <w:tc>
          <w:tcPr>
            <w:tcW w:w="996" w:type="dxa"/>
            <w:vAlign w:val="center"/>
          </w:tcPr>
          <w:p w:rsidR="00A955F6" w:rsidRDefault="00262F69" w:rsidP="009E2F2D">
            <w:pPr>
              <w:jc w:val="center"/>
              <w:rPr>
                <w:sz w:val="28"/>
                <w:szCs w:val="28"/>
                <w:lang w:val="uk-UA"/>
              </w:rPr>
            </w:pPr>
            <w:r>
              <w:rPr>
                <w:sz w:val="24"/>
                <w:szCs w:val="24"/>
                <w:lang w:val="uk-UA"/>
              </w:rPr>
              <w:t>3</w:t>
            </w:r>
          </w:p>
        </w:tc>
      </w:tr>
      <w:tr w:rsidR="00A955F6" w:rsidTr="00E33947">
        <w:trPr>
          <w:jc w:val="center"/>
        </w:trPr>
        <w:tc>
          <w:tcPr>
            <w:tcW w:w="4419" w:type="dxa"/>
            <w:vAlign w:val="center"/>
          </w:tcPr>
          <w:p w:rsidR="00A955F6" w:rsidRDefault="00262F69" w:rsidP="009E2F2D">
            <w:pPr>
              <w:rPr>
                <w:sz w:val="28"/>
                <w:szCs w:val="28"/>
                <w:lang w:val="uk-UA"/>
              </w:rPr>
            </w:pPr>
            <w:r>
              <w:rPr>
                <w:sz w:val="24"/>
                <w:szCs w:val="24"/>
                <w:lang w:val="uk-UA"/>
              </w:rPr>
              <w:t>Төмен</w:t>
            </w:r>
          </w:p>
        </w:tc>
        <w:tc>
          <w:tcPr>
            <w:tcW w:w="1417" w:type="dxa"/>
            <w:vAlign w:val="center"/>
          </w:tcPr>
          <w:p w:rsidR="00A955F6" w:rsidRDefault="00262F69" w:rsidP="009E2F2D">
            <w:pPr>
              <w:jc w:val="center"/>
              <w:rPr>
                <w:sz w:val="28"/>
                <w:szCs w:val="28"/>
                <w:lang w:val="uk-UA"/>
              </w:rPr>
            </w:pPr>
            <w:r>
              <w:rPr>
                <w:sz w:val="24"/>
                <w:szCs w:val="24"/>
                <w:lang w:val="uk-UA"/>
              </w:rPr>
              <w:t>6</w:t>
            </w:r>
          </w:p>
        </w:tc>
        <w:tc>
          <w:tcPr>
            <w:tcW w:w="1250" w:type="dxa"/>
            <w:vAlign w:val="center"/>
          </w:tcPr>
          <w:p w:rsidR="00A955F6" w:rsidRDefault="00262F69" w:rsidP="009E2F2D">
            <w:pPr>
              <w:jc w:val="center"/>
              <w:rPr>
                <w:sz w:val="28"/>
                <w:szCs w:val="28"/>
                <w:lang w:val="uk-UA"/>
              </w:rPr>
            </w:pPr>
            <w:r>
              <w:rPr>
                <w:sz w:val="24"/>
                <w:szCs w:val="24"/>
                <w:lang w:val="uk-UA"/>
              </w:rPr>
              <w:t>1</w:t>
            </w:r>
          </w:p>
        </w:tc>
        <w:tc>
          <w:tcPr>
            <w:tcW w:w="1100" w:type="dxa"/>
            <w:vAlign w:val="center"/>
          </w:tcPr>
          <w:p w:rsidR="00A955F6" w:rsidRDefault="00262F69" w:rsidP="009E2F2D">
            <w:pPr>
              <w:jc w:val="center"/>
              <w:rPr>
                <w:sz w:val="28"/>
                <w:szCs w:val="28"/>
                <w:lang w:val="uk-UA"/>
              </w:rPr>
            </w:pPr>
            <w:r>
              <w:rPr>
                <w:sz w:val="24"/>
                <w:szCs w:val="24"/>
                <w:lang w:val="uk-UA"/>
              </w:rPr>
              <w:t>1</w:t>
            </w:r>
          </w:p>
        </w:tc>
        <w:tc>
          <w:tcPr>
            <w:tcW w:w="996" w:type="dxa"/>
            <w:vAlign w:val="center"/>
          </w:tcPr>
          <w:p w:rsidR="00A955F6" w:rsidRDefault="00262F69" w:rsidP="009E2F2D">
            <w:pPr>
              <w:jc w:val="center"/>
              <w:rPr>
                <w:sz w:val="28"/>
                <w:szCs w:val="28"/>
                <w:lang w:val="uk-UA"/>
              </w:rPr>
            </w:pPr>
            <w:r>
              <w:rPr>
                <w:sz w:val="24"/>
                <w:szCs w:val="24"/>
                <w:lang w:val="uk-UA"/>
              </w:rPr>
              <w:t>4</w:t>
            </w:r>
          </w:p>
        </w:tc>
      </w:tr>
    </w:tbl>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kk-KZ"/>
        </w:rPr>
      </w:pPr>
      <w:r>
        <w:rPr>
          <w:sz w:val="28"/>
          <w:szCs w:val="28"/>
          <w:lang w:val="kk-KZ"/>
        </w:rPr>
        <w:t xml:space="preserve">(15) өрнектің көмегімен </w:t>
      </w:r>
      <w:r>
        <w:rPr>
          <w:position w:val="-16"/>
          <w:sz w:val="28"/>
          <w:szCs w:val="28"/>
          <w:lang w:val="uk-UA"/>
        </w:rPr>
        <w:object w:dxaOrig="1624" w:dyaOrig="429">
          <v:shape id="_x0000_i1215" type="#_x0000_t75" style="width:81pt;height:21pt" o:ole="">
            <v:imagedata r:id="rId384" o:title=""/>
          </v:shape>
          <o:OLEObject Type="Embed" ProgID="Equation.DSMT4" ShapeID="_x0000_i1215" DrawAspect="Content" ObjectID="_1844575134" r:id="rId385"/>
        </w:object>
      </w:r>
      <w:r>
        <w:rPr>
          <w:sz w:val="28"/>
          <w:szCs w:val="28"/>
          <w:lang w:val="kk-KZ"/>
        </w:rPr>
        <w:t xml:space="preserve">біз қайда </w:t>
      </w:r>
      <w:r>
        <w:rPr>
          <w:sz w:val="28"/>
          <w:szCs w:val="28"/>
          <w:lang w:val="uk-UA"/>
        </w:rPr>
        <w:t>k</w:t>
      </w:r>
      <w:r>
        <w:rPr>
          <w:sz w:val="28"/>
          <w:szCs w:val="28"/>
          <w:vertAlign w:val="subscript"/>
          <w:lang w:val="uk-UA"/>
        </w:rPr>
        <w:t>max</w:t>
      </w:r>
      <w:r>
        <w:rPr>
          <w:sz w:val="28"/>
          <w:szCs w:val="28"/>
          <w:lang w:val="uk-UA"/>
        </w:rPr>
        <w:t xml:space="preserve"> = 10</w:t>
      </w:r>
      <w:r>
        <w:rPr>
          <w:sz w:val="28"/>
          <w:szCs w:val="28"/>
          <w:lang w:val="kk-KZ"/>
        </w:rPr>
        <w:t xml:space="preserve"> болатынын анықтаймыз және (6) сәйкес есептейміз:</w:t>
      </w:r>
    </w:p>
    <w:p w:rsidR="00E33947" w:rsidRDefault="00E33947" w:rsidP="009E2F2D">
      <w:pPr>
        <w:tabs>
          <w:tab w:val="left" w:pos="4962"/>
        </w:tabs>
        <w:ind w:firstLine="709"/>
        <w:jc w:val="both"/>
        <w:rPr>
          <w:sz w:val="28"/>
          <w:szCs w:val="28"/>
          <w:lang w:val="kk-KZ"/>
        </w:rPr>
      </w:pP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309" w:dyaOrig="1287">
          <v:shape id="_x0000_i1216" type="#_x0000_t75" style="width:165pt;height:63.75pt" o:ole="">
            <v:imagedata r:id="rId386" o:title=""/>
          </v:shape>
          <o:OLEObject Type="Embed" ProgID="Equation.DSMT4" ShapeID="_x0000_i1216" DrawAspect="Content" ObjectID="_1844575135" r:id="rId387"/>
        </w:object>
      </w:r>
    </w:p>
    <w:p w:rsidR="00E33947" w:rsidRDefault="00E33947"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kk-KZ"/>
        </w:rPr>
      </w:pPr>
      <w:r>
        <w:rPr>
          <w:sz w:val="28"/>
          <w:szCs w:val="28"/>
          <w:lang w:val="kk-KZ"/>
        </w:rPr>
        <w:t>ТФ-ді (17) формула бойынша есептейік:</w:t>
      </w: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891" w:dyaOrig="1287">
          <v:shape id="_x0000_i1217" type="#_x0000_t75" style="width:195pt;height:63.75pt" o:ole="">
            <v:imagedata r:id="rId388" o:title=""/>
          </v:shape>
          <o:OLEObject Type="Embed" ProgID="Equation.DSMT4" ShapeID="_x0000_i1217" DrawAspect="Content" ObjectID="_1844575136" r:id="rId389"/>
        </w:objec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Сәйкесінше, </w:t>
      </w:r>
      <w:r>
        <w:rPr>
          <w:position w:val="-24"/>
          <w:sz w:val="28"/>
          <w:szCs w:val="28"/>
          <w:lang w:val="uk-UA"/>
        </w:rPr>
        <w:object w:dxaOrig="582" w:dyaOrig="674">
          <v:shape id="_x0000_i1218" type="#_x0000_t75" style="width:29.25pt;height:33.75pt" o:ole="">
            <v:imagedata r:id="rId390" o:title=""/>
          </v:shape>
          <o:OLEObject Type="Embed" ProgID="Equation.DSMT4" ShapeID="_x0000_i1218" DrawAspect="Content" ObjectID="_1844575137" r:id="rId391"/>
        </w:object>
      </w:r>
      <w:r>
        <w:rPr>
          <w:sz w:val="28"/>
          <w:szCs w:val="28"/>
          <w:lang w:val="uk-UA"/>
        </w:rPr>
        <w:t xml:space="preserve"> біз болжамды қатынастарды табамыз </w:t>
      </w:r>
      <w:r>
        <w:rPr>
          <w:position w:val="-24"/>
          <w:sz w:val="28"/>
          <w:szCs w:val="28"/>
          <w:lang w:val="uk-UA"/>
        </w:rPr>
        <w:object w:dxaOrig="3431" w:dyaOrig="674">
          <v:shape id="_x0000_i1219" type="#_x0000_t75" style="width:171.75pt;height:33.75pt" o:ole="">
            <v:imagedata r:id="rId392" o:title=""/>
          </v:shape>
          <o:OLEObject Type="Embed" ProgID="Equation.DSMT4" ShapeID="_x0000_i1219" DrawAspect="Content" ObjectID="_1844575138" r:id="rId393"/>
        </w:object>
      </w:r>
      <w:r>
        <w:rPr>
          <w:sz w:val="28"/>
          <w:szCs w:val="28"/>
          <w:lang w:val="uk-UA"/>
        </w:rPr>
        <w:t xml:space="preserve"> және келесі айқын емес сандарды аламыз:</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565" w:dyaOrig="429">
          <v:shape id="_x0000_i1220" type="#_x0000_t75" style="width:228pt;height:21pt" o:ole="">
            <v:imagedata r:id="rId394" o:title=""/>
          </v:shape>
          <o:OLEObject Type="Embed" ProgID="Equation.DSMT4" ShapeID="_x0000_i1220" DrawAspect="Content" ObjectID="_1844575139" r:id="rId395"/>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933" w:dyaOrig="429">
          <v:shape id="_x0000_i1221" type="#_x0000_t75" style="width:246.75pt;height:21pt" o:ole="">
            <v:imagedata r:id="rId396" o:title=""/>
          </v:shape>
          <o:OLEObject Type="Embed" ProgID="Equation.DSMT4" ShapeID="_x0000_i1221" DrawAspect="Content" ObjectID="_1844575140" r:id="rId397"/>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933" w:dyaOrig="429">
          <v:shape id="_x0000_i1222" type="#_x0000_t75" style="width:246.75pt;height:21pt" o:ole="">
            <v:imagedata r:id="rId398" o:title=""/>
          </v:shape>
          <o:OLEObject Type="Embed" ProgID="Equation.DSMT4" ShapeID="_x0000_i1222" DrawAspect="Content" ObjectID="_1844575141" r:id="rId399"/>
        </w:object>
      </w:r>
    </w:p>
    <w:p w:rsidR="00E33947" w:rsidRDefault="00E33947" w:rsidP="009E2F2D">
      <w:pPr>
        <w:ind w:firstLine="709"/>
        <w:jc w:val="both"/>
        <w:rPr>
          <w:sz w:val="28"/>
          <w:szCs w:val="28"/>
          <w:lang w:val="kk-KZ"/>
        </w:rPr>
      </w:pPr>
    </w:p>
    <w:p w:rsidR="00A955F6" w:rsidRDefault="00262F69" w:rsidP="009E2F2D">
      <w:pPr>
        <w:ind w:firstLine="709"/>
        <w:jc w:val="both"/>
        <w:rPr>
          <w:sz w:val="28"/>
          <w:szCs w:val="28"/>
          <w:lang w:val="uk-UA"/>
        </w:rPr>
      </w:pPr>
      <w:r>
        <w:rPr>
          <w:sz w:val="28"/>
          <w:szCs w:val="28"/>
          <w:lang w:val="kk-KZ"/>
        </w:rPr>
        <w:t>Лингвистикалық айнымалылар</w:t>
      </w:r>
      <w:r>
        <w:rPr>
          <w:sz w:val="28"/>
          <w:szCs w:val="28"/>
          <w:lang w:val="uk-UA"/>
        </w:rPr>
        <w:t xml:space="preserve"> терминдерінің ТФ графигі кіру уақыты </w:t>
      </w:r>
      <w:r>
        <w:rPr>
          <w:sz w:val="28"/>
          <w:szCs w:val="28"/>
          <w:lang w:val="kk-KZ"/>
        </w:rPr>
        <w:t>5</w:t>
      </w:r>
      <w:r w:rsidR="00E33947">
        <w:rPr>
          <w:sz w:val="28"/>
          <w:szCs w:val="28"/>
          <w:lang w:val="kk-KZ"/>
        </w:rPr>
        <w:t>-</w:t>
      </w:r>
      <w:r>
        <w:rPr>
          <w:sz w:val="28"/>
          <w:szCs w:val="28"/>
          <w:lang w:val="uk-UA"/>
        </w:rPr>
        <w:t xml:space="preserve">суретте көрсетілген. </w:t>
      </w:r>
    </w:p>
    <w:p w:rsidR="00A955F6" w:rsidRDefault="00A955F6" w:rsidP="009E2F2D">
      <w:pPr>
        <w:tabs>
          <w:tab w:val="left" w:pos="4962"/>
        </w:tabs>
        <w:ind w:firstLine="709"/>
        <w:jc w:val="center"/>
        <w:rPr>
          <w:sz w:val="24"/>
          <w:szCs w:val="24"/>
          <w:lang w:val="uk-UA"/>
        </w:rPr>
      </w:pPr>
    </w:p>
    <w:p w:rsidR="00A955F6" w:rsidRDefault="00262F69" w:rsidP="009E2F2D">
      <w:pPr>
        <w:tabs>
          <w:tab w:val="left" w:pos="4962"/>
        </w:tabs>
        <w:jc w:val="center"/>
        <w:rPr>
          <w:sz w:val="24"/>
          <w:szCs w:val="24"/>
          <w:lang w:val="uk-UA"/>
        </w:rPr>
      </w:pPr>
      <w:r>
        <w:rPr>
          <w:noProof/>
        </w:rPr>
        <w:drawing>
          <wp:inline distT="0" distB="0" distL="114300" distR="114300">
            <wp:extent cx="4826000" cy="2743200"/>
            <wp:effectExtent l="0" t="0" r="0"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0"/>
              </a:graphicData>
            </a:graphic>
          </wp:inline>
        </w:drawing>
      </w:r>
    </w:p>
    <w:p w:rsidR="00E33947" w:rsidRPr="00E33947" w:rsidRDefault="00E33947" w:rsidP="009E2F2D">
      <w:pPr>
        <w:tabs>
          <w:tab w:val="left" w:pos="4962"/>
        </w:tabs>
        <w:jc w:val="center"/>
        <w:rPr>
          <w:sz w:val="16"/>
          <w:szCs w:val="16"/>
          <w:lang w:val="uk-UA"/>
        </w:rPr>
      </w:pPr>
    </w:p>
    <w:p w:rsidR="00A955F6" w:rsidRPr="00E33947" w:rsidRDefault="00262F69" w:rsidP="009E2F2D">
      <w:pPr>
        <w:tabs>
          <w:tab w:val="left" w:pos="4962"/>
        </w:tabs>
        <w:jc w:val="center"/>
        <w:rPr>
          <w:sz w:val="28"/>
          <w:szCs w:val="28"/>
          <w:lang w:val="uk-UA"/>
        </w:rPr>
      </w:pPr>
      <w:r w:rsidRPr="00E33947">
        <w:rPr>
          <w:sz w:val="28"/>
          <w:szCs w:val="28"/>
          <w:lang w:val="uk-UA"/>
        </w:rPr>
        <w:t xml:space="preserve">Сурет </w:t>
      </w:r>
      <w:r w:rsidRPr="00E33947">
        <w:rPr>
          <w:sz w:val="28"/>
          <w:szCs w:val="28"/>
          <w:lang w:val="kk-KZ"/>
        </w:rPr>
        <w:t xml:space="preserve">5 </w:t>
      </w:r>
      <w:r w:rsidR="00E33947">
        <w:rPr>
          <w:sz w:val="28"/>
          <w:szCs w:val="28"/>
          <w:lang w:val="kk-KZ"/>
        </w:rPr>
        <w:t>–</w:t>
      </w:r>
      <w:r w:rsidRPr="00E33947">
        <w:rPr>
          <w:sz w:val="28"/>
          <w:szCs w:val="28"/>
          <w:lang w:val="uk-UA"/>
        </w:rPr>
        <w:t xml:space="preserve"> Tlog үшін айқын емес сандардың лингвистикалық заңдылықтары</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Кіру сұранысы, Nlog. Жүйеге роботтар шабуыл жасаған кезде кіру сұраныстарының жоғары жиілігі байқалатыны анық (атап айтқанда, хакерлік роботтар, өйткені спамгерлер кіруді қажет етпейді). Адамның бұзушысы сонымен қатар қорғауды айналып өту әрекеттері және заңды пайдаланушы аты мен пароль жоқ деген теориялық болжам нәтижесінде сұраныстар жиілігінің жоғарылауымен ерекшеленеді, сондықтан ол кем дегенде бірнеше рет әрекет жасауға мәжбүр болады. Сонымен қатар, талпыныстар саны неғұрлым көп болса, бұзушының ақпараттық жүйеге кіруге деген ықтималдығы соғұрлым көп болады. Бұл параметрдің де </w:t>
      </w:r>
      <w:r>
        <w:rPr>
          <w:sz w:val="28"/>
          <w:szCs w:val="28"/>
          <w:lang w:val="kk-KZ"/>
        </w:rPr>
        <w:t>айқын емес</w:t>
      </w:r>
      <w:r>
        <w:rPr>
          <w:sz w:val="28"/>
          <w:szCs w:val="28"/>
          <w:lang w:val="uk-UA"/>
        </w:rPr>
        <w:t xml:space="preserve"> екені анық.</w:t>
      </w:r>
    </w:p>
    <w:p w:rsidR="00A955F6" w:rsidRDefault="00262F69" w:rsidP="009E2F2D">
      <w:pPr>
        <w:tabs>
          <w:tab w:val="left" w:pos="4962"/>
        </w:tabs>
        <w:ind w:firstLine="709"/>
        <w:jc w:val="both"/>
        <w:rPr>
          <w:sz w:val="28"/>
          <w:szCs w:val="28"/>
          <w:lang w:val="uk-UA"/>
        </w:rPr>
      </w:pPr>
      <w:r>
        <w:rPr>
          <w:sz w:val="28"/>
          <w:szCs w:val="28"/>
          <w:lang w:val="uk-UA"/>
        </w:rPr>
        <w:t>«Кіру сұраныстарының жиілігі» бағасын берейік. Лингвистикалық айнымалының {x1, x2, x3, x4, x5} мәніне {төмен, орташадан төмен, орташадан, жоғарыдан} сәйкес келетін мәнді анықтайық. Яғни, қарапайым пайдаланушының жүйесіне кіруге сұраныстардың жиілігі әдетте минималды (көбінесе заңды пайдаланушы логин мен парольді бір рет енгізеді), ал қазіргі заманғы парольдерді болжау бағдарламалары 5310986 пароль/қабылдай алады [5</w:t>
      </w:r>
      <w:r w:rsidR="00CE0345">
        <w:rPr>
          <w:sz w:val="28"/>
          <w:szCs w:val="28"/>
          <w:lang w:val="uk-UA"/>
        </w:rPr>
        <w:t>2, р. 97-111</w:t>
      </w:r>
      <w:r>
        <w:rPr>
          <w:sz w:val="28"/>
          <w:szCs w:val="28"/>
          <w:lang w:val="uk-UA"/>
        </w:rPr>
        <w:t>]. Алайда, осы лингвистикалық айнымалының шарттарын анықтау үшін өзімізді B = 100 сұрау/с мәнімен шектеу жеткілікті болады, өйткені адам аутентификация процедурасынан минутына 10-15 реттен артық өте алмайды. Жалпы интервалды 5 аралыққа бөлген жөн [0, 1], [1, 10], [10, 40], [40, 80], [80, 100]</w:t>
      </w:r>
      <w:r w:rsidR="00813F09">
        <w:rPr>
          <w:sz w:val="28"/>
          <w:szCs w:val="28"/>
          <w:lang w:val="uk-UA"/>
        </w:rPr>
        <w:t xml:space="preserve"> (12-кесте)</w:t>
      </w:r>
      <w:r>
        <w:rPr>
          <w:sz w:val="28"/>
          <w:szCs w:val="28"/>
          <w:lang w:val="uk-UA"/>
        </w:rPr>
        <w:t>.</w:t>
      </w:r>
    </w:p>
    <w:p w:rsidR="00A955F6" w:rsidRDefault="00A955F6" w:rsidP="009E2F2D">
      <w:pPr>
        <w:tabs>
          <w:tab w:val="left" w:pos="4962"/>
        </w:tabs>
        <w:ind w:firstLine="709"/>
        <w:jc w:val="center"/>
        <w:rPr>
          <w:sz w:val="28"/>
          <w:szCs w:val="28"/>
          <w:lang w:val="uk-UA"/>
        </w:rPr>
      </w:pPr>
    </w:p>
    <w:p w:rsidR="00A955F6" w:rsidRDefault="00262F69" w:rsidP="009E2F2D">
      <w:pPr>
        <w:tabs>
          <w:tab w:val="left" w:pos="4962"/>
        </w:tabs>
        <w:jc w:val="both"/>
        <w:rPr>
          <w:sz w:val="28"/>
          <w:szCs w:val="28"/>
          <w:lang w:val="uk-UA"/>
        </w:rPr>
      </w:pPr>
      <w:r>
        <w:rPr>
          <w:sz w:val="28"/>
          <w:szCs w:val="28"/>
          <w:lang w:val="kk-KZ"/>
        </w:rPr>
        <w:t>К</w:t>
      </w:r>
      <w:r>
        <w:rPr>
          <w:sz w:val="28"/>
          <w:szCs w:val="28"/>
          <w:lang w:val="uk-UA"/>
        </w:rPr>
        <w:t>есте</w:t>
      </w:r>
      <w:r>
        <w:rPr>
          <w:sz w:val="28"/>
          <w:szCs w:val="28"/>
          <w:lang w:val="kk-KZ"/>
        </w:rPr>
        <w:t xml:space="preserve"> 12 </w:t>
      </w:r>
      <w:r w:rsidR="00E33947">
        <w:rPr>
          <w:sz w:val="28"/>
          <w:szCs w:val="28"/>
          <w:lang w:val="kk-KZ"/>
        </w:rPr>
        <w:t>–</w:t>
      </w:r>
      <w:r>
        <w:rPr>
          <w:sz w:val="28"/>
          <w:szCs w:val="28"/>
          <w:lang w:val="kk-KZ"/>
        </w:rPr>
        <w:t xml:space="preserve"> </w:t>
      </w:r>
      <w:r>
        <w:rPr>
          <w:sz w:val="28"/>
          <w:szCs w:val="28"/>
          <w:lang w:val="uk-UA"/>
        </w:rPr>
        <w:t>Лингвистикалық айнымалы Nlog. үшін дерек</w:t>
      </w:r>
      <w:r w:rsidR="00E33947">
        <w:rPr>
          <w:sz w:val="28"/>
          <w:szCs w:val="28"/>
          <w:lang w:val="uk-UA"/>
        </w:rPr>
        <w:t>тер</w:t>
      </w:r>
    </w:p>
    <w:p w:rsidR="00E33947" w:rsidRPr="00E33947" w:rsidRDefault="00E33947" w:rsidP="009E2F2D">
      <w:pPr>
        <w:tabs>
          <w:tab w:val="left" w:pos="4962"/>
        </w:tabs>
        <w:jc w:val="both"/>
        <w:rPr>
          <w:sz w:val="16"/>
          <w:szCs w:val="16"/>
          <w:lang w:val="uk-UA"/>
        </w:rPr>
      </w:pPr>
    </w:p>
    <w:tbl>
      <w:tblPr>
        <w:tblStyle w:val="affa"/>
        <w:tblW w:w="9639" w:type="dxa"/>
        <w:jc w:val="center"/>
        <w:tblLook w:val="04A0" w:firstRow="1" w:lastRow="0" w:firstColumn="1" w:lastColumn="0" w:noHBand="0" w:noVBand="1"/>
      </w:tblPr>
      <w:tblGrid>
        <w:gridCol w:w="4781"/>
        <w:gridCol w:w="1199"/>
        <w:gridCol w:w="1058"/>
        <w:gridCol w:w="930"/>
        <w:gridCol w:w="845"/>
        <w:gridCol w:w="826"/>
      </w:tblGrid>
      <w:tr w:rsidR="00A955F6" w:rsidTr="00E33947">
        <w:trPr>
          <w:jc w:val="center"/>
        </w:trPr>
        <w:tc>
          <w:tcPr>
            <w:tcW w:w="3874" w:type="dxa"/>
            <w:vMerge w:val="restart"/>
            <w:vAlign w:val="center"/>
          </w:tcPr>
          <w:p w:rsidR="00A955F6" w:rsidRDefault="00262F69" w:rsidP="009E2F2D">
            <w:pPr>
              <w:tabs>
                <w:tab w:val="left" w:pos="4962"/>
              </w:tabs>
              <w:jc w:val="center"/>
              <w:rPr>
                <w:sz w:val="28"/>
                <w:szCs w:val="28"/>
                <w:lang w:val="uk-UA"/>
              </w:rPr>
            </w:pPr>
            <w:r>
              <w:rPr>
                <w:sz w:val="24"/>
                <w:szCs w:val="24"/>
                <w:lang w:val="kk-KZ"/>
              </w:rPr>
              <w:t>Лингвистикалық айнымалылар</w:t>
            </w:r>
            <w:r>
              <w:rPr>
                <w:sz w:val="24"/>
                <w:szCs w:val="24"/>
                <w:lang w:val="uk-UA"/>
              </w:rPr>
              <w:t xml:space="preserve"> мәні</w:t>
            </w:r>
          </w:p>
        </w:tc>
        <w:tc>
          <w:tcPr>
            <w:tcW w:w="3937" w:type="dxa"/>
            <w:gridSpan w:val="5"/>
            <w:vAlign w:val="center"/>
          </w:tcPr>
          <w:p w:rsidR="00A955F6" w:rsidRDefault="00262F69" w:rsidP="009E2F2D">
            <w:pPr>
              <w:tabs>
                <w:tab w:val="left" w:pos="4962"/>
              </w:tabs>
              <w:jc w:val="center"/>
              <w:rPr>
                <w:sz w:val="24"/>
                <w:szCs w:val="24"/>
                <w:lang w:val="uk-UA"/>
              </w:rPr>
            </w:pPr>
            <w:r>
              <w:rPr>
                <w:sz w:val="24"/>
                <w:szCs w:val="24"/>
                <w:lang w:val="uk-UA"/>
              </w:rPr>
              <w:t>Интервал</w:t>
            </w:r>
          </w:p>
        </w:tc>
      </w:tr>
      <w:tr w:rsidR="00A955F6" w:rsidTr="00E33947">
        <w:trPr>
          <w:jc w:val="center"/>
        </w:trPr>
        <w:tc>
          <w:tcPr>
            <w:tcW w:w="3874" w:type="dxa"/>
            <w:vMerge/>
            <w:vAlign w:val="center"/>
          </w:tcPr>
          <w:p w:rsidR="00A955F6" w:rsidRDefault="00A955F6" w:rsidP="009E2F2D">
            <w:pPr>
              <w:tabs>
                <w:tab w:val="left" w:pos="4962"/>
              </w:tabs>
              <w:jc w:val="center"/>
              <w:rPr>
                <w:sz w:val="28"/>
                <w:szCs w:val="28"/>
                <w:lang w:val="uk-UA"/>
              </w:rPr>
            </w:pPr>
          </w:p>
        </w:tc>
        <w:tc>
          <w:tcPr>
            <w:tcW w:w="972" w:type="dxa"/>
            <w:vAlign w:val="center"/>
          </w:tcPr>
          <w:p w:rsidR="00A955F6" w:rsidRDefault="00262F69" w:rsidP="009E2F2D">
            <w:pPr>
              <w:jc w:val="center"/>
              <w:rPr>
                <w:sz w:val="28"/>
                <w:szCs w:val="28"/>
                <w:lang w:val="uk-UA"/>
              </w:rPr>
            </w:pPr>
            <w:r>
              <w:rPr>
                <w:sz w:val="24"/>
                <w:szCs w:val="24"/>
                <w:lang w:val="uk-UA"/>
              </w:rPr>
              <w:t>№1</w:t>
            </w:r>
          </w:p>
        </w:tc>
        <w:tc>
          <w:tcPr>
            <w:tcW w:w="857" w:type="dxa"/>
            <w:vAlign w:val="center"/>
          </w:tcPr>
          <w:p w:rsidR="00A955F6" w:rsidRDefault="00262F69" w:rsidP="009E2F2D">
            <w:pPr>
              <w:jc w:val="center"/>
              <w:rPr>
                <w:sz w:val="28"/>
                <w:szCs w:val="28"/>
                <w:lang w:val="uk-UA"/>
              </w:rPr>
            </w:pPr>
            <w:r>
              <w:rPr>
                <w:sz w:val="24"/>
                <w:szCs w:val="24"/>
                <w:lang w:val="uk-UA"/>
              </w:rPr>
              <w:t>№2</w:t>
            </w:r>
          </w:p>
        </w:tc>
        <w:tc>
          <w:tcPr>
            <w:tcW w:w="754" w:type="dxa"/>
            <w:vAlign w:val="center"/>
          </w:tcPr>
          <w:p w:rsidR="00A955F6" w:rsidRDefault="00262F69" w:rsidP="009E2F2D">
            <w:pPr>
              <w:jc w:val="center"/>
              <w:rPr>
                <w:sz w:val="28"/>
                <w:szCs w:val="28"/>
                <w:lang w:val="uk-UA"/>
              </w:rPr>
            </w:pPr>
            <w:r>
              <w:rPr>
                <w:sz w:val="24"/>
                <w:szCs w:val="24"/>
                <w:lang w:val="uk-UA"/>
              </w:rPr>
              <w:t>№3</w:t>
            </w:r>
          </w:p>
        </w:tc>
        <w:tc>
          <w:tcPr>
            <w:tcW w:w="685" w:type="dxa"/>
            <w:vAlign w:val="center"/>
          </w:tcPr>
          <w:p w:rsidR="00A955F6" w:rsidRDefault="00262F69" w:rsidP="009E2F2D">
            <w:pPr>
              <w:jc w:val="center"/>
              <w:rPr>
                <w:sz w:val="28"/>
                <w:szCs w:val="28"/>
                <w:lang w:val="uk-UA"/>
              </w:rPr>
            </w:pPr>
            <w:r>
              <w:rPr>
                <w:sz w:val="24"/>
                <w:szCs w:val="24"/>
                <w:lang w:val="uk-UA"/>
              </w:rPr>
              <w:t>№4</w:t>
            </w:r>
          </w:p>
        </w:tc>
        <w:tc>
          <w:tcPr>
            <w:tcW w:w="669" w:type="dxa"/>
            <w:vAlign w:val="center"/>
          </w:tcPr>
          <w:p w:rsidR="00A955F6" w:rsidRDefault="00262F69" w:rsidP="009E2F2D">
            <w:pPr>
              <w:jc w:val="center"/>
              <w:rPr>
                <w:sz w:val="24"/>
                <w:szCs w:val="24"/>
                <w:lang w:val="kk-KZ"/>
              </w:rPr>
            </w:pPr>
            <w:r>
              <w:rPr>
                <w:sz w:val="24"/>
                <w:szCs w:val="24"/>
                <w:lang w:val="uk-UA"/>
              </w:rPr>
              <w:t>№</w:t>
            </w:r>
            <w:r>
              <w:rPr>
                <w:sz w:val="24"/>
                <w:szCs w:val="24"/>
                <w:lang w:val="kk-KZ"/>
              </w:rPr>
              <w:t>5</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Төмен</w:t>
            </w:r>
          </w:p>
        </w:tc>
        <w:tc>
          <w:tcPr>
            <w:tcW w:w="972" w:type="dxa"/>
            <w:vAlign w:val="center"/>
          </w:tcPr>
          <w:p w:rsidR="00A955F6" w:rsidRDefault="00262F69" w:rsidP="009E2F2D">
            <w:pPr>
              <w:jc w:val="both"/>
              <w:rPr>
                <w:sz w:val="28"/>
                <w:szCs w:val="28"/>
                <w:lang w:val="uk-UA"/>
              </w:rPr>
            </w:pPr>
            <w:r>
              <w:rPr>
                <w:sz w:val="24"/>
                <w:szCs w:val="24"/>
                <w:lang w:val="uk-UA"/>
              </w:rPr>
              <w:t>8</w:t>
            </w:r>
          </w:p>
        </w:tc>
        <w:tc>
          <w:tcPr>
            <w:tcW w:w="857" w:type="dxa"/>
            <w:vAlign w:val="center"/>
          </w:tcPr>
          <w:p w:rsidR="00A955F6" w:rsidRDefault="00262F69" w:rsidP="009E2F2D">
            <w:pPr>
              <w:jc w:val="both"/>
              <w:rPr>
                <w:sz w:val="28"/>
                <w:szCs w:val="28"/>
                <w:lang w:val="uk-UA"/>
              </w:rPr>
            </w:pPr>
            <w:r>
              <w:rPr>
                <w:sz w:val="24"/>
                <w:szCs w:val="24"/>
                <w:lang w:val="uk-UA"/>
              </w:rPr>
              <w:t>0</w:t>
            </w:r>
          </w:p>
        </w:tc>
        <w:tc>
          <w:tcPr>
            <w:tcW w:w="754" w:type="dxa"/>
            <w:vAlign w:val="center"/>
          </w:tcPr>
          <w:p w:rsidR="00A955F6" w:rsidRDefault="00262F69" w:rsidP="009E2F2D">
            <w:pPr>
              <w:jc w:val="both"/>
              <w:rPr>
                <w:sz w:val="28"/>
                <w:szCs w:val="28"/>
                <w:lang w:val="uk-UA"/>
              </w:rPr>
            </w:pPr>
            <w:r>
              <w:rPr>
                <w:sz w:val="24"/>
                <w:szCs w:val="24"/>
                <w:lang w:val="uk-UA"/>
              </w:rPr>
              <w:t>0</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Ортадан төмен</w:t>
            </w:r>
          </w:p>
        </w:tc>
        <w:tc>
          <w:tcPr>
            <w:tcW w:w="972" w:type="dxa"/>
            <w:vAlign w:val="center"/>
          </w:tcPr>
          <w:p w:rsidR="00A955F6" w:rsidRDefault="00262F69" w:rsidP="009E2F2D">
            <w:pPr>
              <w:jc w:val="both"/>
              <w:rPr>
                <w:sz w:val="28"/>
                <w:szCs w:val="28"/>
                <w:lang w:val="uk-UA"/>
              </w:rPr>
            </w:pPr>
            <w:r>
              <w:rPr>
                <w:sz w:val="24"/>
                <w:szCs w:val="24"/>
                <w:lang w:val="uk-UA"/>
              </w:rPr>
              <w:t>5</w:t>
            </w:r>
          </w:p>
        </w:tc>
        <w:tc>
          <w:tcPr>
            <w:tcW w:w="857" w:type="dxa"/>
            <w:vAlign w:val="center"/>
          </w:tcPr>
          <w:p w:rsidR="00A955F6" w:rsidRDefault="00262F69" w:rsidP="009E2F2D">
            <w:pPr>
              <w:jc w:val="both"/>
              <w:rPr>
                <w:sz w:val="28"/>
                <w:szCs w:val="28"/>
                <w:lang w:val="uk-UA"/>
              </w:rPr>
            </w:pPr>
            <w:r>
              <w:rPr>
                <w:sz w:val="24"/>
                <w:szCs w:val="24"/>
                <w:lang w:val="uk-UA"/>
              </w:rPr>
              <w:t>2</w:t>
            </w:r>
          </w:p>
        </w:tc>
        <w:tc>
          <w:tcPr>
            <w:tcW w:w="754" w:type="dxa"/>
            <w:vAlign w:val="center"/>
          </w:tcPr>
          <w:p w:rsidR="00A955F6" w:rsidRDefault="00262F69" w:rsidP="009E2F2D">
            <w:pPr>
              <w:jc w:val="both"/>
              <w:rPr>
                <w:sz w:val="28"/>
                <w:szCs w:val="28"/>
                <w:lang w:val="uk-UA"/>
              </w:rPr>
            </w:pPr>
            <w:r>
              <w:rPr>
                <w:sz w:val="24"/>
                <w:szCs w:val="24"/>
                <w:lang w:val="uk-UA"/>
              </w:rPr>
              <w:t>0</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Орта</w:t>
            </w:r>
          </w:p>
        </w:tc>
        <w:tc>
          <w:tcPr>
            <w:tcW w:w="972" w:type="dxa"/>
            <w:vAlign w:val="center"/>
          </w:tcPr>
          <w:p w:rsidR="00A955F6" w:rsidRDefault="00262F69" w:rsidP="009E2F2D">
            <w:pPr>
              <w:jc w:val="both"/>
              <w:rPr>
                <w:sz w:val="28"/>
                <w:szCs w:val="28"/>
                <w:lang w:val="uk-UA"/>
              </w:rPr>
            </w:pPr>
            <w:r>
              <w:rPr>
                <w:sz w:val="24"/>
                <w:szCs w:val="24"/>
                <w:lang w:val="uk-UA"/>
              </w:rPr>
              <w:t>1</w:t>
            </w:r>
          </w:p>
        </w:tc>
        <w:tc>
          <w:tcPr>
            <w:tcW w:w="857" w:type="dxa"/>
            <w:vAlign w:val="center"/>
          </w:tcPr>
          <w:p w:rsidR="00A955F6" w:rsidRDefault="00262F69" w:rsidP="009E2F2D">
            <w:pPr>
              <w:jc w:val="both"/>
              <w:rPr>
                <w:sz w:val="28"/>
                <w:szCs w:val="28"/>
                <w:lang w:val="uk-UA"/>
              </w:rPr>
            </w:pPr>
            <w:r>
              <w:rPr>
                <w:sz w:val="24"/>
                <w:szCs w:val="24"/>
                <w:lang w:val="uk-UA"/>
              </w:rPr>
              <w:t>6</w:t>
            </w:r>
          </w:p>
        </w:tc>
        <w:tc>
          <w:tcPr>
            <w:tcW w:w="754" w:type="dxa"/>
            <w:vAlign w:val="center"/>
          </w:tcPr>
          <w:p w:rsidR="00A955F6" w:rsidRDefault="00262F69" w:rsidP="009E2F2D">
            <w:pPr>
              <w:jc w:val="both"/>
              <w:rPr>
                <w:sz w:val="28"/>
                <w:szCs w:val="28"/>
                <w:lang w:val="uk-UA"/>
              </w:rPr>
            </w:pPr>
            <w:r>
              <w:rPr>
                <w:sz w:val="24"/>
                <w:szCs w:val="24"/>
                <w:lang w:val="uk-UA"/>
              </w:rPr>
              <w:t>4</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4"/>
                <w:szCs w:val="24"/>
                <w:lang w:val="uk-UA"/>
              </w:rPr>
            </w:pPr>
            <w:r>
              <w:rPr>
                <w:sz w:val="24"/>
                <w:szCs w:val="24"/>
                <w:lang w:val="uk-UA"/>
              </w:rPr>
              <w:t>Ортадан жоғары</w:t>
            </w:r>
          </w:p>
        </w:tc>
        <w:tc>
          <w:tcPr>
            <w:tcW w:w="972" w:type="dxa"/>
            <w:vAlign w:val="center"/>
          </w:tcPr>
          <w:p w:rsidR="00A955F6" w:rsidRDefault="00262F69" w:rsidP="009E2F2D">
            <w:pPr>
              <w:jc w:val="both"/>
              <w:rPr>
                <w:sz w:val="24"/>
                <w:szCs w:val="24"/>
                <w:lang w:val="uk-UA"/>
              </w:rPr>
            </w:pPr>
            <w:r>
              <w:rPr>
                <w:sz w:val="24"/>
                <w:szCs w:val="24"/>
                <w:lang w:val="uk-UA"/>
              </w:rPr>
              <w:t>0</w:t>
            </w:r>
          </w:p>
        </w:tc>
        <w:tc>
          <w:tcPr>
            <w:tcW w:w="857" w:type="dxa"/>
            <w:vAlign w:val="center"/>
          </w:tcPr>
          <w:p w:rsidR="00A955F6" w:rsidRDefault="00262F69" w:rsidP="009E2F2D">
            <w:pPr>
              <w:jc w:val="both"/>
              <w:rPr>
                <w:sz w:val="24"/>
                <w:szCs w:val="24"/>
                <w:lang w:val="uk-UA"/>
              </w:rPr>
            </w:pPr>
            <w:r>
              <w:rPr>
                <w:sz w:val="24"/>
                <w:szCs w:val="24"/>
                <w:lang w:val="uk-UA"/>
              </w:rPr>
              <w:t>2</w:t>
            </w:r>
          </w:p>
        </w:tc>
        <w:tc>
          <w:tcPr>
            <w:tcW w:w="754" w:type="dxa"/>
            <w:vAlign w:val="center"/>
          </w:tcPr>
          <w:p w:rsidR="00A955F6" w:rsidRDefault="00262F69" w:rsidP="009E2F2D">
            <w:pPr>
              <w:jc w:val="both"/>
              <w:rPr>
                <w:sz w:val="24"/>
                <w:szCs w:val="24"/>
                <w:lang w:val="uk-UA"/>
              </w:rPr>
            </w:pPr>
            <w:r>
              <w:rPr>
                <w:sz w:val="24"/>
                <w:szCs w:val="24"/>
                <w:lang w:val="uk-UA"/>
              </w:rPr>
              <w:t>8</w:t>
            </w:r>
          </w:p>
        </w:tc>
        <w:tc>
          <w:tcPr>
            <w:tcW w:w="685" w:type="dxa"/>
            <w:vAlign w:val="center"/>
          </w:tcPr>
          <w:p w:rsidR="00A955F6" w:rsidRDefault="00262F69" w:rsidP="009E2F2D">
            <w:pPr>
              <w:jc w:val="both"/>
              <w:rPr>
                <w:sz w:val="24"/>
                <w:szCs w:val="24"/>
                <w:lang w:val="uk-UA"/>
              </w:rPr>
            </w:pPr>
            <w:r>
              <w:rPr>
                <w:sz w:val="24"/>
                <w:szCs w:val="24"/>
                <w:lang w:val="uk-UA"/>
              </w:rPr>
              <w:t>1</w:t>
            </w:r>
          </w:p>
        </w:tc>
        <w:tc>
          <w:tcPr>
            <w:tcW w:w="669" w:type="dxa"/>
            <w:vAlign w:val="center"/>
          </w:tcPr>
          <w:p w:rsidR="00A955F6" w:rsidRDefault="00262F69" w:rsidP="009E2F2D">
            <w:pPr>
              <w:jc w:val="both"/>
              <w:rPr>
                <w:sz w:val="24"/>
                <w:szCs w:val="24"/>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4"/>
                <w:szCs w:val="24"/>
                <w:lang w:val="uk-UA"/>
              </w:rPr>
            </w:pPr>
            <w:r>
              <w:rPr>
                <w:sz w:val="24"/>
                <w:szCs w:val="24"/>
                <w:lang w:val="uk-UA"/>
              </w:rPr>
              <w:t>Жоғары</w:t>
            </w:r>
          </w:p>
        </w:tc>
        <w:tc>
          <w:tcPr>
            <w:tcW w:w="972" w:type="dxa"/>
            <w:vAlign w:val="center"/>
          </w:tcPr>
          <w:p w:rsidR="00A955F6" w:rsidRDefault="00262F69" w:rsidP="009E2F2D">
            <w:pPr>
              <w:jc w:val="both"/>
              <w:rPr>
                <w:sz w:val="24"/>
                <w:szCs w:val="24"/>
                <w:lang w:val="uk-UA"/>
              </w:rPr>
            </w:pPr>
            <w:r>
              <w:rPr>
                <w:sz w:val="24"/>
                <w:szCs w:val="24"/>
                <w:lang w:val="uk-UA"/>
              </w:rPr>
              <w:t>0</w:t>
            </w:r>
          </w:p>
        </w:tc>
        <w:tc>
          <w:tcPr>
            <w:tcW w:w="857" w:type="dxa"/>
            <w:vAlign w:val="center"/>
          </w:tcPr>
          <w:p w:rsidR="00A955F6" w:rsidRDefault="00262F69" w:rsidP="009E2F2D">
            <w:pPr>
              <w:jc w:val="both"/>
              <w:rPr>
                <w:sz w:val="24"/>
                <w:szCs w:val="24"/>
                <w:lang w:val="uk-UA"/>
              </w:rPr>
            </w:pPr>
            <w:r>
              <w:rPr>
                <w:sz w:val="24"/>
                <w:szCs w:val="24"/>
                <w:lang w:val="uk-UA"/>
              </w:rPr>
              <w:t>0</w:t>
            </w:r>
          </w:p>
        </w:tc>
        <w:tc>
          <w:tcPr>
            <w:tcW w:w="754" w:type="dxa"/>
            <w:vAlign w:val="center"/>
          </w:tcPr>
          <w:p w:rsidR="00A955F6" w:rsidRDefault="00262F69" w:rsidP="009E2F2D">
            <w:pPr>
              <w:jc w:val="both"/>
              <w:rPr>
                <w:sz w:val="24"/>
                <w:szCs w:val="24"/>
                <w:lang w:val="uk-UA"/>
              </w:rPr>
            </w:pPr>
            <w:r>
              <w:rPr>
                <w:sz w:val="24"/>
                <w:szCs w:val="24"/>
                <w:lang w:val="uk-UA"/>
              </w:rPr>
              <w:t>1</w:t>
            </w:r>
          </w:p>
        </w:tc>
        <w:tc>
          <w:tcPr>
            <w:tcW w:w="685" w:type="dxa"/>
            <w:vAlign w:val="center"/>
          </w:tcPr>
          <w:p w:rsidR="00A955F6" w:rsidRDefault="00262F69" w:rsidP="009E2F2D">
            <w:pPr>
              <w:jc w:val="both"/>
              <w:rPr>
                <w:sz w:val="24"/>
                <w:szCs w:val="24"/>
                <w:lang w:val="uk-UA"/>
              </w:rPr>
            </w:pPr>
            <w:r>
              <w:rPr>
                <w:sz w:val="24"/>
                <w:szCs w:val="24"/>
                <w:lang w:val="uk-UA"/>
              </w:rPr>
              <w:t>6</w:t>
            </w:r>
          </w:p>
        </w:tc>
        <w:tc>
          <w:tcPr>
            <w:tcW w:w="669" w:type="dxa"/>
            <w:vAlign w:val="center"/>
          </w:tcPr>
          <w:p w:rsidR="00A955F6" w:rsidRDefault="00262F69" w:rsidP="009E2F2D">
            <w:pPr>
              <w:jc w:val="both"/>
              <w:rPr>
                <w:sz w:val="24"/>
                <w:szCs w:val="24"/>
                <w:lang w:val="uk-UA"/>
              </w:rPr>
            </w:pPr>
            <w:r>
              <w:rPr>
                <w:sz w:val="24"/>
                <w:szCs w:val="24"/>
                <w:lang w:val="uk-UA"/>
              </w:rPr>
              <w:t>6</w:t>
            </w:r>
          </w:p>
        </w:tc>
      </w:tr>
    </w:tbl>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w:t>
      </w:r>
      <w:r>
        <w:rPr>
          <w:sz w:val="28"/>
          <w:szCs w:val="28"/>
          <w:lang w:val="kk-KZ"/>
        </w:rPr>
        <w:t>1</w:t>
      </w:r>
      <w:r>
        <w:rPr>
          <w:sz w:val="28"/>
          <w:szCs w:val="28"/>
          <w:lang w:val="uk-UA"/>
        </w:rPr>
        <w:t>5) өрнектің көмегімен біз</w:t>
      </w:r>
      <w:r>
        <w:rPr>
          <w:position w:val="-16"/>
          <w:sz w:val="28"/>
          <w:szCs w:val="28"/>
          <w:lang w:val="uk-UA"/>
        </w:rPr>
        <w:object w:dxaOrig="2849" w:dyaOrig="429">
          <v:shape id="_x0000_i1223" type="#_x0000_t75" style="width:141.75pt;height:21pt" o:ole="">
            <v:imagedata r:id="rId401" o:title=""/>
          </v:shape>
          <o:OLEObject Type="Embed" ProgID="Equation.DSMT4" ShapeID="_x0000_i1223" DrawAspect="Content" ObjectID="_1844575142" r:id="rId402"/>
        </w:object>
      </w:r>
      <w:r>
        <w:rPr>
          <w:sz w:val="28"/>
          <w:szCs w:val="28"/>
          <w:lang w:val="uk-UA"/>
        </w:rPr>
        <w:t xml:space="preserve"> </w:t>
      </w:r>
      <w:r>
        <w:rPr>
          <w:i/>
          <w:sz w:val="28"/>
          <w:szCs w:val="28"/>
          <w:lang w:val="uk-UA"/>
        </w:rPr>
        <w:t>k</w:t>
      </w:r>
      <w:r>
        <w:rPr>
          <w:i/>
          <w:sz w:val="28"/>
          <w:szCs w:val="28"/>
          <w:vertAlign w:val="subscript"/>
          <w:lang w:val="uk-UA"/>
        </w:rPr>
        <w:t>max</w:t>
      </w:r>
      <w:r>
        <w:rPr>
          <w:sz w:val="28"/>
          <w:szCs w:val="28"/>
          <w:lang w:val="uk-UA"/>
        </w:rPr>
        <w:t xml:space="preserve"> = 14 қай жерде екенін анықтаймыз және (</w:t>
      </w:r>
      <w:r>
        <w:rPr>
          <w:sz w:val="28"/>
          <w:szCs w:val="28"/>
          <w:lang w:val="kk-KZ"/>
        </w:rPr>
        <w:t>1</w:t>
      </w:r>
      <w:r>
        <w:rPr>
          <w:sz w:val="28"/>
          <w:szCs w:val="28"/>
          <w:lang w:val="uk-UA"/>
        </w:rPr>
        <w:t>6) сәйкес есептейміз:</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3431" w:dyaOrig="2114">
          <v:shape id="_x0000_i1224" type="#_x0000_t75" style="width:171.75pt;height:105.75pt" o:ole="">
            <v:imagedata r:id="rId403" o:title=""/>
          </v:shape>
          <o:OLEObject Type="Embed" ProgID="Equation.DSMT4" ShapeID="_x0000_i1224" DrawAspect="Content" ObjectID="_1844575143" r:id="rId404"/>
        </w:objec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ФП-ді (</w:t>
      </w:r>
      <w:r>
        <w:rPr>
          <w:sz w:val="28"/>
          <w:szCs w:val="28"/>
          <w:lang w:val="kk-KZ"/>
        </w:rPr>
        <w:t>1</w:t>
      </w:r>
      <w:r>
        <w:rPr>
          <w:sz w:val="28"/>
          <w:szCs w:val="28"/>
          <w:lang w:val="uk-UA"/>
        </w:rPr>
        <w:t>7) формула бойынша есептейік:</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167" w:dyaOrig="2114">
          <v:shape id="_x0000_i1225" type="#_x0000_t75" style="width:209.25pt;height:105.75pt" o:ole="">
            <v:imagedata r:id="rId405" o:title=""/>
          </v:shape>
          <o:OLEObject Type="Embed" ProgID="Equation.DSMT4" ShapeID="_x0000_i1225" DrawAspect="Content" ObjectID="_1844575144" r:id="rId406"/>
        </w:objec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position w:val="-24"/>
          <w:sz w:val="28"/>
          <w:szCs w:val="28"/>
          <w:lang w:val="uk-UA"/>
        </w:rPr>
        <w:object w:dxaOrig="582" w:dyaOrig="674">
          <v:shape id="_x0000_i1226" type="#_x0000_t75" style="width:29.25pt;height:33.75pt" o:ole="">
            <v:imagedata r:id="rId407" o:title=""/>
          </v:shape>
          <o:OLEObject Type="Embed" ProgID="Equation.DSMT4" ShapeID="_x0000_i1226" DrawAspect="Content" ObjectID="_1844575145" r:id="rId408"/>
        </w:object>
      </w:r>
      <w:r>
        <w:rPr>
          <w:sz w:val="28"/>
          <w:szCs w:val="28"/>
          <w:lang w:val="uk-UA"/>
        </w:rPr>
        <w:t xml:space="preserve"> үшін сәйкесінше құндылық қатынастарын табамыз</w:t>
      </w:r>
    </w:p>
    <w:p w:rsidR="00A955F6" w:rsidRDefault="00262F69" w:rsidP="009E2F2D">
      <w:pPr>
        <w:tabs>
          <w:tab w:val="left" w:pos="4962"/>
        </w:tabs>
        <w:ind w:firstLine="709"/>
        <w:jc w:val="both"/>
        <w:rPr>
          <w:sz w:val="28"/>
          <w:szCs w:val="28"/>
          <w:lang w:val="uk-UA"/>
        </w:rPr>
      </w:pPr>
      <w:r>
        <w:rPr>
          <w:position w:val="-24"/>
          <w:sz w:val="28"/>
          <w:szCs w:val="28"/>
          <w:lang w:val="uk-UA"/>
        </w:rPr>
        <w:object w:dxaOrig="3830" w:dyaOrig="674">
          <v:shape id="_x0000_i1227" type="#_x0000_t75" style="width:191.25pt;height:33.75pt" o:ole="">
            <v:imagedata r:id="rId409" o:title=""/>
          </v:shape>
          <o:OLEObject Type="Embed" ProgID="Equation.DSMT4" ShapeID="_x0000_i1227" DrawAspect="Content" ObjectID="_1844575146" r:id="rId410"/>
        </w:object>
      </w:r>
      <w:r>
        <w:rPr>
          <w:lang w:val="uk-UA"/>
        </w:rPr>
        <w:t xml:space="preserve"> </w:t>
      </w:r>
      <w:r>
        <w:rPr>
          <w:sz w:val="28"/>
          <w:szCs w:val="28"/>
          <w:lang w:val="uk-UA"/>
        </w:rPr>
        <w:t>және біз айқын емес сандарды аламыз:</w:t>
      </w:r>
    </w:p>
    <w:p w:rsidR="00A955F6" w:rsidRDefault="00262F69" w:rsidP="009E2F2D">
      <w:pPr>
        <w:tabs>
          <w:tab w:val="left" w:pos="4962"/>
        </w:tabs>
        <w:ind w:firstLine="709"/>
        <w:jc w:val="both"/>
        <w:rPr>
          <w:position w:val="-12"/>
          <w:sz w:val="28"/>
          <w:szCs w:val="28"/>
          <w:lang w:val="uk-UA"/>
        </w:rPr>
      </w:pPr>
      <m:oMathPara>
        <m:oMath>
          <m:r>
            <w:rPr>
              <w:rFonts w:ascii="Cambria Math"/>
              <w:sz w:val="28"/>
              <w:szCs w:val="28"/>
              <w:lang w:val="uk-UA"/>
            </w:rPr>
            <m:t>Ж</m:t>
          </m:r>
          <m:r>
            <w:rPr>
              <w:rFonts w:ascii="Cambria Math"/>
              <w:sz w:val="28"/>
              <w:szCs w:val="28"/>
              <w:lang w:val="uk-UA"/>
            </w:rPr>
            <m:t>=</m:t>
          </m:r>
          <m:d>
            <m:dPr>
              <m:begChr m:val="{"/>
              <m:endChr m:val=""/>
              <m:ctrlPr>
                <w:rPr>
                  <w:rFonts w:ascii="Cambria Math" w:hAnsi="Cambria Math"/>
                  <w:sz w:val="28"/>
                  <w:szCs w:val="28"/>
                  <w:lang w:val="uk-UA"/>
                </w:rPr>
              </m:ctrlPr>
            </m:dPr>
            <m:e>
              <m:r>
                <m:rPr>
                  <m:nor/>
                </m:rPr>
                <w:rPr>
                  <w:rFonts w:ascii="Cambria Math"/>
                  <w:sz w:val="28"/>
                  <w:szCs w:val="28"/>
                  <w:lang w:val="uk-UA"/>
                </w:rPr>
                <m:t>1/</m:t>
              </m:r>
              <m:d>
                <m:dPr>
                  <m:begChr m:val=""/>
                  <m:endChr m:val="}"/>
                  <m:ctrlPr>
                    <w:rPr>
                      <w:rFonts w:ascii="Cambria Math" w:hAnsi="Cambria Math"/>
                      <w:sz w:val="28"/>
                      <w:szCs w:val="28"/>
                      <w:lang w:val="uk-UA"/>
                    </w:rPr>
                  </m:ctrlPr>
                </m:dPr>
                <m:e>
                  <m:r>
                    <m:rPr>
                      <m:nor/>
                    </m:rPr>
                    <w:rPr>
                      <w:rFonts w:ascii="Cambria Math"/>
                      <w:sz w:val="28"/>
                      <w:szCs w:val="28"/>
                      <w:lang w:val="uk-UA"/>
                    </w:rPr>
                    <m:t>0,01;  0/0,1;  0/0,4;  0/0,8;  0/1</m:t>
                  </m:r>
                </m:e>
              </m:d>
              <m:ctrlPr>
                <w:rPr>
                  <w:rFonts w:ascii="Cambria Math" w:hAnsi="Cambria Math"/>
                  <w:i/>
                  <w:sz w:val="28"/>
                  <w:szCs w:val="28"/>
                  <w:lang w:val="uk-UA"/>
                </w:rPr>
              </m:ctrlPr>
            </m:e>
          </m:d>
        </m:oMath>
      </m:oMathPara>
    </w:p>
    <w:p w:rsidR="00A955F6" w:rsidRDefault="00262F69" w:rsidP="009E2F2D">
      <w:pPr>
        <w:tabs>
          <w:tab w:val="left" w:pos="4962"/>
        </w:tabs>
        <w:ind w:firstLine="709"/>
        <w:jc w:val="both"/>
        <w:rPr>
          <w:position w:val="-12"/>
          <w:sz w:val="28"/>
          <w:szCs w:val="28"/>
          <w:lang w:val="uk-UA"/>
        </w:rPr>
      </w:pPr>
      <m:oMathPara>
        <m:oMath>
          <m:r>
            <m:rPr>
              <m:nor/>
            </m:rPr>
            <w:rPr>
              <w:rFonts w:ascii="Cambria Math"/>
              <w:sz w:val="28"/>
              <w:szCs w:val="28"/>
              <w:lang w:val="uk-UA"/>
            </w:rPr>
            <m:t>ОТ</m:t>
          </m:r>
          <m:r>
            <m:rPr>
              <m:sty m:val="p"/>
            </m:rPr>
            <w:rPr>
              <w:rFonts w:ascii="Cambria Math"/>
              <w:sz w:val="28"/>
              <w:szCs w:val="28"/>
              <w:lang w:val="uk-UA"/>
            </w:rPr>
            <m:t>=</m:t>
          </m:r>
          <m:d>
            <m:dPr>
              <m:begChr m:val="{"/>
              <m:endChr m:val=""/>
              <m:ctrlPr>
                <w:rPr>
                  <w:rFonts w:ascii="Cambria Math" w:hAnsi="Cambria Math"/>
                  <w:sz w:val="28"/>
                  <w:szCs w:val="28"/>
                  <w:lang w:val="uk-UA"/>
                </w:rPr>
              </m:ctrlPr>
            </m:dPr>
            <m:e>
              <m:r>
                <m:rPr>
                  <m:nor/>
                </m:rPr>
                <w:rPr>
                  <w:rFonts w:ascii="Cambria Math"/>
                  <w:sz w:val="28"/>
                  <w:szCs w:val="28"/>
                  <w:lang w:val="uk-UA"/>
                </w:rPr>
                <m:t>1/</m:t>
              </m:r>
              <m:d>
                <m:dPr>
                  <m:begChr m:val=""/>
                  <m:endChr m:val="}"/>
                  <m:ctrlPr>
                    <w:rPr>
                      <w:rFonts w:ascii="Cambria Math" w:hAnsi="Cambria Math"/>
                      <w:sz w:val="28"/>
                      <w:szCs w:val="28"/>
                      <w:lang w:val="uk-UA"/>
                    </w:rPr>
                  </m:ctrlPr>
                </m:dPr>
                <m:e>
                  <m:r>
                    <m:rPr>
                      <m:nor/>
                    </m:rPr>
                    <w:rPr>
                      <w:rFonts w:ascii="Cambria Math"/>
                      <w:sz w:val="28"/>
                      <w:szCs w:val="28"/>
                      <w:lang w:val="uk-UA"/>
                    </w:rPr>
                    <m:t>0,01;  0,56/0,1;  0/0,4;  0/0,8;  0/1</m:t>
                  </m:r>
                </m:e>
              </m:d>
              <m:ctrlPr>
                <w:rPr>
                  <w:rFonts w:ascii="Cambria Math" w:hAnsi="Cambria Math"/>
                  <w:i/>
                  <w:sz w:val="28"/>
                  <w:szCs w:val="28"/>
                  <w:lang w:val="uk-UA"/>
                </w:rPr>
              </m:ctrlPr>
            </m:e>
          </m:d>
        </m:oMath>
      </m:oMathPara>
    </w:p>
    <w:p w:rsidR="00A955F6" w:rsidRDefault="00262F69" w:rsidP="009E2F2D">
      <w:pPr>
        <w:tabs>
          <w:tab w:val="left" w:pos="4962"/>
        </w:tabs>
        <w:ind w:firstLine="709"/>
        <w:jc w:val="both"/>
        <w:rPr>
          <w:position w:val="-12"/>
          <w:sz w:val="28"/>
          <w:szCs w:val="28"/>
          <w:lang w:val="uk-UA"/>
        </w:rPr>
      </w:pPr>
      <m:oMathPara>
        <m:oMath>
          <m:r>
            <w:rPr>
              <w:rFonts w:ascii="Cambria Math"/>
              <w:sz w:val="28"/>
              <w:szCs w:val="28"/>
              <w:lang w:val="uk-UA"/>
            </w:rPr>
            <m:t>О</m:t>
          </m:r>
          <m:r>
            <w:rPr>
              <w:rFonts w:ascii="Cambria Math"/>
              <w:sz w:val="28"/>
              <w:szCs w:val="28"/>
              <w:lang w:val="uk-UA"/>
            </w:rPr>
            <m:t>=</m:t>
          </m:r>
          <m:d>
            <m:dPr>
              <m:begChr m:val="{"/>
              <m:endChr m:val=""/>
              <m:ctrlPr>
                <w:rPr>
                  <w:rFonts w:ascii="Cambria Math" w:hAnsi="Cambria Math"/>
                  <w:sz w:val="28"/>
                  <w:szCs w:val="28"/>
                  <w:lang w:val="uk-UA"/>
                </w:rPr>
              </m:ctrlPr>
            </m:dPr>
            <m:e>
              <m:r>
                <m:rPr>
                  <m:nor/>
                </m:rPr>
                <w:rPr>
                  <w:rFonts w:ascii="Cambria Math"/>
                  <w:sz w:val="28"/>
                  <w:szCs w:val="28"/>
                  <w:lang w:val="uk-UA"/>
                </w:rPr>
                <m:t>0,12/</m:t>
              </m:r>
              <m:d>
                <m:dPr>
                  <m:begChr m:val=""/>
                  <m:endChr m:val="}"/>
                  <m:ctrlPr>
                    <w:rPr>
                      <w:rFonts w:ascii="Cambria Math" w:hAnsi="Cambria Math"/>
                      <w:sz w:val="28"/>
                      <w:szCs w:val="28"/>
                      <w:lang w:val="uk-UA"/>
                    </w:rPr>
                  </m:ctrlPr>
                </m:dPr>
                <m:e>
                  <m:r>
                    <m:rPr>
                      <m:nor/>
                    </m:rPr>
                    <w:rPr>
                      <w:rFonts w:ascii="Cambria Math"/>
                      <w:sz w:val="28"/>
                      <w:szCs w:val="28"/>
                      <w:lang w:val="uk-UA"/>
                    </w:rPr>
                    <m:t>0,01;  1/0,1;  0,51/0,4;  0/0,8;  0/1</m:t>
                  </m:r>
                </m:e>
              </m:d>
              <m:ctrlPr>
                <w:rPr>
                  <w:rFonts w:ascii="Cambria Math" w:hAnsi="Cambria Math"/>
                  <w:i/>
                  <w:sz w:val="28"/>
                  <w:szCs w:val="28"/>
                  <w:lang w:val="uk-UA"/>
                </w:rPr>
              </m:ctrlPr>
            </m:e>
          </m:d>
        </m:oMath>
      </m:oMathPara>
    </w:p>
    <w:p w:rsidR="00A955F6" w:rsidRDefault="00262F69" w:rsidP="009E2F2D">
      <w:pPr>
        <w:tabs>
          <w:tab w:val="left" w:pos="4962"/>
        </w:tabs>
        <w:ind w:firstLine="709"/>
        <w:jc w:val="both"/>
        <w:rPr>
          <w:position w:val="-12"/>
          <w:sz w:val="28"/>
          <w:szCs w:val="28"/>
          <w:lang w:val="uk-UA"/>
        </w:rPr>
      </w:pPr>
      <m:oMathPara>
        <m:oMath>
          <m:r>
            <m:rPr>
              <m:nor/>
            </m:rPr>
            <w:rPr>
              <w:rFonts w:ascii="Cambria Math"/>
              <w:sz w:val="28"/>
              <w:szCs w:val="28"/>
              <w:lang w:val="uk-UA"/>
            </w:rPr>
            <m:t>ЖО</m:t>
          </m:r>
          <m:r>
            <m:rPr>
              <m:sty m:val="p"/>
            </m:rPr>
            <w:rPr>
              <w:rFonts w:ascii="Cambria Math"/>
              <w:sz w:val="28"/>
              <w:szCs w:val="28"/>
              <w:lang w:val="uk-UA"/>
            </w:rPr>
            <m:t>=</m:t>
          </m:r>
          <m:d>
            <m:dPr>
              <m:begChr m:val="{"/>
              <m:endChr m:val=""/>
              <m:ctrlPr>
                <w:rPr>
                  <w:rFonts w:ascii="Cambria Math" w:hAnsi="Cambria Math"/>
                  <w:sz w:val="28"/>
                  <w:szCs w:val="28"/>
                  <w:lang w:val="uk-UA"/>
                </w:rPr>
              </m:ctrlPr>
            </m:dPr>
            <m:e>
              <m:r>
                <m:rPr>
                  <m:nor/>
                </m:rPr>
                <w:rPr>
                  <w:rFonts w:ascii="Cambria Math"/>
                  <w:sz w:val="28"/>
                  <w:szCs w:val="28"/>
                  <w:lang w:val="uk-UA"/>
                </w:rPr>
                <m:t>0/</m:t>
              </m:r>
              <m:d>
                <m:dPr>
                  <m:begChr m:val=""/>
                  <m:endChr m:val="}"/>
                  <m:ctrlPr>
                    <w:rPr>
                      <w:rFonts w:ascii="Cambria Math" w:hAnsi="Cambria Math"/>
                      <w:sz w:val="28"/>
                      <w:szCs w:val="28"/>
                      <w:lang w:val="uk-UA"/>
                    </w:rPr>
                  </m:ctrlPr>
                </m:dPr>
                <m:e>
                  <m:r>
                    <m:rPr>
                      <m:nor/>
                    </m:rPr>
                    <w:rPr>
                      <w:rFonts w:ascii="Cambria Math"/>
                      <w:sz w:val="28"/>
                      <w:szCs w:val="28"/>
                      <w:lang w:val="uk-UA"/>
                    </w:rPr>
                    <m:t>0,01;  0,32/0,1;  1/0,4;  0,23/0,8;  0/1</m:t>
                  </m:r>
                </m:e>
              </m:d>
              <m:ctrlPr>
                <w:rPr>
                  <w:rFonts w:ascii="Cambria Math" w:hAnsi="Cambria Math"/>
                  <w:i/>
                  <w:sz w:val="28"/>
                  <w:szCs w:val="28"/>
                  <w:lang w:val="uk-UA"/>
                </w:rPr>
              </m:ctrlPr>
            </m:e>
          </m:d>
        </m:oMath>
      </m:oMathPara>
    </w:p>
    <w:p w:rsidR="00A955F6" w:rsidRDefault="00262F69" w:rsidP="009E2F2D">
      <w:pPr>
        <w:tabs>
          <w:tab w:val="left" w:pos="4962"/>
        </w:tabs>
        <w:ind w:firstLine="709"/>
        <w:jc w:val="both"/>
        <w:rPr>
          <w:position w:val="-12"/>
          <w:sz w:val="28"/>
          <w:szCs w:val="28"/>
          <w:lang w:val="uk-UA"/>
        </w:rPr>
      </w:pPr>
      <m:oMathPara>
        <m:oMath>
          <m:r>
            <w:rPr>
              <w:rFonts w:ascii="Cambria Math"/>
              <w:sz w:val="28"/>
              <w:szCs w:val="28"/>
              <w:lang w:val="uk-UA"/>
            </w:rPr>
            <m:t>Ж</m:t>
          </m:r>
          <m:r>
            <w:rPr>
              <w:rFonts w:ascii="Cambria Math"/>
              <w:sz w:val="28"/>
              <w:szCs w:val="28"/>
              <w:lang w:val="uk-UA"/>
            </w:rPr>
            <m:t>=</m:t>
          </m:r>
          <m:d>
            <m:dPr>
              <m:begChr m:val="{"/>
              <m:endChr m:val=""/>
              <m:ctrlPr>
                <w:rPr>
                  <w:rFonts w:ascii="Cambria Math" w:hAnsi="Cambria Math"/>
                  <w:sz w:val="28"/>
                  <w:szCs w:val="28"/>
                  <w:lang w:val="uk-UA"/>
                </w:rPr>
              </m:ctrlPr>
            </m:dPr>
            <m:e>
              <m:r>
                <m:rPr>
                  <m:nor/>
                </m:rPr>
                <w:rPr>
                  <w:rFonts w:ascii="Cambria Math"/>
                  <w:sz w:val="28"/>
                  <w:szCs w:val="28"/>
                  <w:lang w:val="uk-UA"/>
                </w:rPr>
                <m:t>0/</m:t>
              </m:r>
              <m:d>
                <m:dPr>
                  <m:begChr m:val=""/>
                  <m:endChr m:val="}"/>
                  <m:ctrlPr>
                    <w:rPr>
                      <w:rFonts w:ascii="Cambria Math" w:hAnsi="Cambria Math"/>
                      <w:sz w:val="28"/>
                      <w:szCs w:val="28"/>
                      <w:lang w:val="uk-UA"/>
                    </w:rPr>
                  </m:ctrlPr>
                </m:dPr>
                <m:e>
                  <m:r>
                    <m:rPr>
                      <m:nor/>
                    </m:rPr>
                    <w:rPr>
                      <w:rFonts w:ascii="Cambria Math"/>
                      <w:sz w:val="28"/>
                      <w:szCs w:val="28"/>
                      <w:lang w:val="uk-UA"/>
                    </w:rPr>
                    <m:t>0,01;  0/0,1;  0,07/0,4;  0,75/0,8;  1/1</m:t>
                  </m:r>
                </m:e>
              </m:d>
              <m:ctrlPr>
                <w:rPr>
                  <w:rFonts w:ascii="Cambria Math" w:hAnsi="Cambria Math"/>
                  <w:i/>
                  <w:sz w:val="28"/>
                  <w:szCs w:val="28"/>
                  <w:lang w:val="uk-UA"/>
                </w:rPr>
              </m:ctrlPr>
            </m:e>
          </m:d>
        </m:oMath>
      </m:oMathPara>
    </w:p>
    <w:p w:rsidR="00E33947" w:rsidRDefault="00E33947"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uk-UA"/>
        </w:rPr>
      </w:pPr>
      <w:r>
        <w:rPr>
          <w:sz w:val="28"/>
          <w:szCs w:val="28"/>
          <w:lang w:val="kk-KZ"/>
        </w:rPr>
        <w:t>Лингвистикалық айнымалылар</w:t>
      </w:r>
      <w:r>
        <w:rPr>
          <w:sz w:val="28"/>
          <w:szCs w:val="28"/>
          <w:lang w:val="uk-UA"/>
        </w:rPr>
        <w:t xml:space="preserve"> терминдерінің ТФ графигі жүйеге кіруге сұраныстардың жиілігі </w:t>
      </w:r>
      <w:r>
        <w:rPr>
          <w:sz w:val="28"/>
          <w:szCs w:val="28"/>
          <w:lang w:val="kk-KZ"/>
        </w:rPr>
        <w:t>6</w:t>
      </w:r>
      <w:r>
        <w:rPr>
          <w:sz w:val="28"/>
          <w:szCs w:val="28"/>
          <w:lang w:val="uk-UA"/>
        </w:rPr>
        <w:t>-суретте көрсетілген.</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1"/>
              </a:graphicData>
            </a:graphic>
          </wp:inline>
        </w:drawing>
      </w:r>
    </w:p>
    <w:p w:rsidR="00E33947" w:rsidRPr="00E33947" w:rsidRDefault="00E33947" w:rsidP="009E2F2D">
      <w:pPr>
        <w:tabs>
          <w:tab w:val="left" w:pos="4962"/>
        </w:tabs>
        <w:jc w:val="center"/>
        <w:rPr>
          <w:sz w:val="16"/>
          <w:szCs w:val="16"/>
          <w:lang w:val="uk-UA"/>
        </w:rPr>
      </w:pPr>
    </w:p>
    <w:p w:rsidR="00A955F6" w:rsidRPr="00E33947" w:rsidRDefault="00262F69" w:rsidP="009E2F2D">
      <w:pPr>
        <w:tabs>
          <w:tab w:val="left" w:pos="4962"/>
        </w:tabs>
        <w:jc w:val="center"/>
        <w:rPr>
          <w:sz w:val="28"/>
          <w:szCs w:val="28"/>
          <w:lang w:val="uk-UA"/>
        </w:rPr>
      </w:pPr>
      <w:r w:rsidRPr="00E33947">
        <w:rPr>
          <w:sz w:val="28"/>
          <w:szCs w:val="28"/>
          <w:lang w:val="uk-UA"/>
        </w:rPr>
        <w:t xml:space="preserve">Сурет </w:t>
      </w:r>
      <w:r w:rsidRPr="00E33947">
        <w:rPr>
          <w:sz w:val="28"/>
          <w:szCs w:val="28"/>
          <w:lang w:val="kk-KZ"/>
        </w:rPr>
        <w:t>6</w:t>
      </w:r>
      <w:r w:rsidRPr="00E33947">
        <w:rPr>
          <w:sz w:val="28"/>
          <w:szCs w:val="28"/>
          <w:lang w:val="uk-UA"/>
        </w:rPr>
        <w:t xml:space="preserve"> - </w:t>
      </w:r>
      <w:r w:rsidRPr="00E33947">
        <w:rPr>
          <w:sz w:val="28"/>
          <w:szCs w:val="28"/>
          <w:lang w:val="kk-KZ"/>
        </w:rPr>
        <w:t>А</w:t>
      </w:r>
      <w:r w:rsidRPr="00E33947">
        <w:rPr>
          <w:sz w:val="28"/>
          <w:szCs w:val="28"/>
          <w:lang w:val="uk-UA"/>
        </w:rPr>
        <w:t>йқын емес лингвистикалық заңдылықтар Nlog нөмірлері</w:t>
      </w:r>
    </w:p>
    <w:p w:rsidR="00A955F6" w:rsidRDefault="00A955F6" w:rsidP="009E2F2D">
      <w:pPr>
        <w:tabs>
          <w:tab w:val="left" w:pos="4962"/>
        </w:tabs>
        <w:ind w:firstLine="709"/>
        <w:jc w:val="center"/>
        <w:rPr>
          <w:sz w:val="24"/>
          <w:szCs w:val="24"/>
          <w:lang w:val="uk-UA"/>
        </w:rPr>
      </w:pPr>
    </w:p>
    <w:p w:rsidR="00A955F6" w:rsidRDefault="00262F69" w:rsidP="009E2F2D">
      <w:pPr>
        <w:tabs>
          <w:tab w:val="left" w:pos="4962"/>
        </w:tabs>
        <w:ind w:firstLine="709"/>
        <w:jc w:val="both"/>
        <w:rPr>
          <w:sz w:val="28"/>
          <w:szCs w:val="28"/>
          <w:lang w:val="uk-UA"/>
        </w:rPr>
      </w:pPr>
      <w:r>
        <w:rPr>
          <w:sz w:val="28"/>
          <w:szCs w:val="28"/>
          <w:lang w:val="uk-UA"/>
        </w:rPr>
        <w:t>Кіру үшін уақыт кетті, TSlog. Алдыңғымен тығыз байланысты параметр. Тәртіп бұзушының өткізген уақыты көп жағдайда заңды қолданушының жұмсаған уақытынан көп болады. Бірақ бұл түсініксіз, өйткені бұл бір мағыналы идентификацияға жол бермейді.</w:t>
      </w:r>
    </w:p>
    <w:p w:rsidR="00A955F6" w:rsidRDefault="00262F69" w:rsidP="009E2F2D">
      <w:pPr>
        <w:tabs>
          <w:tab w:val="left" w:pos="4962"/>
        </w:tabs>
        <w:ind w:firstLine="709"/>
        <w:jc w:val="both"/>
        <w:rPr>
          <w:sz w:val="28"/>
          <w:szCs w:val="28"/>
          <w:lang w:val="uk-UA"/>
        </w:rPr>
      </w:pPr>
      <w:r>
        <w:rPr>
          <w:sz w:val="28"/>
          <w:szCs w:val="28"/>
          <w:lang w:val="uk-UA"/>
        </w:rPr>
        <w:t>«Жүйеге кіруге кеткен уақыт» л</w:t>
      </w:r>
      <w:r>
        <w:rPr>
          <w:sz w:val="28"/>
          <w:szCs w:val="28"/>
          <w:lang w:val="kk-KZ"/>
        </w:rPr>
        <w:t>ингвистикалық айнымалыларын</w:t>
      </w:r>
      <w:r>
        <w:rPr>
          <w:sz w:val="28"/>
          <w:szCs w:val="28"/>
          <w:lang w:val="uk-UA"/>
        </w:rPr>
        <w:t xml:space="preserve"> бағалайық. Тілдік айнымалының {x1, x2, x3, x4, x5} мәніне {өте кіші, кіші, орта, үлкен, өте үлкен} сәйкес келетін мәнін анықтайық</w:t>
      </w:r>
      <w:r w:rsidR="00813F09">
        <w:rPr>
          <w:sz w:val="28"/>
          <w:szCs w:val="28"/>
          <w:lang w:val="uk-UA"/>
        </w:rPr>
        <w:t xml:space="preserve"> (13-кесте)</w:t>
      </w:r>
      <w:r>
        <w:rPr>
          <w:sz w:val="28"/>
          <w:szCs w:val="28"/>
          <w:lang w:val="uk-UA"/>
        </w:rPr>
        <w:t>. Яғни</w:t>
      </w:r>
    </w:p>
    <w:p w:rsidR="00E33947" w:rsidRDefault="00E33947" w:rsidP="009E2F2D">
      <w:pPr>
        <w:tabs>
          <w:tab w:val="left" w:pos="4962"/>
        </w:tabs>
        <w:ind w:firstLine="709"/>
        <w:jc w:val="both"/>
        <w:rPr>
          <w:sz w:val="28"/>
          <w:szCs w:val="28"/>
          <w:lang w:val="uk-UA"/>
        </w:rPr>
      </w:pPr>
    </w:p>
    <w:p w:rsidR="00A955F6" w:rsidRPr="00E33947" w:rsidRDefault="00262F69" w:rsidP="009E2F2D">
      <w:pPr>
        <w:tabs>
          <w:tab w:val="left" w:pos="4962"/>
        </w:tabs>
        <w:jc w:val="both"/>
        <w:rPr>
          <w:sz w:val="28"/>
          <w:szCs w:val="28"/>
          <w:lang w:val="uk-UA"/>
        </w:rPr>
      </w:pPr>
      <m:oMathPara>
        <m:oMathParaPr>
          <m:jc m:val="center"/>
        </m:oMathParaPr>
        <m:oMath>
          <m:r>
            <w:rPr>
              <w:rFonts w:ascii="Cambria Math"/>
              <w:sz w:val="28"/>
              <w:szCs w:val="28"/>
              <w:lang w:val="uk-UA"/>
            </w:rPr>
            <m:t>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Slog</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cs="Cambria Math"/>
              <w:sz w:val="28"/>
              <w:szCs w:val="28"/>
              <w:lang w:val="uk-UA"/>
            </w:rPr>
            <m:t>∪</m:t>
          </m:r>
          <m:r>
            <w:rPr>
              <w:rFonts w:ascii="Cambria Math" w:hAnsi="Cambria Math"/>
              <w:sz w:val="28"/>
              <w:szCs w:val="28"/>
              <w:lang w:val="uk-UA"/>
            </w:rPr>
            <m:t>┴((</m:t>
          </m:r>
          <m:r>
            <w:rPr>
              <w:rFonts w:ascii="Cambria Math"/>
              <w:sz w:val="28"/>
              <w:szCs w:val="28"/>
              <w:lang w:val="uk-UA"/>
            </w:rPr>
            <m:t>i=1</m:t>
          </m:r>
          <m:r>
            <w:rPr>
              <w:rFonts w:ascii="Cambria Math" w:hAnsi="Cambria Math"/>
              <w:sz w:val="28"/>
              <w:szCs w:val="28"/>
              <w:lang w:val="uk-UA"/>
            </w:rPr>
            <m:t>)┬</m:t>
          </m:r>
          <m:r>
            <w:rPr>
              <w:rFonts w:ascii="Cambria Math"/>
              <w:sz w:val="28"/>
              <w:szCs w:val="28"/>
              <w:lang w:val="uk-UA"/>
            </w:rPr>
            <m:t>5</m:t>
          </m:r>
          <m:r>
            <w:rPr>
              <w:rFonts w:ascii="Cambria Math" w:hAnsi="Cambria Math"/>
              <w:sz w:val="28"/>
              <w:szCs w:val="28"/>
              <w:lang w:val="uk-UA"/>
            </w:rPr>
            <m:t xml:space="preserve"> ) </m:t>
          </m:r>
          <m:r>
            <w:rPr>
              <w:rFonts w:ascii="Cambria Math" w:hAnsi="Cambria Math"/>
              <w:sz w:val="28"/>
              <w:szCs w:val="28"/>
              <w:lang w:val="uk-UA"/>
            </w:rPr>
            <m:t>〖</m:t>
          </m:r>
          <m:r>
            <w:rPr>
              <w:rFonts w:ascii="Cambria Math"/>
              <w:sz w:val="28"/>
              <w:szCs w:val="28"/>
              <w:lang w:val="uk-UA"/>
            </w:rPr>
            <m:t>T</m:t>
          </m:r>
          <m:r>
            <w:rPr>
              <w:rFonts w:ascii="Cambria Math" w:hAnsi="Cambria Math"/>
              <w:sz w:val="28"/>
              <w:szCs w:val="28"/>
              <w:lang w:val="uk-UA"/>
            </w:rPr>
            <m:t>^</m:t>
          </m:r>
          <m:r>
            <w:rPr>
              <w:rFonts w:ascii="Cambria Math"/>
              <w:sz w:val="28"/>
              <w:szCs w:val="28"/>
              <w:lang w:val="uk-UA"/>
            </w:rPr>
            <m:t>i</m:t>
          </m:r>
          <m:r>
            <w:rPr>
              <w:rFonts w:ascii="Cambria Math" w:hAnsi="Cambria Math"/>
              <w:sz w:val="28"/>
              <w:szCs w:val="28"/>
              <w:lang w:val="uk-UA"/>
            </w:rPr>
            <m: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Slog</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sz w:val="28"/>
              <w:szCs w:val="28"/>
              <w:lang w:val="uk-UA"/>
            </w:rPr>
            <m:t>{┤"</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төмен</m:t>
          </m:r>
          <m:r>
            <w:rPr>
              <w:rFonts w:ascii="Cambria Math"/>
              <w:sz w:val="28"/>
              <w:szCs w:val="28"/>
              <w:lang w:val="uk-UA"/>
            </w:rPr>
            <m:t xml:space="preserve">, </m:t>
          </m:r>
          <m:r>
            <w:rPr>
              <w:rFonts w:ascii="Cambria Math"/>
              <w:sz w:val="28"/>
              <w:szCs w:val="28"/>
              <w:lang w:val="uk-UA"/>
            </w:rPr>
            <m:t>аз</m:t>
          </m:r>
          <m:r>
            <w:rPr>
              <w:rFonts w:ascii="Cambria Math"/>
              <w:sz w:val="28"/>
              <w:szCs w:val="28"/>
              <w:lang w:val="uk-UA"/>
            </w:rPr>
            <m:t xml:space="preserve">, </m:t>
          </m:r>
          <m:r>
            <w:rPr>
              <w:rFonts w:ascii="Cambria Math"/>
              <w:sz w:val="28"/>
              <w:szCs w:val="28"/>
              <w:lang w:val="uk-UA"/>
            </w:rPr>
            <m:t>орташа</m:t>
          </m:r>
          <m:r>
            <w:rPr>
              <w:rFonts w:ascii="Cambria Math"/>
              <w:sz w:val="28"/>
              <w:szCs w:val="28"/>
              <w:lang w:val="uk-UA"/>
            </w:rPr>
            <m:t xml:space="preserve">, </m:t>
          </m:r>
          <m:r>
            <w:rPr>
              <w:rFonts w:ascii="Cambria Math"/>
              <w:sz w:val="28"/>
              <w:szCs w:val="28"/>
              <w:lang w:val="uk-UA"/>
            </w:rPr>
            <m:t>үлкен</m:t>
          </m:r>
          <m:r>
            <w:rPr>
              <w:rFonts w:ascii="Cambria Math"/>
              <w:sz w:val="28"/>
              <w:szCs w:val="28"/>
              <w:lang w:val="uk-UA"/>
            </w:rPr>
            <m:t xml:space="preserve">,  </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үлкен</m:t>
          </m:r>
          <m:r>
            <w:rPr>
              <w:rFonts w:ascii="Cambria Math"/>
              <w:sz w:val="28"/>
              <w:szCs w:val="28"/>
              <w:lang w:val="uk-UA"/>
            </w:rPr>
            <m:t xml:space="preserve">" </m:t>
          </m:r>
          <m:r>
            <w:rPr>
              <w:rFonts w:ascii="Cambria Math" w:hAnsi="Cambria Math"/>
              <w:sz w:val="28"/>
              <w:szCs w:val="28"/>
              <w:lang w:val="uk-UA"/>
            </w:rPr>
            <m:t>├ ┤}</m:t>
          </m:r>
          <m:r>
            <w:rPr>
              <w:rFonts w:ascii="Cambria Math"/>
              <w:sz w:val="28"/>
              <w:szCs w:val="28"/>
              <w:lang w:val="uk-UA"/>
            </w:rPr>
            <m:t>.</m:t>
          </m:r>
        </m:oMath>
      </m:oMathPara>
    </w:p>
    <w:p w:rsidR="00A955F6" w:rsidRDefault="00A955F6" w:rsidP="009E2F2D">
      <w:pPr>
        <w:tabs>
          <w:tab w:val="left" w:pos="4962"/>
        </w:tabs>
        <w:ind w:firstLine="709"/>
        <w:jc w:val="both"/>
        <w:rPr>
          <w:sz w:val="28"/>
          <w:szCs w:val="28"/>
          <w:lang w:val="uk-UA"/>
        </w:rPr>
      </w:pPr>
    </w:p>
    <w:p w:rsidR="00A955F6" w:rsidRDefault="00E33947" w:rsidP="009E2F2D">
      <w:pPr>
        <w:tabs>
          <w:tab w:val="left" w:pos="4962"/>
        </w:tabs>
        <w:jc w:val="both"/>
        <w:rPr>
          <w:sz w:val="28"/>
          <w:szCs w:val="28"/>
          <w:lang w:val="uk-UA"/>
        </w:rPr>
      </w:pPr>
      <w:r>
        <w:rPr>
          <w:sz w:val="28"/>
          <w:szCs w:val="28"/>
          <w:lang w:val="kk-KZ"/>
        </w:rPr>
        <w:t xml:space="preserve">Кесте 13 – </w:t>
      </w:r>
      <w:r w:rsidR="00262F69" w:rsidRPr="00E33947">
        <w:rPr>
          <w:sz w:val="28"/>
          <w:szCs w:val="28"/>
          <w:lang w:val="kk-KZ"/>
        </w:rPr>
        <w:t>Лингвистикалық айнымалылар</w:t>
      </w:r>
      <w:r w:rsidR="00262F69" w:rsidRPr="00E33947">
        <w:rPr>
          <w:sz w:val="28"/>
          <w:szCs w:val="28"/>
          <w:lang w:val="uk-UA"/>
        </w:rPr>
        <w:t xml:space="preserve"> TSlog үшін деректер</w:t>
      </w:r>
    </w:p>
    <w:p w:rsidR="00E33947" w:rsidRPr="00E33947" w:rsidRDefault="00E33947" w:rsidP="009E2F2D">
      <w:pPr>
        <w:tabs>
          <w:tab w:val="left" w:pos="4962"/>
        </w:tabs>
        <w:jc w:val="both"/>
        <w:rPr>
          <w:sz w:val="16"/>
          <w:szCs w:val="16"/>
          <w:lang w:val="uk-UA"/>
        </w:rPr>
      </w:pPr>
    </w:p>
    <w:tbl>
      <w:tblPr>
        <w:tblStyle w:val="affa"/>
        <w:tblW w:w="9639" w:type="dxa"/>
        <w:jc w:val="center"/>
        <w:tblLayout w:type="fixed"/>
        <w:tblLook w:val="04A0" w:firstRow="1" w:lastRow="0" w:firstColumn="1" w:lastColumn="0" w:noHBand="0" w:noVBand="1"/>
      </w:tblPr>
      <w:tblGrid>
        <w:gridCol w:w="4781"/>
        <w:gridCol w:w="1199"/>
        <w:gridCol w:w="1058"/>
        <w:gridCol w:w="930"/>
        <w:gridCol w:w="845"/>
        <w:gridCol w:w="826"/>
      </w:tblGrid>
      <w:tr w:rsidR="00A955F6" w:rsidTr="00813F09">
        <w:trPr>
          <w:trHeight w:val="47"/>
          <w:jc w:val="center"/>
        </w:trPr>
        <w:tc>
          <w:tcPr>
            <w:tcW w:w="3874" w:type="dxa"/>
            <w:vMerge w:val="restart"/>
            <w:vAlign w:val="center"/>
          </w:tcPr>
          <w:p w:rsidR="00A955F6" w:rsidRDefault="00262F69" w:rsidP="009E2F2D">
            <w:pPr>
              <w:tabs>
                <w:tab w:val="left" w:pos="4962"/>
              </w:tabs>
              <w:jc w:val="center"/>
              <w:rPr>
                <w:sz w:val="28"/>
                <w:szCs w:val="28"/>
                <w:lang w:val="uk-UA"/>
              </w:rPr>
            </w:pPr>
            <w:r>
              <w:rPr>
                <w:sz w:val="24"/>
                <w:szCs w:val="24"/>
                <w:lang w:val="kk-KZ"/>
              </w:rPr>
              <w:t>Лингвистикалық айнымалылар</w:t>
            </w:r>
            <w:r>
              <w:rPr>
                <w:sz w:val="24"/>
                <w:szCs w:val="24"/>
                <w:lang w:val="uk-UA"/>
              </w:rPr>
              <w:t xml:space="preserve"> мәні</w:t>
            </w:r>
          </w:p>
        </w:tc>
        <w:tc>
          <w:tcPr>
            <w:tcW w:w="3937" w:type="dxa"/>
            <w:gridSpan w:val="5"/>
            <w:vAlign w:val="center"/>
          </w:tcPr>
          <w:p w:rsidR="00A955F6" w:rsidRDefault="00262F69" w:rsidP="009E2F2D">
            <w:pPr>
              <w:tabs>
                <w:tab w:val="left" w:pos="4962"/>
              </w:tabs>
              <w:jc w:val="center"/>
              <w:rPr>
                <w:sz w:val="24"/>
                <w:szCs w:val="24"/>
                <w:lang w:val="uk-UA"/>
              </w:rPr>
            </w:pPr>
            <w:r>
              <w:rPr>
                <w:sz w:val="24"/>
                <w:szCs w:val="24"/>
                <w:lang w:val="uk-UA"/>
              </w:rPr>
              <w:t>Интервал</w:t>
            </w:r>
          </w:p>
        </w:tc>
      </w:tr>
      <w:tr w:rsidR="00A955F6" w:rsidTr="00E33947">
        <w:trPr>
          <w:jc w:val="center"/>
        </w:trPr>
        <w:tc>
          <w:tcPr>
            <w:tcW w:w="3874" w:type="dxa"/>
            <w:vMerge/>
            <w:vAlign w:val="center"/>
          </w:tcPr>
          <w:p w:rsidR="00A955F6" w:rsidRDefault="00A955F6" w:rsidP="009E2F2D">
            <w:pPr>
              <w:tabs>
                <w:tab w:val="left" w:pos="4962"/>
              </w:tabs>
              <w:jc w:val="center"/>
              <w:rPr>
                <w:sz w:val="28"/>
                <w:szCs w:val="28"/>
                <w:lang w:val="uk-UA"/>
              </w:rPr>
            </w:pPr>
          </w:p>
        </w:tc>
        <w:tc>
          <w:tcPr>
            <w:tcW w:w="972" w:type="dxa"/>
            <w:vAlign w:val="center"/>
          </w:tcPr>
          <w:p w:rsidR="00A955F6" w:rsidRDefault="00262F69" w:rsidP="009E2F2D">
            <w:pPr>
              <w:jc w:val="center"/>
              <w:rPr>
                <w:sz w:val="28"/>
                <w:szCs w:val="28"/>
                <w:lang w:val="uk-UA"/>
              </w:rPr>
            </w:pPr>
            <w:r>
              <w:rPr>
                <w:sz w:val="24"/>
                <w:szCs w:val="24"/>
                <w:lang w:val="uk-UA"/>
              </w:rPr>
              <w:t>№1</w:t>
            </w:r>
          </w:p>
        </w:tc>
        <w:tc>
          <w:tcPr>
            <w:tcW w:w="857" w:type="dxa"/>
            <w:vAlign w:val="center"/>
          </w:tcPr>
          <w:p w:rsidR="00A955F6" w:rsidRDefault="00262F69" w:rsidP="009E2F2D">
            <w:pPr>
              <w:jc w:val="center"/>
              <w:rPr>
                <w:sz w:val="28"/>
                <w:szCs w:val="28"/>
                <w:lang w:val="uk-UA"/>
              </w:rPr>
            </w:pPr>
            <w:r>
              <w:rPr>
                <w:sz w:val="24"/>
                <w:szCs w:val="24"/>
                <w:lang w:val="uk-UA"/>
              </w:rPr>
              <w:t>№2</w:t>
            </w:r>
          </w:p>
        </w:tc>
        <w:tc>
          <w:tcPr>
            <w:tcW w:w="754" w:type="dxa"/>
            <w:vAlign w:val="center"/>
          </w:tcPr>
          <w:p w:rsidR="00A955F6" w:rsidRDefault="00262F69" w:rsidP="009E2F2D">
            <w:pPr>
              <w:jc w:val="center"/>
              <w:rPr>
                <w:sz w:val="28"/>
                <w:szCs w:val="28"/>
                <w:lang w:val="uk-UA"/>
              </w:rPr>
            </w:pPr>
            <w:r>
              <w:rPr>
                <w:sz w:val="24"/>
                <w:szCs w:val="24"/>
                <w:lang w:val="uk-UA"/>
              </w:rPr>
              <w:t>№3</w:t>
            </w:r>
          </w:p>
        </w:tc>
        <w:tc>
          <w:tcPr>
            <w:tcW w:w="685" w:type="dxa"/>
            <w:vAlign w:val="center"/>
          </w:tcPr>
          <w:p w:rsidR="00A955F6" w:rsidRDefault="00262F69" w:rsidP="009E2F2D">
            <w:pPr>
              <w:jc w:val="center"/>
              <w:rPr>
                <w:sz w:val="28"/>
                <w:szCs w:val="28"/>
                <w:lang w:val="uk-UA"/>
              </w:rPr>
            </w:pPr>
            <w:r>
              <w:rPr>
                <w:sz w:val="24"/>
                <w:szCs w:val="24"/>
                <w:lang w:val="uk-UA"/>
              </w:rPr>
              <w:t>№4</w:t>
            </w:r>
          </w:p>
        </w:tc>
        <w:tc>
          <w:tcPr>
            <w:tcW w:w="669" w:type="dxa"/>
            <w:vAlign w:val="center"/>
          </w:tcPr>
          <w:p w:rsidR="00A955F6" w:rsidRDefault="00262F69" w:rsidP="009E2F2D">
            <w:pPr>
              <w:jc w:val="center"/>
              <w:rPr>
                <w:sz w:val="24"/>
                <w:szCs w:val="24"/>
                <w:lang w:val="kk-KZ"/>
              </w:rPr>
            </w:pPr>
            <w:r>
              <w:rPr>
                <w:sz w:val="24"/>
                <w:szCs w:val="24"/>
                <w:lang w:val="uk-UA"/>
              </w:rPr>
              <w:t>№</w:t>
            </w:r>
            <w:r>
              <w:rPr>
                <w:sz w:val="24"/>
                <w:szCs w:val="24"/>
                <w:lang w:val="kk-KZ"/>
              </w:rPr>
              <w:t>5</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Өте төмен</w:t>
            </w:r>
          </w:p>
        </w:tc>
        <w:tc>
          <w:tcPr>
            <w:tcW w:w="972" w:type="dxa"/>
            <w:vAlign w:val="center"/>
          </w:tcPr>
          <w:p w:rsidR="00A955F6" w:rsidRDefault="00262F69" w:rsidP="009E2F2D">
            <w:pPr>
              <w:jc w:val="both"/>
              <w:rPr>
                <w:sz w:val="28"/>
                <w:szCs w:val="28"/>
                <w:lang w:val="uk-UA"/>
              </w:rPr>
            </w:pPr>
            <w:r>
              <w:rPr>
                <w:sz w:val="24"/>
                <w:szCs w:val="24"/>
                <w:lang w:val="uk-UA"/>
              </w:rPr>
              <w:t>9</w:t>
            </w:r>
          </w:p>
        </w:tc>
        <w:tc>
          <w:tcPr>
            <w:tcW w:w="857" w:type="dxa"/>
            <w:vAlign w:val="center"/>
          </w:tcPr>
          <w:p w:rsidR="00A955F6" w:rsidRDefault="00262F69" w:rsidP="009E2F2D">
            <w:pPr>
              <w:jc w:val="both"/>
              <w:rPr>
                <w:sz w:val="28"/>
                <w:szCs w:val="28"/>
                <w:lang w:val="uk-UA"/>
              </w:rPr>
            </w:pPr>
            <w:r>
              <w:rPr>
                <w:sz w:val="24"/>
                <w:szCs w:val="24"/>
                <w:lang w:val="uk-UA"/>
              </w:rPr>
              <w:t>3</w:t>
            </w:r>
          </w:p>
        </w:tc>
        <w:tc>
          <w:tcPr>
            <w:tcW w:w="754" w:type="dxa"/>
            <w:vAlign w:val="center"/>
          </w:tcPr>
          <w:p w:rsidR="00A955F6" w:rsidRDefault="00262F69" w:rsidP="009E2F2D">
            <w:pPr>
              <w:jc w:val="both"/>
              <w:rPr>
                <w:sz w:val="28"/>
                <w:szCs w:val="28"/>
                <w:lang w:val="uk-UA"/>
              </w:rPr>
            </w:pPr>
            <w:r>
              <w:rPr>
                <w:sz w:val="24"/>
                <w:szCs w:val="24"/>
                <w:lang w:val="uk-UA"/>
              </w:rPr>
              <w:t>0</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 xml:space="preserve">Аз  </w:t>
            </w:r>
          </w:p>
        </w:tc>
        <w:tc>
          <w:tcPr>
            <w:tcW w:w="972" w:type="dxa"/>
            <w:vAlign w:val="center"/>
          </w:tcPr>
          <w:p w:rsidR="00A955F6" w:rsidRDefault="00262F69" w:rsidP="009E2F2D">
            <w:pPr>
              <w:jc w:val="both"/>
              <w:rPr>
                <w:sz w:val="28"/>
                <w:szCs w:val="28"/>
                <w:lang w:val="uk-UA"/>
              </w:rPr>
            </w:pPr>
            <w:r>
              <w:rPr>
                <w:sz w:val="24"/>
                <w:szCs w:val="24"/>
                <w:lang w:val="uk-UA"/>
              </w:rPr>
              <w:t>5</w:t>
            </w:r>
          </w:p>
        </w:tc>
        <w:tc>
          <w:tcPr>
            <w:tcW w:w="857" w:type="dxa"/>
            <w:vAlign w:val="center"/>
          </w:tcPr>
          <w:p w:rsidR="00A955F6" w:rsidRDefault="00262F69" w:rsidP="009E2F2D">
            <w:pPr>
              <w:jc w:val="both"/>
              <w:rPr>
                <w:sz w:val="28"/>
                <w:szCs w:val="28"/>
                <w:lang w:val="uk-UA"/>
              </w:rPr>
            </w:pPr>
            <w:r>
              <w:rPr>
                <w:sz w:val="24"/>
                <w:szCs w:val="24"/>
                <w:lang w:val="uk-UA"/>
              </w:rPr>
              <w:t>10</w:t>
            </w:r>
          </w:p>
        </w:tc>
        <w:tc>
          <w:tcPr>
            <w:tcW w:w="754" w:type="dxa"/>
            <w:vAlign w:val="center"/>
          </w:tcPr>
          <w:p w:rsidR="00A955F6" w:rsidRDefault="00262F69" w:rsidP="009E2F2D">
            <w:pPr>
              <w:jc w:val="both"/>
              <w:rPr>
                <w:sz w:val="28"/>
                <w:szCs w:val="28"/>
                <w:lang w:val="uk-UA"/>
              </w:rPr>
            </w:pPr>
            <w:r>
              <w:rPr>
                <w:sz w:val="24"/>
                <w:szCs w:val="24"/>
                <w:lang w:val="uk-UA"/>
              </w:rPr>
              <w:t>1</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8"/>
                <w:szCs w:val="28"/>
                <w:lang w:val="uk-UA"/>
              </w:rPr>
            </w:pPr>
            <w:r>
              <w:rPr>
                <w:sz w:val="24"/>
                <w:szCs w:val="24"/>
                <w:lang w:val="uk-UA"/>
              </w:rPr>
              <w:t xml:space="preserve">Орташа </w:t>
            </w:r>
          </w:p>
        </w:tc>
        <w:tc>
          <w:tcPr>
            <w:tcW w:w="972" w:type="dxa"/>
            <w:vAlign w:val="center"/>
          </w:tcPr>
          <w:p w:rsidR="00A955F6" w:rsidRDefault="00262F69" w:rsidP="009E2F2D">
            <w:pPr>
              <w:jc w:val="both"/>
              <w:rPr>
                <w:sz w:val="28"/>
                <w:szCs w:val="28"/>
                <w:lang w:val="uk-UA"/>
              </w:rPr>
            </w:pPr>
            <w:r>
              <w:rPr>
                <w:sz w:val="24"/>
                <w:szCs w:val="24"/>
                <w:lang w:val="uk-UA"/>
              </w:rPr>
              <w:t>1</w:t>
            </w:r>
          </w:p>
        </w:tc>
        <w:tc>
          <w:tcPr>
            <w:tcW w:w="857" w:type="dxa"/>
            <w:vAlign w:val="center"/>
          </w:tcPr>
          <w:p w:rsidR="00A955F6" w:rsidRDefault="00262F69" w:rsidP="009E2F2D">
            <w:pPr>
              <w:jc w:val="both"/>
              <w:rPr>
                <w:sz w:val="28"/>
                <w:szCs w:val="28"/>
                <w:lang w:val="uk-UA"/>
              </w:rPr>
            </w:pPr>
            <w:r>
              <w:rPr>
                <w:sz w:val="24"/>
                <w:szCs w:val="24"/>
                <w:lang w:val="uk-UA"/>
              </w:rPr>
              <w:t>7</w:t>
            </w:r>
          </w:p>
        </w:tc>
        <w:tc>
          <w:tcPr>
            <w:tcW w:w="754" w:type="dxa"/>
            <w:vAlign w:val="center"/>
          </w:tcPr>
          <w:p w:rsidR="00A955F6" w:rsidRDefault="00262F69" w:rsidP="009E2F2D">
            <w:pPr>
              <w:jc w:val="both"/>
              <w:rPr>
                <w:sz w:val="28"/>
                <w:szCs w:val="28"/>
                <w:lang w:val="uk-UA"/>
              </w:rPr>
            </w:pPr>
            <w:r>
              <w:rPr>
                <w:sz w:val="24"/>
                <w:szCs w:val="24"/>
                <w:lang w:val="uk-UA"/>
              </w:rPr>
              <w:t>5</w:t>
            </w:r>
          </w:p>
        </w:tc>
        <w:tc>
          <w:tcPr>
            <w:tcW w:w="685" w:type="dxa"/>
            <w:vAlign w:val="center"/>
          </w:tcPr>
          <w:p w:rsidR="00A955F6" w:rsidRDefault="00262F69" w:rsidP="009E2F2D">
            <w:pPr>
              <w:jc w:val="both"/>
              <w:rPr>
                <w:sz w:val="28"/>
                <w:szCs w:val="28"/>
                <w:lang w:val="uk-UA"/>
              </w:rPr>
            </w:pPr>
            <w:r>
              <w:rPr>
                <w:sz w:val="24"/>
                <w:szCs w:val="24"/>
                <w:lang w:val="uk-UA"/>
              </w:rPr>
              <w:t>0</w:t>
            </w:r>
          </w:p>
        </w:tc>
        <w:tc>
          <w:tcPr>
            <w:tcW w:w="669"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3874" w:type="dxa"/>
            <w:vAlign w:val="center"/>
          </w:tcPr>
          <w:p w:rsidR="00A955F6" w:rsidRDefault="00262F69" w:rsidP="009E2F2D">
            <w:pPr>
              <w:jc w:val="both"/>
              <w:rPr>
                <w:sz w:val="24"/>
                <w:szCs w:val="24"/>
                <w:lang w:val="uk-UA"/>
              </w:rPr>
            </w:pPr>
            <w:r>
              <w:rPr>
                <w:sz w:val="24"/>
                <w:szCs w:val="24"/>
                <w:lang w:val="uk-UA"/>
              </w:rPr>
              <w:t xml:space="preserve">Үлкен  </w:t>
            </w:r>
          </w:p>
        </w:tc>
        <w:tc>
          <w:tcPr>
            <w:tcW w:w="972" w:type="dxa"/>
            <w:vAlign w:val="center"/>
          </w:tcPr>
          <w:p w:rsidR="00A955F6" w:rsidRDefault="00262F69" w:rsidP="009E2F2D">
            <w:pPr>
              <w:jc w:val="both"/>
              <w:rPr>
                <w:sz w:val="24"/>
                <w:szCs w:val="24"/>
                <w:lang w:val="uk-UA"/>
              </w:rPr>
            </w:pPr>
            <w:r>
              <w:rPr>
                <w:sz w:val="24"/>
                <w:szCs w:val="24"/>
                <w:lang w:val="uk-UA"/>
              </w:rPr>
              <w:t>0</w:t>
            </w:r>
          </w:p>
        </w:tc>
        <w:tc>
          <w:tcPr>
            <w:tcW w:w="857" w:type="dxa"/>
            <w:vAlign w:val="center"/>
          </w:tcPr>
          <w:p w:rsidR="00A955F6" w:rsidRDefault="00262F69" w:rsidP="009E2F2D">
            <w:pPr>
              <w:jc w:val="both"/>
              <w:rPr>
                <w:sz w:val="24"/>
                <w:szCs w:val="24"/>
                <w:lang w:val="uk-UA"/>
              </w:rPr>
            </w:pPr>
            <w:r>
              <w:rPr>
                <w:sz w:val="24"/>
                <w:szCs w:val="24"/>
                <w:lang w:val="uk-UA"/>
              </w:rPr>
              <w:t>1</w:t>
            </w:r>
          </w:p>
        </w:tc>
        <w:tc>
          <w:tcPr>
            <w:tcW w:w="754" w:type="dxa"/>
            <w:vAlign w:val="center"/>
          </w:tcPr>
          <w:p w:rsidR="00A955F6" w:rsidRDefault="00262F69" w:rsidP="009E2F2D">
            <w:pPr>
              <w:jc w:val="both"/>
              <w:rPr>
                <w:sz w:val="24"/>
                <w:szCs w:val="24"/>
                <w:lang w:val="uk-UA"/>
              </w:rPr>
            </w:pPr>
            <w:r>
              <w:rPr>
                <w:sz w:val="24"/>
                <w:szCs w:val="24"/>
                <w:lang w:val="uk-UA"/>
              </w:rPr>
              <w:t>2</w:t>
            </w:r>
          </w:p>
        </w:tc>
        <w:tc>
          <w:tcPr>
            <w:tcW w:w="685" w:type="dxa"/>
            <w:vAlign w:val="center"/>
          </w:tcPr>
          <w:p w:rsidR="00A955F6" w:rsidRDefault="00262F69" w:rsidP="009E2F2D">
            <w:pPr>
              <w:jc w:val="both"/>
              <w:rPr>
                <w:sz w:val="24"/>
                <w:szCs w:val="24"/>
                <w:lang w:val="uk-UA"/>
              </w:rPr>
            </w:pPr>
            <w:r>
              <w:rPr>
                <w:sz w:val="24"/>
                <w:szCs w:val="24"/>
                <w:lang w:val="uk-UA"/>
              </w:rPr>
              <w:t>9</w:t>
            </w:r>
          </w:p>
        </w:tc>
        <w:tc>
          <w:tcPr>
            <w:tcW w:w="669" w:type="dxa"/>
            <w:vAlign w:val="center"/>
          </w:tcPr>
          <w:p w:rsidR="00A955F6" w:rsidRDefault="00262F69" w:rsidP="009E2F2D">
            <w:pPr>
              <w:jc w:val="both"/>
              <w:rPr>
                <w:sz w:val="24"/>
                <w:szCs w:val="24"/>
                <w:lang w:val="uk-UA"/>
              </w:rPr>
            </w:pPr>
            <w:r>
              <w:rPr>
                <w:sz w:val="24"/>
                <w:szCs w:val="24"/>
                <w:lang w:val="uk-UA"/>
              </w:rPr>
              <w:t>2</w:t>
            </w:r>
          </w:p>
        </w:tc>
      </w:tr>
      <w:tr w:rsidR="00A955F6" w:rsidTr="00E33947">
        <w:trPr>
          <w:jc w:val="center"/>
        </w:trPr>
        <w:tc>
          <w:tcPr>
            <w:tcW w:w="3874" w:type="dxa"/>
            <w:vAlign w:val="center"/>
          </w:tcPr>
          <w:p w:rsidR="00A955F6" w:rsidRDefault="00262F69" w:rsidP="009E2F2D">
            <w:pPr>
              <w:jc w:val="both"/>
              <w:rPr>
                <w:sz w:val="24"/>
                <w:szCs w:val="24"/>
                <w:lang w:val="uk-UA"/>
              </w:rPr>
            </w:pPr>
            <w:r>
              <w:rPr>
                <w:sz w:val="24"/>
                <w:szCs w:val="24"/>
                <w:lang w:val="uk-UA"/>
              </w:rPr>
              <w:t xml:space="preserve">Өте үлкен </w:t>
            </w:r>
          </w:p>
        </w:tc>
        <w:tc>
          <w:tcPr>
            <w:tcW w:w="972" w:type="dxa"/>
            <w:vAlign w:val="center"/>
          </w:tcPr>
          <w:p w:rsidR="00A955F6" w:rsidRDefault="00262F69" w:rsidP="009E2F2D">
            <w:pPr>
              <w:jc w:val="both"/>
              <w:rPr>
                <w:sz w:val="24"/>
                <w:szCs w:val="24"/>
                <w:lang w:val="uk-UA"/>
              </w:rPr>
            </w:pPr>
            <w:r>
              <w:rPr>
                <w:sz w:val="24"/>
                <w:szCs w:val="24"/>
                <w:lang w:val="uk-UA"/>
              </w:rPr>
              <w:t>0</w:t>
            </w:r>
          </w:p>
        </w:tc>
        <w:tc>
          <w:tcPr>
            <w:tcW w:w="857" w:type="dxa"/>
            <w:vAlign w:val="center"/>
          </w:tcPr>
          <w:p w:rsidR="00A955F6" w:rsidRDefault="00262F69" w:rsidP="009E2F2D">
            <w:pPr>
              <w:jc w:val="both"/>
              <w:rPr>
                <w:sz w:val="24"/>
                <w:szCs w:val="24"/>
                <w:lang w:val="uk-UA"/>
              </w:rPr>
            </w:pPr>
            <w:r>
              <w:rPr>
                <w:sz w:val="24"/>
                <w:szCs w:val="24"/>
                <w:lang w:val="uk-UA"/>
              </w:rPr>
              <w:t>0</w:t>
            </w:r>
          </w:p>
        </w:tc>
        <w:tc>
          <w:tcPr>
            <w:tcW w:w="754" w:type="dxa"/>
            <w:vAlign w:val="center"/>
          </w:tcPr>
          <w:p w:rsidR="00A955F6" w:rsidRDefault="00262F69" w:rsidP="009E2F2D">
            <w:pPr>
              <w:jc w:val="both"/>
              <w:rPr>
                <w:sz w:val="24"/>
                <w:szCs w:val="24"/>
                <w:lang w:val="uk-UA"/>
              </w:rPr>
            </w:pPr>
            <w:r>
              <w:rPr>
                <w:sz w:val="24"/>
                <w:szCs w:val="24"/>
                <w:lang w:val="uk-UA"/>
              </w:rPr>
              <w:t>1</w:t>
            </w:r>
          </w:p>
        </w:tc>
        <w:tc>
          <w:tcPr>
            <w:tcW w:w="685" w:type="dxa"/>
            <w:vAlign w:val="center"/>
          </w:tcPr>
          <w:p w:rsidR="00A955F6" w:rsidRDefault="00262F69" w:rsidP="009E2F2D">
            <w:pPr>
              <w:jc w:val="both"/>
              <w:rPr>
                <w:sz w:val="24"/>
                <w:szCs w:val="24"/>
                <w:lang w:val="uk-UA"/>
              </w:rPr>
            </w:pPr>
            <w:r>
              <w:rPr>
                <w:sz w:val="24"/>
                <w:szCs w:val="24"/>
                <w:lang w:val="uk-UA"/>
              </w:rPr>
              <w:t>6</w:t>
            </w:r>
          </w:p>
        </w:tc>
        <w:tc>
          <w:tcPr>
            <w:tcW w:w="669" w:type="dxa"/>
            <w:vAlign w:val="center"/>
          </w:tcPr>
          <w:p w:rsidR="00A955F6" w:rsidRDefault="00262F69" w:rsidP="009E2F2D">
            <w:pPr>
              <w:jc w:val="both"/>
              <w:rPr>
                <w:sz w:val="24"/>
                <w:szCs w:val="24"/>
                <w:lang w:val="uk-UA"/>
              </w:rPr>
            </w:pPr>
            <w:r>
              <w:rPr>
                <w:sz w:val="24"/>
                <w:szCs w:val="24"/>
                <w:lang w:val="uk-UA"/>
              </w:rPr>
              <w:t>9</w:t>
            </w:r>
          </w:p>
        </w:tc>
      </w:tr>
    </w:tbl>
    <w:p w:rsidR="00A955F6" w:rsidRDefault="00A955F6" w:rsidP="009E2F2D">
      <w:pPr>
        <w:tabs>
          <w:tab w:val="left" w:pos="4962"/>
        </w:tabs>
        <w:ind w:firstLine="709"/>
        <w:jc w:val="both"/>
        <w:rPr>
          <w:sz w:val="28"/>
          <w:szCs w:val="28"/>
          <w:lang w:val="uk-UA"/>
        </w:rPr>
      </w:pPr>
    </w:p>
    <w:p w:rsidR="00813F09" w:rsidRDefault="00813F09" w:rsidP="00813F09">
      <w:pPr>
        <w:tabs>
          <w:tab w:val="left" w:pos="4962"/>
        </w:tabs>
        <w:ind w:firstLine="709"/>
        <w:jc w:val="both"/>
        <w:rPr>
          <w:sz w:val="28"/>
          <w:szCs w:val="28"/>
          <w:lang w:val="uk-UA"/>
        </w:rPr>
      </w:pPr>
      <w:r>
        <w:rPr>
          <w:sz w:val="28"/>
          <w:szCs w:val="28"/>
          <w:lang w:val="uk-UA"/>
        </w:rPr>
        <w:t xml:space="preserve">Құпия сөзбен қорғалған ақпараттық жүйедегі заңды қолданушы </w:t>
      </w:r>
      <w:r>
        <w:rPr>
          <w:sz w:val="28"/>
          <w:szCs w:val="28"/>
          <w:lang w:val="kk-KZ"/>
        </w:rPr>
        <w:t>идентификациялауға</w:t>
      </w:r>
      <w:r>
        <w:rPr>
          <w:sz w:val="28"/>
          <w:szCs w:val="28"/>
          <w:lang w:val="uk-UA"/>
        </w:rPr>
        <w:t xml:space="preserve"> бірнеше секундтан бірнеше минутқа дейін уақыт жұмсайды. Бірақ заңсыз пайдаланушылардың пароль жүйесін бұзуға жұмсаған уақыты салыстырмалы түрде көп. Осылайша, әріптер, сандар және арнайы таңбалар тіркесімінен тұратын 8 таңбалы парольді бұзуға арналған заманауи құпия сөздерді болжау жүйелері 61 күнге дейін уақыт жұмсайды [7]. Сондықтан, біз B = 60 күн = 5184000 с мәнін аламыз. Жалпы аралықты 5 аралыққа бөлген жөн [0 с; 30 с], [30 с; 5 мин], [5 мин; 1 сағ], [1 сағ; 1 күн], [1 күн; 60 күн].</w:t>
      </w:r>
    </w:p>
    <w:p w:rsidR="00A955F6" w:rsidRDefault="00262F69" w:rsidP="009E2F2D">
      <w:pPr>
        <w:tabs>
          <w:tab w:val="left" w:pos="4962"/>
        </w:tabs>
        <w:ind w:firstLine="709"/>
        <w:jc w:val="both"/>
        <w:rPr>
          <w:sz w:val="28"/>
          <w:szCs w:val="28"/>
          <w:lang w:val="uk-UA"/>
        </w:rPr>
      </w:pPr>
      <w:r>
        <w:rPr>
          <w:sz w:val="28"/>
          <w:szCs w:val="28"/>
          <w:lang w:val="uk-UA"/>
        </w:rPr>
        <w:t>(</w:t>
      </w:r>
      <w:r>
        <w:rPr>
          <w:sz w:val="28"/>
          <w:szCs w:val="28"/>
          <w:lang w:val="kk-KZ"/>
        </w:rPr>
        <w:t>1</w:t>
      </w:r>
      <w:r>
        <w:rPr>
          <w:sz w:val="28"/>
          <w:szCs w:val="28"/>
          <w:lang w:val="uk-UA"/>
        </w:rPr>
        <w:t xml:space="preserve">5) өрнектің көмегімен </w:t>
      </w:r>
      <w:r>
        <w:rPr>
          <w:position w:val="-16"/>
          <w:sz w:val="28"/>
          <w:szCs w:val="28"/>
          <w:lang w:val="uk-UA"/>
        </w:rPr>
        <w:object w:dxaOrig="2941" w:dyaOrig="429">
          <v:shape id="_x0000_i1228" type="#_x0000_t75" style="width:147pt;height:21pt" o:ole="">
            <v:imagedata r:id="rId412" o:title=""/>
          </v:shape>
          <o:OLEObject Type="Embed" ProgID="Equation.DSMT4" ShapeID="_x0000_i1228" DrawAspect="Content" ObjectID="_1844575147" r:id="rId413"/>
        </w:object>
      </w:r>
      <w:r>
        <w:rPr>
          <w:sz w:val="28"/>
          <w:szCs w:val="28"/>
          <w:lang w:val="uk-UA"/>
        </w:rPr>
        <w:t xml:space="preserve"> біз қайда </w:t>
      </w:r>
      <w:r>
        <w:rPr>
          <w:i/>
          <w:sz w:val="28"/>
          <w:szCs w:val="28"/>
          <w:lang w:val="uk-UA"/>
        </w:rPr>
        <w:t>k</w:t>
      </w:r>
      <w:r>
        <w:rPr>
          <w:i/>
          <w:sz w:val="28"/>
          <w:szCs w:val="28"/>
          <w:vertAlign w:val="subscript"/>
          <w:lang w:val="uk-UA"/>
        </w:rPr>
        <w:t>max</w:t>
      </w:r>
      <w:r>
        <w:rPr>
          <w:sz w:val="28"/>
          <w:szCs w:val="28"/>
          <w:lang w:val="uk-UA"/>
        </w:rPr>
        <w:t xml:space="preserve"> = 21 болатынын анықтаймыз және (6) сәйкес есептейміз:</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351" w:dyaOrig="2114">
          <v:shape id="_x0000_i1229" type="#_x0000_t75" style="width:218.25pt;height:105.75pt" o:ole="">
            <v:imagedata r:id="rId414" o:title=""/>
          </v:shape>
          <o:OLEObject Type="Embed" ProgID="Equation.DSMT4" ShapeID="_x0000_i1229" DrawAspect="Content" ObjectID="_1844575148" r:id="rId415"/>
        </w:objec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ТФ-ді (</w:t>
      </w:r>
      <w:r>
        <w:rPr>
          <w:sz w:val="28"/>
          <w:szCs w:val="28"/>
          <w:lang w:val="kk-KZ"/>
        </w:rPr>
        <w:t>1</w:t>
      </w:r>
      <w:r>
        <w:rPr>
          <w:sz w:val="28"/>
          <w:szCs w:val="28"/>
          <w:lang w:val="uk-UA"/>
        </w:rPr>
        <w:t>7) формула бойынша есептейік:</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381" w:dyaOrig="2114">
          <v:shape id="_x0000_i1230" type="#_x0000_t75" style="width:219pt;height:105.75pt" o:ole="">
            <v:imagedata r:id="rId416" o:title=""/>
          </v:shape>
          <o:OLEObject Type="Embed" ProgID="Equation.DSMT4" ShapeID="_x0000_i1230" DrawAspect="Content" ObjectID="_1844575149" r:id="rId417"/>
        </w:objec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Сәйкесінше </w:t>
      </w:r>
      <w:r>
        <w:rPr>
          <w:position w:val="-24"/>
          <w:sz w:val="28"/>
          <w:szCs w:val="28"/>
          <w:lang w:val="uk-UA"/>
        </w:rPr>
        <w:object w:dxaOrig="582" w:dyaOrig="674">
          <v:shape id="_x0000_i1231" type="#_x0000_t75" style="width:29.25pt;height:33.75pt" o:ole="">
            <v:imagedata r:id="rId418" o:title=""/>
          </v:shape>
          <o:OLEObject Type="Embed" ProgID="Equation.DSMT4" ShapeID="_x0000_i1231" DrawAspect="Content" ObjectID="_1844575150" r:id="rId419"/>
        </w:object>
      </w:r>
      <w:r>
        <w:rPr>
          <w:sz w:val="28"/>
          <w:szCs w:val="28"/>
          <w:lang w:val="uk-UA"/>
        </w:rPr>
        <w:t xml:space="preserve">, біз болжамды қатынастарды табамыз </w:t>
      </w:r>
      <w:r>
        <w:rPr>
          <w:position w:val="-24"/>
          <w:sz w:val="28"/>
          <w:szCs w:val="28"/>
          <w:lang w:val="uk-UA"/>
        </w:rPr>
        <w:object w:dxaOrig="6526" w:dyaOrig="674">
          <v:shape id="_x0000_i1232" type="#_x0000_t75" style="width:327pt;height:33.75pt" o:ole="">
            <v:imagedata r:id="rId420" o:title=""/>
          </v:shape>
          <o:OLEObject Type="Embed" ProgID="Equation.DSMT4" ShapeID="_x0000_i1232" DrawAspect="Content" ObjectID="_1844575151" r:id="rId421"/>
        </w:object>
      </w:r>
      <w:r>
        <w:rPr>
          <w:sz w:val="28"/>
          <w:szCs w:val="28"/>
          <w:lang w:val="uk-UA"/>
        </w:rPr>
        <w:t xml:space="preserve"> және келесі айқын емес сандарды аламыз:</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14"/>
          <w:sz w:val="28"/>
          <w:szCs w:val="28"/>
          <w:lang w:val="uk-UA"/>
        </w:rPr>
      </w:pPr>
      <w:r>
        <w:rPr>
          <w:position w:val="-18"/>
          <w:sz w:val="28"/>
          <w:szCs w:val="28"/>
          <w:lang w:val="uk-UA"/>
        </w:rPr>
        <w:object w:dxaOrig="7506" w:dyaOrig="490">
          <v:shape id="_x0000_i1233" type="#_x0000_t75" style="width:375pt;height:24.75pt" o:ole="">
            <v:imagedata r:id="rId422" o:title=""/>
          </v:shape>
          <o:OLEObject Type="Embed" ProgID="Equation.DSMT4" ShapeID="_x0000_i1233" DrawAspect="Content" ObjectID="_1844575152" r:id="rId423"/>
        </w:object>
      </w:r>
    </w:p>
    <w:p w:rsidR="00A955F6" w:rsidRDefault="00262F69" w:rsidP="009E2F2D">
      <w:pPr>
        <w:tabs>
          <w:tab w:val="left" w:pos="4962"/>
        </w:tabs>
        <w:ind w:firstLine="709"/>
        <w:jc w:val="center"/>
        <w:rPr>
          <w:position w:val="-14"/>
          <w:sz w:val="28"/>
          <w:szCs w:val="28"/>
          <w:lang w:val="uk-UA"/>
        </w:rPr>
      </w:pPr>
      <w:r>
        <w:rPr>
          <w:position w:val="-18"/>
          <w:sz w:val="28"/>
          <w:szCs w:val="28"/>
          <w:lang w:val="uk-UA"/>
        </w:rPr>
        <w:object w:dxaOrig="7629" w:dyaOrig="490">
          <v:shape id="_x0000_i1234" type="#_x0000_t75" style="width:381pt;height:24.75pt" o:ole="">
            <v:imagedata r:id="rId424" o:title=""/>
          </v:shape>
          <o:OLEObject Type="Embed" ProgID="Equation.DSMT4" ShapeID="_x0000_i1234" DrawAspect="Content" ObjectID="_1844575153" r:id="rId425"/>
        </w:object>
      </w:r>
      <w:r>
        <w:rPr>
          <w:position w:val="-18"/>
          <w:sz w:val="28"/>
          <w:szCs w:val="28"/>
          <w:lang w:val="uk-UA"/>
        </w:rPr>
        <w:object w:dxaOrig="7414" w:dyaOrig="490">
          <v:shape id="_x0000_i1235" type="#_x0000_t75" style="width:370.5pt;height:24.75pt" o:ole="">
            <v:imagedata r:id="rId426" o:title=""/>
          </v:shape>
          <o:OLEObject Type="Embed" ProgID="Equation.DSMT4" ShapeID="_x0000_i1235" DrawAspect="Content" ObjectID="_1844575154" r:id="rId427"/>
        </w:object>
      </w:r>
    </w:p>
    <w:p w:rsidR="00A955F6" w:rsidRDefault="00262F69" w:rsidP="009E2F2D">
      <w:pPr>
        <w:tabs>
          <w:tab w:val="left" w:pos="4962"/>
        </w:tabs>
        <w:ind w:firstLine="709"/>
        <w:jc w:val="center"/>
        <w:rPr>
          <w:position w:val="-14"/>
          <w:sz w:val="28"/>
          <w:szCs w:val="28"/>
          <w:lang w:val="uk-UA"/>
        </w:rPr>
      </w:pPr>
      <w:r>
        <w:rPr>
          <w:position w:val="-18"/>
          <w:sz w:val="28"/>
          <w:szCs w:val="28"/>
          <w:lang w:val="uk-UA"/>
        </w:rPr>
        <w:object w:dxaOrig="7782" w:dyaOrig="490">
          <v:shape id="_x0000_i1236" type="#_x0000_t75" style="width:388.5pt;height:24.75pt" o:ole="">
            <v:imagedata r:id="rId428" o:title=""/>
          </v:shape>
          <o:OLEObject Type="Embed" ProgID="Equation.DSMT4" ShapeID="_x0000_i1236" DrawAspect="Content" ObjectID="_1844575155" r:id="rId429"/>
        </w:object>
      </w:r>
    </w:p>
    <w:p w:rsidR="00A955F6" w:rsidRDefault="00262F69" w:rsidP="009E2F2D">
      <w:pPr>
        <w:tabs>
          <w:tab w:val="left" w:pos="4962"/>
        </w:tabs>
        <w:ind w:firstLine="709"/>
        <w:jc w:val="center"/>
        <w:rPr>
          <w:position w:val="-14"/>
          <w:sz w:val="28"/>
          <w:szCs w:val="28"/>
          <w:lang w:val="uk-UA"/>
        </w:rPr>
      </w:pPr>
      <w:r>
        <w:rPr>
          <w:position w:val="-18"/>
          <w:sz w:val="28"/>
          <w:szCs w:val="28"/>
          <w:lang w:val="uk-UA"/>
        </w:rPr>
        <w:object w:dxaOrig="7721" w:dyaOrig="490">
          <v:shape id="_x0000_i1237" type="#_x0000_t75" style="width:386.25pt;height:24.75pt" o:ole="">
            <v:imagedata r:id="rId430" o:title=""/>
          </v:shape>
          <o:OLEObject Type="Embed" ProgID="Equation.DSMT4" ShapeID="_x0000_i1237" DrawAspect="Content" ObjectID="_1844575156" r:id="rId431"/>
        </w:object>
      </w:r>
    </w:p>
    <w:p w:rsidR="00E33947" w:rsidRDefault="00E33947" w:rsidP="009E2F2D">
      <w:pPr>
        <w:tabs>
          <w:tab w:val="left" w:pos="4962"/>
        </w:tabs>
        <w:ind w:firstLine="709"/>
        <w:jc w:val="both"/>
        <w:rPr>
          <w:position w:val="-14"/>
          <w:sz w:val="28"/>
          <w:szCs w:val="28"/>
          <w:lang w:val="uk-UA"/>
        </w:rPr>
      </w:pPr>
    </w:p>
    <w:p w:rsidR="00A955F6" w:rsidRDefault="00262F69" w:rsidP="009E2F2D">
      <w:pPr>
        <w:tabs>
          <w:tab w:val="left" w:pos="4962"/>
        </w:tabs>
        <w:ind w:firstLine="709"/>
        <w:jc w:val="both"/>
        <w:rPr>
          <w:position w:val="-14"/>
          <w:sz w:val="28"/>
          <w:szCs w:val="28"/>
          <w:lang w:val="uk-UA"/>
        </w:rPr>
      </w:pPr>
      <w:r>
        <w:rPr>
          <w:position w:val="-14"/>
          <w:sz w:val="28"/>
          <w:szCs w:val="28"/>
          <w:lang w:val="uk-UA"/>
        </w:rPr>
        <w:t xml:space="preserve">Лингвистикалық айнымалылар терминдерінің ТФ графигі </w:t>
      </w:r>
      <w:r>
        <w:rPr>
          <w:position w:val="-14"/>
          <w:sz w:val="28"/>
          <w:szCs w:val="28"/>
          <w:lang w:val="kk-KZ"/>
        </w:rPr>
        <w:t>7</w:t>
      </w:r>
      <w:r w:rsidR="00E33947">
        <w:rPr>
          <w:position w:val="-14"/>
          <w:sz w:val="28"/>
          <w:szCs w:val="28"/>
          <w:lang w:val="kk-KZ"/>
        </w:rPr>
        <w:t>-</w:t>
      </w:r>
      <w:r>
        <w:rPr>
          <w:position w:val="-14"/>
          <w:sz w:val="28"/>
          <w:szCs w:val="28"/>
          <w:lang w:val="uk-UA"/>
        </w:rPr>
        <w:t xml:space="preserve">суретте көрсетілген. </w:t>
      </w:r>
    </w:p>
    <w:p w:rsidR="00A955F6" w:rsidRDefault="00A955F6" w:rsidP="009E2F2D">
      <w:pPr>
        <w:tabs>
          <w:tab w:val="left" w:pos="4962"/>
        </w:tabs>
        <w:ind w:firstLine="709"/>
        <w:jc w:val="both"/>
        <w:rPr>
          <w:position w:val="-14"/>
          <w:sz w:val="28"/>
          <w:szCs w:val="28"/>
          <w:lang w:val="uk-UA"/>
        </w:rPr>
      </w:pP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2"/>
              </a:graphicData>
            </a:graphic>
          </wp:inline>
        </w:drawing>
      </w:r>
    </w:p>
    <w:p w:rsidR="00E33947" w:rsidRPr="00E33947" w:rsidRDefault="00E33947" w:rsidP="009E2F2D">
      <w:pPr>
        <w:tabs>
          <w:tab w:val="left" w:pos="4962"/>
        </w:tabs>
        <w:jc w:val="center"/>
        <w:rPr>
          <w:sz w:val="16"/>
          <w:szCs w:val="16"/>
          <w:lang w:val="uk-UA"/>
        </w:rPr>
      </w:pPr>
    </w:p>
    <w:p w:rsidR="00A955F6" w:rsidRPr="00E33947" w:rsidRDefault="00262F69" w:rsidP="009E2F2D">
      <w:pPr>
        <w:tabs>
          <w:tab w:val="left" w:pos="4962"/>
        </w:tabs>
        <w:jc w:val="center"/>
        <w:rPr>
          <w:sz w:val="28"/>
          <w:szCs w:val="28"/>
          <w:lang w:val="uk-UA"/>
        </w:rPr>
      </w:pPr>
      <w:r w:rsidRPr="00E33947">
        <w:rPr>
          <w:sz w:val="28"/>
          <w:szCs w:val="28"/>
          <w:lang w:val="uk-UA"/>
        </w:rPr>
        <w:t xml:space="preserve">Сурет </w:t>
      </w:r>
      <w:r w:rsidRPr="00E33947">
        <w:rPr>
          <w:sz w:val="28"/>
          <w:szCs w:val="28"/>
          <w:lang w:val="kk-KZ"/>
        </w:rPr>
        <w:t xml:space="preserve">7 </w:t>
      </w:r>
      <w:r w:rsidR="00E33947">
        <w:rPr>
          <w:sz w:val="28"/>
          <w:szCs w:val="28"/>
          <w:lang w:val="kk-KZ"/>
        </w:rPr>
        <w:t>–</w:t>
      </w:r>
      <w:r w:rsidRPr="00E33947">
        <w:rPr>
          <w:sz w:val="28"/>
          <w:szCs w:val="28"/>
          <w:lang w:val="kk-KZ"/>
        </w:rPr>
        <w:t xml:space="preserve"> А</w:t>
      </w:r>
      <w:r w:rsidRPr="00E33947">
        <w:rPr>
          <w:sz w:val="28"/>
          <w:szCs w:val="28"/>
          <w:lang w:val="uk-UA"/>
        </w:rPr>
        <w:t>йқын емес лингвистикалық заңдылықтар</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TSlog нөмірлері</w:t>
      </w:r>
      <w:r>
        <w:rPr>
          <w:sz w:val="28"/>
          <w:szCs w:val="28"/>
          <w:lang w:val="kk-KZ"/>
        </w:rPr>
        <w:t xml:space="preserve">. </w:t>
      </w:r>
      <w:r>
        <w:rPr>
          <w:sz w:val="28"/>
          <w:szCs w:val="28"/>
          <w:lang w:val="uk-UA"/>
        </w:rPr>
        <w:t>Іс-әрекеттің қарқындылығы, I. Бұл уақыт бірлігінде жүйеге кіру/шығу, файлдарды тасымалдау, өзгерту, көшіру, процестерді бастау/тоқтату және т.с.с. кез-келген қолданушының әрекеттерінің санын білдіреді. Қарқындылығы адам бұзушы мен заңды қолданушы арасында ерекшеленбеуі мүмкін, дегенмен, ол боттар үшін әлдеқайда жоғары, сондықтан адам-робот категорияларын анықтау және ажырату үшін бұл өте қажет. Нормадан айтарлықтай асып кету рұқсат етілмеген автоматты түрде бұзатын жүйелердің (боттардың) белсенділігін көрсетсе де, I-анықталмаған параметр болып табылады, өйткені интенсивтілік индикаторының қалыпты мәнін анықтау өте қиын.</w:t>
      </w:r>
    </w:p>
    <w:p w:rsidR="00A955F6" w:rsidRDefault="00262F69" w:rsidP="009E2F2D">
      <w:pPr>
        <w:tabs>
          <w:tab w:val="left" w:pos="4962"/>
        </w:tabs>
        <w:ind w:firstLine="709"/>
        <w:jc w:val="both"/>
        <w:rPr>
          <w:sz w:val="28"/>
          <w:szCs w:val="28"/>
          <w:lang w:val="uk-UA"/>
        </w:rPr>
      </w:pPr>
      <w:r>
        <w:rPr>
          <w:sz w:val="28"/>
          <w:szCs w:val="28"/>
          <w:lang w:val="uk-UA"/>
        </w:rPr>
        <w:t>«Іс-әрекеттің қарқындылығы» ЖТ-не баға берейік. {x1, x2, x3}, лингвистикалық айнымалысының {төмен, орта, жоғары} мәніне сәйкес мәнін анықтайық.</w:t>
      </w:r>
    </w:p>
    <w:p w:rsidR="00E33947" w:rsidRDefault="00E33947"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sz w:val="28"/>
          <w:szCs w:val="28"/>
          <w:lang w:val="uk-UA"/>
        </w:rPr>
      </w:pPr>
      <w:r>
        <w:rPr>
          <w:sz w:val="28"/>
          <w:szCs w:val="28"/>
          <w:lang w:val="uk-UA"/>
        </w:rPr>
        <w:t>Яғни</w:t>
      </w:r>
      <m:oMath>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I</m:t>
            </m:r>
          </m:sub>
        </m:sSub>
        <m:r>
          <w:rPr>
            <w:rFonts w:ascii="Cambria Math"/>
            <w:sz w:val="28"/>
            <w:szCs w:val="28"/>
            <w:lang w:val="uk-UA"/>
          </w:rPr>
          <m:t>=</m:t>
        </m:r>
        <m:limUpp>
          <m:limUppPr>
            <m:ctrlPr>
              <w:rPr>
                <w:rFonts w:ascii="Cambria Math" w:hAnsi="Cambria Math"/>
                <w:i/>
                <w:sz w:val="28"/>
                <w:szCs w:val="28"/>
                <w:lang w:val="uk-UA"/>
              </w:rPr>
            </m:ctrlPr>
          </m:limUppPr>
          <m:e>
            <m:r>
              <w:rPr>
                <w:rFonts w:ascii="Cambria Math" w:hAnsi="Cambria Math" w:cs="Cambria Math"/>
                <w:sz w:val="28"/>
                <w:szCs w:val="28"/>
                <w:lang w:val="uk-UA"/>
              </w:rPr>
              <m:t>∪</m:t>
            </m:r>
          </m:e>
          <m:lim>
            <m:limLow>
              <m:limLowPr>
                <m:ctrlPr>
                  <w:rPr>
                    <w:rFonts w:ascii="Cambria Math" w:hAnsi="Cambria Math"/>
                    <w:i/>
                    <w:sz w:val="28"/>
                    <w:szCs w:val="28"/>
                    <w:lang w:val="uk-UA"/>
                  </w:rPr>
                </m:ctrlPr>
              </m:limLowPr>
              <m:e>
                <m:r>
                  <w:rPr>
                    <w:rFonts w:ascii="Cambria Math"/>
                    <w:sz w:val="28"/>
                    <w:szCs w:val="28"/>
                    <w:lang w:val="uk-UA"/>
                  </w:rPr>
                  <m:t>i=1</m:t>
                </m:r>
              </m:e>
              <m:lim>
                <m:r>
                  <w:rPr>
                    <w:rFonts w:ascii="Cambria Math"/>
                    <w:sz w:val="28"/>
                    <w:szCs w:val="28"/>
                    <w:lang w:val="uk-UA"/>
                  </w:rPr>
                  <m:t>3</m:t>
                </m:r>
              </m:lim>
            </m:limLow>
          </m:lim>
        </m:limUpp>
        <m:sSub>
          <m:sSubPr>
            <m:ctrlPr>
              <w:rPr>
                <w:rFonts w:ascii="Cambria Math" w:hAnsi="Cambria Math"/>
                <w:i/>
                <w:sz w:val="28"/>
                <w:szCs w:val="28"/>
                <w:lang w:val="uk-UA"/>
              </w:rPr>
            </m:ctrlPr>
          </m:sSubPr>
          <m:e>
            <m:sSup>
              <m:sSupPr>
                <m:ctrlPr>
                  <w:rPr>
                    <w:rFonts w:ascii="Cambria Math" w:hAnsi="Cambria Math"/>
                    <w:i/>
                    <w:sz w:val="28"/>
                    <w:szCs w:val="28"/>
                    <w:lang w:val="uk-UA"/>
                  </w:rPr>
                </m:ctrlPr>
              </m:sSupPr>
              <m:e>
                <m:r>
                  <w:rPr>
                    <w:rFonts w:ascii="Cambria Math"/>
                    <w:sz w:val="28"/>
                    <w:szCs w:val="28"/>
                    <w:lang w:val="uk-UA"/>
                  </w:rPr>
                  <m:t>T</m:t>
                </m:r>
              </m:e>
              <m:sup>
                <m:r>
                  <w:rPr>
                    <w:rFonts w:ascii="Cambria Math"/>
                    <w:sz w:val="28"/>
                    <w:szCs w:val="28"/>
                    <w:lang w:val="uk-UA"/>
                  </w:rPr>
                  <m:t>i</m:t>
                </m:r>
              </m:sup>
            </m:sSup>
          </m:e>
          <m:sub>
            <m:r>
              <w:rPr>
                <w:rFonts w:ascii="Cambria Math"/>
                <w:sz w:val="28"/>
                <w:szCs w:val="28"/>
                <w:lang w:val="uk-UA"/>
              </w:rPr>
              <m:t>I</m:t>
            </m:r>
          </m:sub>
        </m:sSub>
        <m:r>
          <w:rPr>
            <w:rFonts w:ascii="Cambria Math"/>
            <w:sz w:val="28"/>
            <w:szCs w:val="28"/>
            <w:lang w:val="uk-UA"/>
          </w:rPr>
          <m:t>=</m:t>
        </m:r>
        <m:d>
          <m:dPr>
            <m:begChr m:val="{"/>
            <m:endChr m:val=""/>
            <m:ctrlPr>
              <w:rPr>
                <w:rFonts w:ascii="Cambria Math" w:hAnsi="Cambria Math"/>
                <w:i/>
                <w:sz w:val="28"/>
                <w:szCs w:val="28"/>
                <w:lang w:val="uk-UA"/>
              </w:rPr>
            </m:ctrlPr>
          </m:dPr>
          <m:e>
            <m:d>
              <m:dPr>
                <m:begChr m:val=""/>
                <m:endChr m:val="}"/>
                <m:ctrlPr>
                  <w:rPr>
                    <w:rFonts w:ascii="Cambria Math" w:hAnsi="Cambria Math"/>
                    <w:sz w:val="28"/>
                    <w:szCs w:val="28"/>
                    <w:lang w:val="uk-UA"/>
                  </w:rPr>
                </m:ctrlPr>
              </m:dPr>
              <m:e>
                <m:r>
                  <m:rPr>
                    <m:nor/>
                  </m:rPr>
                  <w:rPr>
                    <w:rFonts w:ascii="Cambria Math"/>
                    <w:sz w:val="28"/>
                    <w:szCs w:val="28"/>
                    <w:lang w:val="uk-UA"/>
                  </w:rPr>
                  <m:t>төмен</m:t>
                </m:r>
                <m:r>
                  <m:rPr>
                    <m:nor/>
                  </m:rPr>
                  <w:rPr>
                    <w:rFonts w:ascii="Cambria Math"/>
                    <w:sz w:val="28"/>
                    <w:szCs w:val="28"/>
                    <w:lang w:val="uk-UA"/>
                  </w:rPr>
                  <m:t xml:space="preserve">, </m:t>
                </m:r>
                <m:r>
                  <m:rPr>
                    <m:nor/>
                  </m:rPr>
                  <w:rPr>
                    <w:rFonts w:ascii="Cambria Math"/>
                    <w:sz w:val="28"/>
                    <w:szCs w:val="28"/>
                    <w:lang w:val="uk-UA"/>
                  </w:rPr>
                  <m:t>орташа</m:t>
                </m:r>
                <m:r>
                  <m:rPr>
                    <m:nor/>
                  </m:rPr>
                  <w:rPr>
                    <w:rFonts w:ascii="Cambria Math"/>
                    <w:sz w:val="28"/>
                    <w:szCs w:val="28"/>
                    <w:lang w:val="uk-UA"/>
                  </w:rPr>
                  <m:t xml:space="preserve">, </m:t>
                </m:r>
                <m:r>
                  <m:rPr>
                    <m:nor/>
                  </m:rPr>
                  <w:rPr>
                    <w:rFonts w:ascii="Cambria Math"/>
                    <w:sz w:val="28"/>
                    <w:szCs w:val="28"/>
                    <w:lang w:val="uk-UA"/>
                  </w:rPr>
                  <m:t>жоғары</m:t>
                </m:r>
              </m:e>
            </m:d>
          </m:e>
        </m:d>
      </m:oMath>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Қарапайым адам әрекеттерінің қарқындылығы өте төмен, әдетте минутына 3-тен 10-ға дейін. Боттардың қарқындылығы он есе жоғары. Зерттеу үшін біз минутына 100 іс-әрекеттің жоғарғы шегін аламыз, бірақ роботтар үшін бұл көрсеткіш жоғары болуы мүмкін. Жалпы интервалды 4 аралыққа бөлген жөн [0; 5], [5, 10], [10, 50], [50, 100]</w:t>
      </w:r>
      <w:r w:rsidR="00813F09">
        <w:rPr>
          <w:sz w:val="28"/>
          <w:szCs w:val="28"/>
          <w:lang w:val="uk-UA"/>
        </w:rPr>
        <w:t xml:space="preserve"> (14-кесте)</w:t>
      </w:r>
      <w:r>
        <w:rPr>
          <w:sz w:val="28"/>
          <w:szCs w:val="28"/>
          <w:lang w:val="uk-UA"/>
        </w:rPr>
        <w:t>.</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both"/>
        <w:rPr>
          <w:sz w:val="28"/>
          <w:szCs w:val="28"/>
          <w:lang w:val="uk-UA"/>
        </w:rPr>
      </w:pPr>
      <w:r w:rsidRPr="00E33947">
        <w:rPr>
          <w:sz w:val="28"/>
          <w:szCs w:val="28"/>
          <w:lang w:val="kk-KZ"/>
        </w:rPr>
        <w:t xml:space="preserve">Кесте 14 </w:t>
      </w:r>
      <w:r w:rsidR="00E33947">
        <w:rPr>
          <w:sz w:val="28"/>
          <w:szCs w:val="28"/>
          <w:lang w:val="kk-KZ"/>
        </w:rPr>
        <w:t>–</w:t>
      </w:r>
      <w:r w:rsidRPr="00E33947">
        <w:rPr>
          <w:sz w:val="28"/>
          <w:szCs w:val="28"/>
          <w:lang w:val="kk-KZ"/>
        </w:rPr>
        <w:t xml:space="preserve"> </w:t>
      </w:r>
      <w:r w:rsidRPr="00E33947">
        <w:rPr>
          <w:sz w:val="28"/>
          <w:szCs w:val="28"/>
          <w:lang w:val="uk-UA"/>
        </w:rPr>
        <w:t xml:space="preserve">ЛА </w:t>
      </w:r>
      <w:r w:rsidRPr="00E33947">
        <w:rPr>
          <w:sz w:val="28"/>
          <w:szCs w:val="28"/>
          <w:lang w:val="kk-KZ"/>
        </w:rPr>
        <w:t>параметріне</w:t>
      </w:r>
      <w:r w:rsidR="00E33947">
        <w:rPr>
          <w:sz w:val="28"/>
          <w:szCs w:val="28"/>
          <w:lang w:val="uk-UA"/>
        </w:rPr>
        <w:t xml:space="preserve"> арналған мәліметтер</w:t>
      </w:r>
    </w:p>
    <w:p w:rsidR="00E33947" w:rsidRPr="00E33947" w:rsidRDefault="00E33947" w:rsidP="009E2F2D">
      <w:pPr>
        <w:tabs>
          <w:tab w:val="left" w:pos="4962"/>
        </w:tabs>
        <w:jc w:val="both"/>
        <w:rPr>
          <w:sz w:val="16"/>
          <w:szCs w:val="16"/>
          <w:lang w:val="kk-KZ"/>
        </w:rPr>
      </w:pPr>
    </w:p>
    <w:tbl>
      <w:tblPr>
        <w:tblStyle w:val="affa"/>
        <w:tblW w:w="9639" w:type="dxa"/>
        <w:jc w:val="center"/>
        <w:tblLayout w:type="fixed"/>
        <w:tblLook w:val="04A0" w:firstRow="1" w:lastRow="0" w:firstColumn="1" w:lastColumn="0" w:noHBand="0" w:noVBand="1"/>
      </w:tblPr>
      <w:tblGrid>
        <w:gridCol w:w="5432"/>
        <w:gridCol w:w="1251"/>
        <w:gridCol w:w="1103"/>
        <w:gridCol w:w="971"/>
        <w:gridCol w:w="882"/>
      </w:tblGrid>
      <w:tr w:rsidR="00A955F6" w:rsidTr="00E33947">
        <w:trPr>
          <w:jc w:val="center"/>
        </w:trPr>
        <w:tc>
          <w:tcPr>
            <w:tcW w:w="4219" w:type="dxa"/>
            <w:vMerge w:val="restart"/>
            <w:vAlign w:val="center"/>
          </w:tcPr>
          <w:p w:rsidR="00A955F6" w:rsidRDefault="00262F69" w:rsidP="009E2F2D">
            <w:pPr>
              <w:tabs>
                <w:tab w:val="left" w:pos="4962"/>
              </w:tabs>
              <w:jc w:val="center"/>
              <w:rPr>
                <w:sz w:val="28"/>
                <w:szCs w:val="28"/>
                <w:lang w:val="uk-UA"/>
              </w:rPr>
            </w:pPr>
            <w:r>
              <w:rPr>
                <w:sz w:val="24"/>
                <w:szCs w:val="24"/>
                <w:lang w:val="kk-KZ"/>
              </w:rPr>
              <w:t>Лингвистикалық айнымалылар</w:t>
            </w:r>
            <w:r>
              <w:rPr>
                <w:sz w:val="24"/>
                <w:szCs w:val="24"/>
                <w:lang w:val="uk-UA"/>
              </w:rPr>
              <w:t xml:space="preserve"> мәні</w:t>
            </w:r>
          </w:p>
        </w:tc>
        <w:tc>
          <w:tcPr>
            <w:tcW w:w="3268" w:type="dxa"/>
            <w:gridSpan w:val="4"/>
            <w:vAlign w:val="center"/>
          </w:tcPr>
          <w:p w:rsidR="00A955F6" w:rsidRDefault="00262F69" w:rsidP="009E2F2D">
            <w:pPr>
              <w:tabs>
                <w:tab w:val="left" w:pos="4962"/>
              </w:tabs>
              <w:jc w:val="center"/>
              <w:rPr>
                <w:sz w:val="24"/>
                <w:szCs w:val="24"/>
                <w:lang w:val="uk-UA"/>
              </w:rPr>
            </w:pPr>
            <w:r>
              <w:rPr>
                <w:sz w:val="24"/>
                <w:szCs w:val="24"/>
                <w:lang w:val="uk-UA"/>
              </w:rPr>
              <w:t>Интервал</w:t>
            </w:r>
          </w:p>
        </w:tc>
      </w:tr>
      <w:tr w:rsidR="00A955F6" w:rsidTr="00E33947">
        <w:trPr>
          <w:jc w:val="center"/>
        </w:trPr>
        <w:tc>
          <w:tcPr>
            <w:tcW w:w="4219" w:type="dxa"/>
            <w:vMerge/>
            <w:vAlign w:val="center"/>
          </w:tcPr>
          <w:p w:rsidR="00A955F6" w:rsidRDefault="00A955F6" w:rsidP="009E2F2D">
            <w:pPr>
              <w:tabs>
                <w:tab w:val="left" w:pos="4962"/>
              </w:tabs>
              <w:jc w:val="center"/>
              <w:rPr>
                <w:sz w:val="28"/>
                <w:szCs w:val="28"/>
                <w:lang w:val="uk-UA"/>
              </w:rPr>
            </w:pPr>
          </w:p>
        </w:tc>
        <w:tc>
          <w:tcPr>
            <w:tcW w:w="972" w:type="dxa"/>
            <w:vAlign w:val="center"/>
          </w:tcPr>
          <w:p w:rsidR="00A955F6" w:rsidRDefault="00262F69" w:rsidP="009E2F2D">
            <w:pPr>
              <w:jc w:val="center"/>
              <w:rPr>
                <w:sz w:val="28"/>
                <w:szCs w:val="28"/>
                <w:lang w:val="uk-UA"/>
              </w:rPr>
            </w:pPr>
            <w:r>
              <w:rPr>
                <w:sz w:val="24"/>
                <w:szCs w:val="24"/>
                <w:lang w:val="uk-UA"/>
              </w:rPr>
              <w:t>№1</w:t>
            </w:r>
          </w:p>
        </w:tc>
        <w:tc>
          <w:tcPr>
            <w:tcW w:w="857" w:type="dxa"/>
            <w:vAlign w:val="center"/>
          </w:tcPr>
          <w:p w:rsidR="00A955F6" w:rsidRDefault="00262F69" w:rsidP="009E2F2D">
            <w:pPr>
              <w:jc w:val="center"/>
              <w:rPr>
                <w:sz w:val="28"/>
                <w:szCs w:val="28"/>
                <w:lang w:val="uk-UA"/>
              </w:rPr>
            </w:pPr>
            <w:r>
              <w:rPr>
                <w:sz w:val="24"/>
                <w:szCs w:val="24"/>
                <w:lang w:val="uk-UA"/>
              </w:rPr>
              <w:t>№2</w:t>
            </w:r>
          </w:p>
        </w:tc>
        <w:tc>
          <w:tcPr>
            <w:tcW w:w="754" w:type="dxa"/>
            <w:vAlign w:val="center"/>
          </w:tcPr>
          <w:p w:rsidR="00A955F6" w:rsidRDefault="00262F69" w:rsidP="009E2F2D">
            <w:pPr>
              <w:jc w:val="center"/>
              <w:rPr>
                <w:sz w:val="28"/>
                <w:szCs w:val="28"/>
                <w:lang w:val="uk-UA"/>
              </w:rPr>
            </w:pPr>
            <w:r>
              <w:rPr>
                <w:sz w:val="24"/>
                <w:szCs w:val="24"/>
                <w:lang w:val="uk-UA"/>
              </w:rPr>
              <w:t>№3</w:t>
            </w:r>
          </w:p>
        </w:tc>
        <w:tc>
          <w:tcPr>
            <w:tcW w:w="685" w:type="dxa"/>
            <w:vAlign w:val="center"/>
          </w:tcPr>
          <w:p w:rsidR="00A955F6" w:rsidRDefault="00262F69" w:rsidP="009E2F2D">
            <w:pPr>
              <w:jc w:val="center"/>
              <w:rPr>
                <w:sz w:val="28"/>
                <w:szCs w:val="28"/>
                <w:lang w:val="uk-UA"/>
              </w:rPr>
            </w:pPr>
            <w:r>
              <w:rPr>
                <w:sz w:val="24"/>
                <w:szCs w:val="24"/>
                <w:lang w:val="uk-UA"/>
              </w:rPr>
              <w:t>№4</w:t>
            </w:r>
          </w:p>
        </w:tc>
      </w:tr>
      <w:tr w:rsidR="00A955F6" w:rsidTr="00E33947">
        <w:trPr>
          <w:jc w:val="center"/>
        </w:trPr>
        <w:tc>
          <w:tcPr>
            <w:tcW w:w="4219" w:type="dxa"/>
            <w:vAlign w:val="center"/>
          </w:tcPr>
          <w:p w:rsidR="00A955F6" w:rsidRDefault="00262F69" w:rsidP="009E2F2D">
            <w:pPr>
              <w:jc w:val="both"/>
              <w:rPr>
                <w:sz w:val="28"/>
                <w:szCs w:val="28"/>
                <w:lang w:val="uk-UA"/>
              </w:rPr>
            </w:pPr>
            <w:r>
              <w:rPr>
                <w:sz w:val="24"/>
                <w:szCs w:val="24"/>
                <w:lang w:val="uk-UA"/>
              </w:rPr>
              <w:t xml:space="preserve">Төмен </w:t>
            </w:r>
          </w:p>
        </w:tc>
        <w:tc>
          <w:tcPr>
            <w:tcW w:w="972" w:type="dxa"/>
            <w:vAlign w:val="center"/>
          </w:tcPr>
          <w:p w:rsidR="00A955F6" w:rsidRDefault="00262F69" w:rsidP="009E2F2D">
            <w:pPr>
              <w:jc w:val="both"/>
              <w:rPr>
                <w:sz w:val="28"/>
                <w:szCs w:val="28"/>
                <w:lang w:val="uk-UA"/>
              </w:rPr>
            </w:pPr>
            <w:r>
              <w:rPr>
                <w:sz w:val="24"/>
                <w:szCs w:val="24"/>
                <w:lang w:val="uk-UA"/>
              </w:rPr>
              <w:t>7</w:t>
            </w:r>
          </w:p>
        </w:tc>
        <w:tc>
          <w:tcPr>
            <w:tcW w:w="857" w:type="dxa"/>
            <w:vAlign w:val="center"/>
          </w:tcPr>
          <w:p w:rsidR="00A955F6" w:rsidRDefault="00262F69" w:rsidP="009E2F2D">
            <w:pPr>
              <w:jc w:val="both"/>
              <w:rPr>
                <w:sz w:val="28"/>
                <w:szCs w:val="28"/>
                <w:lang w:val="uk-UA"/>
              </w:rPr>
            </w:pPr>
            <w:r>
              <w:rPr>
                <w:sz w:val="24"/>
                <w:szCs w:val="24"/>
                <w:lang w:val="uk-UA"/>
              </w:rPr>
              <w:t>5</w:t>
            </w:r>
          </w:p>
        </w:tc>
        <w:tc>
          <w:tcPr>
            <w:tcW w:w="754" w:type="dxa"/>
            <w:vAlign w:val="center"/>
          </w:tcPr>
          <w:p w:rsidR="00A955F6" w:rsidRDefault="00262F69" w:rsidP="009E2F2D">
            <w:pPr>
              <w:jc w:val="both"/>
              <w:rPr>
                <w:sz w:val="28"/>
                <w:szCs w:val="28"/>
                <w:lang w:val="uk-UA"/>
              </w:rPr>
            </w:pPr>
            <w:r>
              <w:rPr>
                <w:sz w:val="24"/>
                <w:szCs w:val="24"/>
                <w:lang w:val="uk-UA"/>
              </w:rPr>
              <w:t>1</w:t>
            </w:r>
          </w:p>
        </w:tc>
        <w:tc>
          <w:tcPr>
            <w:tcW w:w="685"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4219" w:type="dxa"/>
            <w:vAlign w:val="center"/>
          </w:tcPr>
          <w:p w:rsidR="00A955F6" w:rsidRDefault="00262F69" w:rsidP="009E2F2D">
            <w:pPr>
              <w:jc w:val="both"/>
              <w:rPr>
                <w:sz w:val="28"/>
                <w:szCs w:val="28"/>
                <w:lang w:val="uk-UA"/>
              </w:rPr>
            </w:pPr>
            <w:r>
              <w:rPr>
                <w:sz w:val="24"/>
                <w:szCs w:val="24"/>
                <w:lang w:val="uk-UA"/>
              </w:rPr>
              <w:t>Орташа</w:t>
            </w:r>
          </w:p>
        </w:tc>
        <w:tc>
          <w:tcPr>
            <w:tcW w:w="972" w:type="dxa"/>
            <w:vAlign w:val="center"/>
          </w:tcPr>
          <w:p w:rsidR="00A955F6" w:rsidRDefault="00262F69" w:rsidP="009E2F2D">
            <w:pPr>
              <w:jc w:val="both"/>
              <w:rPr>
                <w:sz w:val="28"/>
                <w:szCs w:val="28"/>
                <w:lang w:val="uk-UA"/>
              </w:rPr>
            </w:pPr>
            <w:r>
              <w:rPr>
                <w:sz w:val="24"/>
                <w:szCs w:val="24"/>
                <w:lang w:val="uk-UA"/>
              </w:rPr>
              <w:t>0</w:t>
            </w:r>
          </w:p>
        </w:tc>
        <w:tc>
          <w:tcPr>
            <w:tcW w:w="857" w:type="dxa"/>
            <w:vAlign w:val="center"/>
          </w:tcPr>
          <w:p w:rsidR="00A955F6" w:rsidRDefault="00262F69" w:rsidP="009E2F2D">
            <w:pPr>
              <w:jc w:val="both"/>
              <w:rPr>
                <w:sz w:val="28"/>
                <w:szCs w:val="28"/>
                <w:lang w:val="uk-UA"/>
              </w:rPr>
            </w:pPr>
            <w:r>
              <w:rPr>
                <w:sz w:val="24"/>
                <w:szCs w:val="24"/>
                <w:lang w:val="uk-UA"/>
              </w:rPr>
              <w:t>7</w:t>
            </w:r>
          </w:p>
        </w:tc>
        <w:tc>
          <w:tcPr>
            <w:tcW w:w="754" w:type="dxa"/>
            <w:vAlign w:val="center"/>
          </w:tcPr>
          <w:p w:rsidR="00A955F6" w:rsidRDefault="00262F69" w:rsidP="009E2F2D">
            <w:pPr>
              <w:jc w:val="both"/>
              <w:rPr>
                <w:sz w:val="28"/>
                <w:szCs w:val="28"/>
                <w:lang w:val="uk-UA"/>
              </w:rPr>
            </w:pPr>
            <w:r>
              <w:rPr>
                <w:sz w:val="24"/>
                <w:szCs w:val="24"/>
                <w:lang w:val="uk-UA"/>
              </w:rPr>
              <w:t>4</w:t>
            </w:r>
          </w:p>
        </w:tc>
        <w:tc>
          <w:tcPr>
            <w:tcW w:w="685" w:type="dxa"/>
            <w:vAlign w:val="center"/>
          </w:tcPr>
          <w:p w:rsidR="00A955F6" w:rsidRDefault="00262F69" w:rsidP="009E2F2D">
            <w:pPr>
              <w:jc w:val="both"/>
              <w:rPr>
                <w:sz w:val="28"/>
                <w:szCs w:val="28"/>
                <w:lang w:val="uk-UA"/>
              </w:rPr>
            </w:pPr>
            <w:r>
              <w:rPr>
                <w:sz w:val="24"/>
                <w:szCs w:val="24"/>
                <w:lang w:val="uk-UA"/>
              </w:rPr>
              <w:t>0</w:t>
            </w:r>
          </w:p>
        </w:tc>
      </w:tr>
      <w:tr w:rsidR="00A955F6" w:rsidTr="00E33947">
        <w:trPr>
          <w:jc w:val="center"/>
        </w:trPr>
        <w:tc>
          <w:tcPr>
            <w:tcW w:w="4219" w:type="dxa"/>
            <w:vAlign w:val="center"/>
          </w:tcPr>
          <w:p w:rsidR="00A955F6" w:rsidRDefault="00262F69" w:rsidP="009E2F2D">
            <w:pPr>
              <w:jc w:val="both"/>
              <w:rPr>
                <w:sz w:val="28"/>
                <w:szCs w:val="28"/>
                <w:lang w:val="uk-UA"/>
              </w:rPr>
            </w:pPr>
            <w:r>
              <w:rPr>
                <w:sz w:val="24"/>
                <w:szCs w:val="24"/>
                <w:lang w:val="uk-UA"/>
              </w:rPr>
              <w:t>Жоғары</w:t>
            </w:r>
          </w:p>
        </w:tc>
        <w:tc>
          <w:tcPr>
            <w:tcW w:w="972" w:type="dxa"/>
            <w:vAlign w:val="center"/>
          </w:tcPr>
          <w:p w:rsidR="00A955F6" w:rsidRDefault="00262F69" w:rsidP="009E2F2D">
            <w:pPr>
              <w:jc w:val="both"/>
              <w:rPr>
                <w:sz w:val="28"/>
                <w:szCs w:val="28"/>
                <w:lang w:val="uk-UA"/>
              </w:rPr>
            </w:pPr>
            <w:r>
              <w:rPr>
                <w:sz w:val="24"/>
                <w:szCs w:val="24"/>
                <w:lang w:val="uk-UA"/>
              </w:rPr>
              <w:t>0</w:t>
            </w:r>
          </w:p>
        </w:tc>
        <w:tc>
          <w:tcPr>
            <w:tcW w:w="857" w:type="dxa"/>
            <w:vAlign w:val="center"/>
          </w:tcPr>
          <w:p w:rsidR="00A955F6" w:rsidRDefault="00262F69" w:rsidP="009E2F2D">
            <w:pPr>
              <w:jc w:val="both"/>
              <w:rPr>
                <w:sz w:val="28"/>
                <w:szCs w:val="28"/>
                <w:lang w:val="uk-UA"/>
              </w:rPr>
            </w:pPr>
            <w:r>
              <w:rPr>
                <w:sz w:val="24"/>
                <w:szCs w:val="24"/>
                <w:lang w:val="uk-UA"/>
              </w:rPr>
              <w:t>1</w:t>
            </w:r>
          </w:p>
        </w:tc>
        <w:tc>
          <w:tcPr>
            <w:tcW w:w="754" w:type="dxa"/>
            <w:vAlign w:val="center"/>
          </w:tcPr>
          <w:p w:rsidR="00A955F6" w:rsidRDefault="00262F69" w:rsidP="009E2F2D">
            <w:pPr>
              <w:jc w:val="both"/>
              <w:rPr>
                <w:sz w:val="28"/>
                <w:szCs w:val="28"/>
                <w:lang w:val="uk-UA"/>
              </w:rPr>
            </w:pPr>
            <w:r>
              <w:rPr>
                <w:sz w:val="24"/>
                <w:szCs w:val="24"/>
                <w:lang w:val="uk-UA"/>
              </w:rPr>
              <w:t>5</w:t>
            </w:r>
          </w:p>
        </w:tc>
        <w:tc>
          <w:tcPr>
            <w:tcW w:w="685" w:type="dxa"/>
            <w:vAlign w:val="center"/>
          </w:tcPr>
          <w:p w:rsidR="00A955F6" w:rsidRDefault="00262F69" w:rsidP="009E2F2D">
            <w:pPr>
              <w:jc w:val="both"/>
              <w:rPr>
                <w:sz w:val="28"/>
                <w:szCs w:val="28"/>
                <w:lang w:val="uk-UA"/>
              </w:rPr>
            </w:pPr>
            <w:r>
              <w:rPr>
                <w:sz w:val="24"/>
                <w:szCs w:val="24"/>
                <w:lang w:val="uk-UA"/>
              </w:rPr>
              <w:t>7</w:t>
            </w:r>
          </w:p>
        </w:tc>
      </w:tr>
    </w:tbl>
    <w:p w:rsidR="00A955F6" w:rsidRDefault="00262F69" w:rsidP="009E2F2D">
      <w:pPr>
        <w:tabs>
          <w:tab w:val="left" w:pos="4962"/>
        </w:tabs>
        <w:ind w:firstLine="709"/>
        <w:jc w:val="both"/>
        <w:rPr>
          <w:sz w:val="28"/>
          <w:szCs w:val="28"/>
          <w:lang w:val="uk-UA"/>
        </w:rPr>
      </w:pPr>
      <w:r>
        <w:rPr>
          <w:position w:val="-16"/>
          <w:sz w:val="28"/>
          <w:szCs w:val="28"/>
          <w:lang w:val="uk-UA"/>
        </w:rPr>
        <w:object w:dxaOrig="1777" w:dyaOrig="429">
          <v:shape id="_x0000_i1238" type="#_x0000_t75" style="width:89.25pt;height:20.25pt" o:ole="">
            <v:imagedata r:id="rId433" o:title=""/>
          </v:shape>
          <o:OLEObject Type="Embed" ProgID="Equation.DSMT4" ShapeID="_x0000_i1238" DrawAspect="Content" ObjectID="_1844575157" r:id="rId434"/>
        </w:object>
      </w:r>
      <w:r>
        <w:rPr>
          <w:sz w:val="28"/>
          <w:szCs w:val="28"/>
          <w:lang w:val="uk-UA"/>
        </w:rPr>
        <w:t xml:space="preserve"> (</w:t>
      </w:r>
      <w:r>
        <w:rPr>
          <w:sz w:val="28"/>
          <w:szCs w:val="28"/>
          <w:lang w:val="kk-KZ"/>
        </w:rPr>
        <w:t>1</w:t>
      </w:r>
      <w:r>
        <w:rPr>
          <w:sz w:val="28"/>
          <w:szCs w:val="28"/>
          <w:lang w:val="uk-UA"/>
        </w:rPr>
        <w:t xml:space="preserve">5) өрнегін пайдаланып, қайда </w:t>
      </w:r>
      <w:r>
        <w:rPr>
          <w:i/>
          <w:sz w:val="28"/>
          <w:szCs w:val="28"/>
          <w:lang w:val="uk-UA"/>
        </w:rPr>
        <w:t>k</w:t>
      </w:r>
      <w:r>
        <w:rPr>
          <w:i/>
          <w:sz w:val="28"/>
          <w:szCs w:val="28"/>
          <w:vertAlign w:val="subscript"/>
          <w:lang w:val="uk-UA"/>
        </w:rPr>
        <w:t>max</w:t>
      </w:r>
      <w:r>
        <w:rPr>
          <w:sz w:val="28"/>
          <w:szCs w:val="28"/>
          <w:lang w:val="uk-UA"/>
        </w:rPr>
        <w:t xml:space="preserve"> = 13, болатынын анықтаймыз және (</w:t>
      </w:r>
      <w:r>
        <w:rPr>
          <w:sz w:val="28"/>
          <w:szCs w:val="28"/>
          <w:lang w:val="kk-KZ"/>
        </w:rPr>
        <w:t>1</w:t>
      </w:r>
      <w:r>
        <w:rPr>
          <w:sz w:val="28"/>
          <w:szCs w:val="28"/>
          <w:lang w:val="uk-UA"/>
        </w:rPr>
        <w:t>6) сәйкес есептейміз:</w: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2819" w:dyaOrig="1287">
          <v:shape id="_x0000_i1239" type="#_x0000_t75" style="width:141pt;height:64.5pt" o:ole="">
            <v:imagedata r:id="rId435" o:title=""/>
          </v:shape>
          <o:OLEObject Type="Embed" ProgID="Equation.DSMT4" ShapeID="_x0000_i1239" DrawAspect="Content" ObjectID="_1844575158" r:id="rId436"/>
        </w:objec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ТФ-ді (</w:t>
      </w:r>
      <w:r>
        <w:rPr>
          <w:sz w:val="28"/>
          <w:szCs w:val="28"/>
          <w:lang w:val="kk-KZ"/>
        </w:rPr>
        <w:t>1</w:t>
      </w:r>
      <w:r>
        <w:rPr>
          <w:sz w:val="28"/>
          <w:szCs w:val="28"/>
          <w:lang w:val="uk-UA"/>
        </w:rPr>
        <w:t>7) формула бойынша есептейік:</w: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186" w:dyaOrig="1287">
          <v:shape id="_x0000_i1240" type="#_x0000_t75" style="width:159pt;height:64.5pt" o:ole="">
            <v:imagedata r:id="rId437" o:title=""/>
          </v:shape>
          <o:OLEObject Type="Embed" ProgID="Equation.DSMT4" ShapeID="_x0000_i1240" DrawAspect="Content" ObjectID="_1844575159" r:id="rId438"/>
        </w:objec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Сәйкесінше</w:t>
      </w:r>
      <w:r>
        <w:rPr>
          <w:position w:val="-24"/>
          <w:sz w:val="28"/>
          <w:szCs w:val="28"/>
          <w:lang w:val="uk-UA"/>
        </w:rPr>
        <w:object w:dxaOrig="582" w:dyaOrig="674">
          <v:shape id="_x0000_i1241" type="#_x0000_t75" style="width:29.25pt;height:33.75pt" o:ole="">
            <v:imagedata r:id="rId439" o:title=""/>
          </v:shape>
          <o:OLEObject Type="Embed" ProgID="Equation.DSMT4" ShapeID="_x0000_i1241" DrawAspect="Content" ObjectID="_1844575160" r:id="rId440"/>
        </w:object>
      </w:r>
      <w:r w:rsidR="00AF3205">
        <w:rPr>
          <w:sz w:val="28"/>
          <w:szCs w:val="28"/>
          <w:lang w:val="uk-UA"/>
        </w:rPr>
        <w:t xml:space="preserve">, </w:t>
      </w:r>
      <w:r>
        <w:rPr>
          <w:sz w:val="28"/>
          <w:szCs w:val="28"/>
          <w:lang w:val="uk-UA"/>
        </w:rPr>
        <w:t xml:space="preserve">біз болжамды қатынастарды табамыз </w:t>
      </w:r>
      <w:r>
        <w:rPr>
          <w:position w:val="-24"/>
          <w:sz w:val="28"/>
          <w:szCs w:val="28"/>
          <w:lang w:val="uk-UA"/>
        </w:rPr>
        <w:object w:dxaOrig="3523" w:dyaOrig="674">
          <v:shape id="_x0000_i1242" type="#_x0000_t75" style="width:176.25pt;height:33.75pt" o:ole="">
            <v:imagedata r:id="rId441" o:title=""/>
          </v:shape>
          <o:OLEObject Type="Embed" ProgID="Equation.DSMT4" ShapeID="_x0000_i1242" DrawAspect="Content" ObjectID="_1844575161" r:id="rId442"/>
        </w:object>
      </w:r>
      <w:r>
        <w:rPr>
          <w:sz w:val="28"/>
          <w:szCs w:val="28"/>
          <w:lang w:val="uk-UA"/>
        </w:rPr>
        <w:t xml:space="preserve"> және келесі айқын емес сандарды аламыз:</w: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289" w:dyaOrig="429">
          <v:shape id="_x0000_i1243" type="#_x0000_t75" style="width:214.5pt;height:20.25pt" o:ole="">
            <v:imagedata r:id="rId443" o:title=""/>
          </v:shape>
          <o:OLEObject Type="Embed" ProgID="Equation.DSMT4" ShapeID="_x0000_i1243" DrawAspect="Content" ObjectID="_1844575162" r:id="rId444"/>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044" w:dyaOrig="429">
          <v:shape id="_x0000_i1244" type="#_x0000_t75" style="width:202.5pt;height:20.25pt" o:ole="">
            <v:imagedata r:id="rId445" o:title=""/>
          </v:shape>
          <o:OLEObject Type="Embed" ProgID="Equation.DSMT4" ShapeID="_x0000_i1244" DrawAspect="Content" ObjectID="_1844575163" r:id="rId446"/>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228" w:dyaOrig="429">
          <v:shape id="_x0000_i1245" type="#_x0000_t75" style="width:211.5pt;height:20.25pt" o:ole="">
            <v:imagedata r:id="rId447" o:title=""/>
          </v:shape>
          <o:OLEObject Type="Embed" ProgID="Equation.DSMT4" ShapeID="_x0000_i1245" DrawAspect="Content" ObjectID="_1844575164" r:id="rId448"/>
        </w:object>
      </w:r>
    </w:p>
    <w:p w:rsidR="00AF3205" w:rsidRDefault="00AF3205"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ТФ терминдерінің графигі ЛА Әрекеттердің қарқындылығы </w:t>
      </w:r>
      <w:r>
        <w:rPr>
          <w:sz w:val="28"/>
          <w:szCs w:val="28"/>
          <w:lang w:val="kk-KZ"/>
        </w:rPr>
        <w:t>8</w:t>
      </w:r>
      <w:r>
        <w:rPr>
          <w:sz w:val="28"/>
          <w:szCs w:val="28"/>
          <w:lang w:val="uk-UA"/>
        </w:rPr>
        <w:t xml:space="preserve">-суретте көрсетілген. </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9"/>
              </a:graphicData>
            </a:graphic>
          </wp:inline>
        </w:drawing>
      </w:r>
    </w:p>
    <w:p w:rsidR="00A955F6" w:rsidRPr="00AF3205" w:rsidRDefault="00262F69" w:rsidP="009E2F2D">
      <w:pPr>
        <w:tabs>
          <w:tab w:val="left" w:pos="4962"/>
        </w:tabs>
        <w:jc w:val="center"/>
        <w:rPr>
          <w:sz w:val="28"/>
          <w:szCs w:val="28"/>
          <w:lang w:val="uk-UA"/>
        </w:rPr>
      </w:pPr>
      <w:r w:rsidRPr="00AF3205">
        <w:rPr>
          <w:sz w:val="28"/>
          <w:szCs w:val="28"/>
          <w:lang w:val="uk-UA"/>
        </w:rPr>
        <w:t xml:space="preserve">Сурет </w:t>
      </w:r>
      <w:r w:rsidRPr="00AF3205">
        <w:rPr>
          <w:sz w:val="28"/>
          <w:szCs w:val="28"/>
          <w:lang w:val="kk-KZ"/>
        </w:rPr>
        <w:t xml:space="preserve">8 </w:t>
      </w:r>
      <w:r w:rsidR="00AF3205">
        <w:rPr>
          <w:sz w:val="28"/>
          <w:szCs w:val="28"/>
          <w:lang w:val="uk-UA"/>
        </w:rPr>
        <w:t>–</w:t>
      </w:r>
      <w:r w:rsidRPr="00AF3205">
        <w:rPr>
          <w:sz w:val="28"/>
          <w:szCs w:val="28"/>
          <w:lang w:val="uk-UA"/>
        </w:rPr>
        <w:t xml:space="preserve"> I үшін айқын емес сандардың лингвистикалық заңдылықтары</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Процессор уақыты/процессорды пайдалану, CPU процессор. Ұяшық жүйелеріндегі белсенді процестердің саны минималды болуы керек болғандықтан, жүктеменің кез-келген өсуі жүйеге зиянкестердің белсенділігінің белгісі болып табылады. Нақты ИК-де белсенділіктің бұзушы себеп болуы ықтималдығы біршама төмен, және, әрине, процессор уақытының қалыпты мәні үлкен. Алайда, бұл параметр кіруді анықтау жүйелеріндегі және зиянды шабуылдарды анықтау жүйесідегі бұзушылық фактісін анықтау үшін әлі де тиімді қолданыла алады. Бұл параметрге зиян келтіруші туралы біржақты жауап беру мүмкін емес болғандықтан, ең алдымен вирустың мүмкін болатын белсенділігіне байланысты, CPU процессор анықталмаған параметр болып табылады</w:t>
      </w:r>
      <w:r w:rsidR="00813F09">
        <w:rPr>
          <w:sz w:val="28"/>
          <w:szCs w:val="28"/>
          <w:lang w:val="uk-UA"/>
        </w:rPr>
        <w:t xml:space="preserve"> (15-кесте)</w:t>
      </w:r>
      <w:r>
        <w:rPr>
          <w:sz w:val="28"/>
          <w:szCs w:val="28"/>
          <w:lang w:val="uk-UA"/>
        </w:rPr>
        <w:t>.</w:t>
      </w:r>
    </w:p>
    <w:p w:rsidR="00A955F6" w:rsidRDefault="00262F69" w:rsidP="009E2F2D">
      <w:pPr>
        <w:tabs>
          <w:tab w:val="left" w:pos="4962"/>
        </w:tabs>
        <w:ind w:firstLine="709"/>
        <w:jc w:val="both"/>
        <w:rPr>
          <w:sz w:val="28"/>
          <w:szCs w:val="28"/>
          <w:lang w:val="uk-UA"/>
        </w:rPr>
      </w:pPr>
      <w:r>
        <w:rPr>
          <w:sz w:val="28"/>
          <w:szCs w:val="28"/>
          <w:lang w:val="uk-UA"/>
        </w:rPr>
        <w:t xml:space="preserve">«Процессор уақыты/процессор жүктемесі» жергілікті желісін бағалайық. {x1, x2, x3}  лингвистикалық айнымалының {төмен, орта, жоғары} мәніне сәйкес мәнін анықтайық. Яғни </w:t>
      </w:r>
      <m:oMath>
        <m:r>
          <w:rPr>
            <w:rFonts w:ascii="Cambria Math"/>
            <w:sz w:val="28"/>
            <w:szCs w:val="28"/>
            <w:lang w:val="uk-UA"/>
          </w:rPr>
          <m:t>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CPU</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cs="Cambria Math"/>
            <w:sz w:val="28"/>
            <w:szCs w:val="28"/>
            <w:lang w:val="uk-UA"/>
          </w:rPr>
          <m:t>∪</m:t>
        </m:r>
        <m:r>
          <w:rPr>
            <w:rFonts w:ascii="Cambria Math" w:hAnsi="Cambria Math"/>
            <w:sz w:val="28"/>
            <w:szCs w:val="28"/>
            <w:lang w:val="uk-UA"/>
          </w:rPr>
          <m:t>┴((</m:t>
        </m:r>
        <m:r>
          <w:rPr>
            <w:rFonts w:ascii="Cambria Math"/>
            <w:sz w:val="28"/>
            <w:szCs w:val="28"/>
            <w:lang w:val="uk-UA"/>
          </w:rPr>
          <m:t>i=1</m:t>
        </m:r>
        <m:r>
          <w:rPr>
            <w:rFonts w:ascii="Cambria Math" w:hAnsi="Cambria Math"/>
            <w:sz w:val="28"/>
            <w:szCs w:val="28"/>
            <w:lang w:val="uk-UA"/>
          </w:rPr>
          <m:t>)┬</m:t>
        </m:r>
        <m:r>
          <w:rPr>
            <w:rFonts w:ascii="Cambria Math"/>
            <w:sz w:val="28"/>
            <w:szCs w:val="28"/>
            <w:lang w:val="uk-UA"/>
          </w:rPr>
          <m:t>3</m:t>
        </m:r>
        <m:r>
          <w:rPr>
            <w:rFonts w:ascii="Cambria Math" w:hAnsi="Cambria Math"/>
            <w:sz w:val="28"/>
            <w:szCs w:val="28"/>
            <w:lang w:val="uk-UA"/>
          </w:rPr>
          <m:t xml:space="preserve"> ) </m:t>
        </m:r>
        <m:r>
          <w:rPr>
            <w:rFonts w:ascii="Cambria Math" w:hAnsi="Cambria Math"/>
            <w:sz w:val="28"/>
            <w:szCs w:val="28"/>
            <w:lang w:val="uk-UA"/>
          </w:rPr>
          <m:t>〖</m:t>
        </m:r>
        <m:r>
          <w:rPr>
            <w:rFonts w:ascii="Cambria Math"/>
            <w:sz w:val="28"/>
            <w:szCs w:val="28"/>
            <w:lang w:val="uk-UA"/>
          </w:rPr>
          <m:t>T</m:t>
        </m:r>
        <m:r>
          <w:rPr>
            <w:rFonts w:ascii="Cambria Math" w:hAnsi="Cambria Math"/>
            <w:sz w:val="28"/>
            <w:szCs w:val="28"/>
            <w:lang w:val="uk-UA"/>
          </w:rPr>
          <m:t>^</m:t>
        </m:r>
        <m:r>
          <w:rPr>
            <w:rFonts w:ascii="Cambria Math"/>
            <w:sz w:val="28"/>
            <w:szCs w:val="28"/>
            <w:lang w:val="uk-UA"/>
          </w:rPr>
          <m:t>i</m:t>
        </m:r>
        <m:r>
          <w:rPr>
            <w:rFonts w:ascii="Cambria Math" w:hAnsi="Cambria Math"/>
            <w:sz w:val="28"/>
            <w:szCs w:val="28"/>
            <w:lang w:val="uk-UA"/>
          </w:rPr>
          <m: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CPU</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hAnsi="Cambria Math"/>
            <w:sz w:val="28"/>
            <w:szCs w:val="28"/>
            <w:lang w:val="uk-UA"/>
          </w:rPr>
          <m:t>төмен</m:t>
        </m:r>
        <m:r>
          <m:rPr>
            <m:sty m:val="p"/>
          </m:rPr>
          <w:rPr>
            <w:rFonts w:ascii="Cambria Math"/>
            <w:sz w:val="28"/>
            <w:szCs w:val="28"/>
            <w:lang w:val="uk-UA"/>
          </w:rPr>
          <m:t>"</m:t>
        </m:r>
        <m:r>
          <w:rPr>
            <w:rFonts w:ascii="Cambria Math"/>
            <w:sz w:val="28"/>
            <w:szCs w:val="28"/>
            <w:lang w:val="uk-UA"/>
          </w:rPr>
          <m:t xml:space="preserve">, </m:t>
        </m:r>
        <m:r>
          <w:rPr>
            <w:rFonts w:ascii="Cambria Math"/>
            <w:sz w:val="28"/>
            <w:szCs w:val="28"/>
            <w:lang w:val="uk-UA"/>
          </w:rPr>
          <m:t>орташа</m:t>
        </m:r>
        <m:r>
          <w:rPr>
            <w:rFonts w:ascii="Cambria Math"/>
            <w:sz w:val="28"/>
            <w:szCs w:val="28"/>
            <w:lang w:val="uk-UA"/>
          </w:rPr>
          <m:t xml:space="preserve">, </m:t>
        </m:r>
        <m:r>
          <w:rPr>
            <w:rFonts w:ascii="Cambria Math"/>
            <w:sz w:val="28"/>
            <w:szCs w:val="28"/>
            <w:lang w:val="uk-UA"/>
          </w:rPr>
          <m:t>жоғары</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hAnsi="Cambria Math"/>
            <w:sz w:val="28"/>
            <w:szCs w:val="28"/>
            <w:lang w:val="uk-UA"/>
          </w:rPr>
          <m:t>┤</m:t>
        </m:r>
      </m:oMath>
      <w:r>
        <w:rPr>
          <w:sz w:val="28"/>
          <w:szCs w:val="28"/>
          <w:lang w:val="uk-UA"/>
        </w:rPr>
        <w:t>.</w:t>
      </w:r>
    </w:p>
    <w:p w:rsidR="00A955F6" w:rsidRDefault="00A955F6" w:rsidP="009E2F2D">
      <w:pPr>
        <w:tabs>
          <w:tab w:val="left" w:pos="4962"/>
        </w:tabs>
        <w:ind w:firstLine="709"/>
        <w:jc w:val="both"/>
        <w:rPr>
          <w:sz w:val="28"/>
          <w:szCs w:val="28"/>
          <w:lang w:val="kk-KZ"/>
        </w:rPr>
      </w:pPr>
    </w:p>
    <w:p w:rsidR="00A955F6" w:rsidRDefault="00262F69" w:rsidP="009E2F2D">
      <w:pPr>
        <w:tabs>
          <w:tab w:val="left" w:pos="4962"/>
        </w:tabs>
        <w:jc w:val="both"/>
        <w:rPr>
          <w:sz w:val="28"/>
          <w:szCs w:val="28"/>
          <w:lang w:val="uk-UA"/>
        </w:rPr>
      </w:pPr>
      <w:r w:rsidRPr="0054212C">
        <w:rPr>
          <w:sz w:val="28"/>
          <w:szCs w:val="28"/>
          <w:lang w:val="kk-KZ"/>
        </w:rPr>
        <w:t>К</w:t>
      </w:r>
      <w:r w:rsidRPr="0054212C">
        <w:rPr>
          <w:sz w:val="28"/>
          <w:szCs w:val="28"/>
          <w:lang w:val="uk-UA"/>
        </w:rPr>
        <w:t>есте</w:t>
      </w:r>
      <w:r w:rsidRPr="0054212C">
        <w:rPr>
          <w:sz w:val="28"/>
          <w:szCs w:val="28"/>
          <w:lang w:val="kk-KZ"/>
        </w:rPr>
        <w:t xml:space="preserve"> 15 -  Лингвистикалық айнымалы </w:t>
      </w:r>
      <w:r w:rsidRPr="0054212C">
        <w:rPr>
          <w:sz w:val="28"/>
          <w:szCs w:val="28"/>
          <w:lang w:val="uk-UA"/>
        </w:rPr>
        <w:t xml:space="preserve">CPU үшін </w:t>
      </w:r>
    </w:p>
    <w:p w:rsidR="0054212C" w:rsidRPr="0054212C" w:rsidRDefault="0054212C" w:rsidP="009E2F2D">
      <w:pPr>
        <w:tabs>
          <w:tab w:val="left" w:pos="4962"/>
        </w:tabs>
        <w:jc w:val="both"/>
        <w:rPr>
          <w:sz w:val="16"/>
          <w:szCs w:val="16"/>
          <w:lang w:val="uk-UA"/>
        </w:rPr>
      </w:pPr>
    </w:p>
    <w:tbl>
      <w:tblPr>
        <w:tblStyle w:val="affa"/>
        <w:tblW w:w="9639" w:type="dxa"/>
        <w:jc w:val="center"/>
        <w:tblLayout w:type="fixed"/>
        <w:tblLook w:val="04A0" w:firstRow="1" w:lastRow="0" w:firstColumn="1" w:lastColumn="0" w:noHBand="0" w:noVBand="1"/>
      </w:tblPr>
      <w:tblGrid>
        <w:gridCol w:w="5432"/>
        <w:gridCol w:w="1251"/>
        <w:gridCol w:w="1103"/>
        <w:gridCol w:w="971"/>
        <w:gridCol w:w="882"/>
      </w:tblGrid>
      <w:tr w:rsidR="00A955F6" w:rsidTr="0054212C">
        <w:trPr>
          <w:jc w:val="center"/>
        </w:trPr>
        <w:tc>
          <w:tcPr>
            <w:tcW w:w="4219" w:type="dxa"/>
            <w:vMerge w:val="restart"/>
            <w:vAlign w:val="center"/>
          </w:tcPr>
          <w:p w:rsidR="00A955F6" w:rsidRDefault="00262F69" w:rsidP="009E2F2D">
            <w:pPr>
              <w:tabs>
                <w:tab w:val="left" w:pos="4962"/>
              </w:tabs>
              <w:jc w:val="center"/>
              <w:rPr>
                <w:sz w:val="28"/>
                <w:szCs w:val="28"/>
                <w:lang w:val="uk-UA"/>
              </w:rPr>
            </w:pPr>
            <w:r>
              <w:rPr>
                <w:sz w:val="24"/>
                <w:szCs w:val="24"/>
                <w:lang w:val="kk-KZ"/>
              </w:rPr>
              <w:t>Лингвистикалық айнымалылар</w:t>
            </w:r>
            <w:r>
              <w:rPr>
                <w:sz w:val="24"/>
                <w:szCs w:val="24"/>
                <w:lang w:val="uk-UA"/>
              </w:rPr>
              <w:t xml:space="preserve"> мәні</w:t>
            </w:r>
          </w:p>
        </w:tc>
        <w:tc>
          <w:tcPr>
            <w:tcW w:w="3268" w:type="dxa"/>
            <w:gridSpan w:val="4"/>
            <w:vAlign w:val="center"/>
          </w:tcPr>
          <w:p w:rsidR="00A955F6" w:rsidRDefault="00262F69" w:rsidP="009E2F2D">
            <w:pPr>
              <w:tabs>
                <w:tab w:val="left" w:pos="4962"/>
              </w:tabs>
              <w:jc w:val="center"/>
              <w:rPr>
                <w:sz w:val="24"/>
                <w:szCs w:val="24"/>
                <w:lang w:val="uk-UA"/>
              </w:rPr>
            </w:pPr>
            <w:r>
              <w:rPr>
                <w:sz w:val="24"/>
                <w:szCs w:val="24"/>
                <w:lang w:val="uk-UA"/>
              </w:rPr>
              <w:t>Интервал</w:t>
            </w:r>
          </w:p>
        </w:tc>
      </w:tr>
      <w:tr w:rsidR="00A955F6" w:rsidTr="0054212C">
        <w:trPr>
          <w:jc w:val="center"/>
        </w:trPr>
        <w:tc>
          <w:tcPr>
            <w:tcW w:w="4219" w:type="dxa"/>
            <w:vMerge/>
            <w:vAlign w:val="center"/>
          </w:tcPr>
          <w:p w:rsidR="00A955F6" w:rsidRDefault="00A955F6" w:rsidP="009E2F2D">
            <w:pPr>
              <w:tabs>
                <w:tab w:val="left" w:pos="4962"/>
              </w:tabs>
              <w:jc w:val="center"/>
              <w:rPr>
                <w:sz w:val="28"/>
                <w:szCs w:val="28"/>
                <w:lang w:val="uk-UA"/>
              </w:rPr>
            </w:pPr>
          </w:p>
        </w:tc>
        <w:tc>
          <w:tcPr>
            <w:tcW w:w="972" w:type="dxa"/>
            <w:vAlign w:val="center"/>
          </w:tcPr>
          <w:p w:rsidR="00A955F6" w:rsidRDefault="00262F69" w:rsidP="009E2F2D">
            <w:pPr>
              <w:jc w:val="center"/>
              <w:rPr>
                <w:sz w:val="28"/>
                <w:szCs w:val="28"/>
                <w:lang w:val="uk-UA"/>
              </w:rPr>
            </w:pPr>
            <w:r>
              <w:rPr>
                <w:sz w:val="24"/>
                <w:szCs w:val="24"/>
                <w:lang w:val="uk-UA"/>
              </w:rPr>
              <w:t>№1</w:t>
            </w:r>
          </w:p>
        </w:tc>
        <w:tc>
          <w:tcPr>
            <w:tcW w:w="857" w:type="dxa"/>
            <w:vAlign w:val="center"/>
          </w:tcPr>
          <w:p w:rsidR="00A955F6" w:rsidRDefault="00262F69" w:rsidP="009E2F2D">
            <w:pPr>
              <w:jc w:val="center"/>
              <w:rPr>
                <w:sz w:val="28"/>
                <w:szCs w:val="28"/>
                <w:lang w:val="uk-UA"/>
              </w:rPr>
            </w:pPr>
            <w:r>
              <w:rPr>
                <w:sz w:val="24"/>
                <w:szCs w:val="24"/>
                <w:lang w:val="uk-UA"/>
              </w:rPr>
              <w:t>№2</w:t>
            </w:r>
          </w:p>
        </w:tc>
        <w:tc>
          <w:tcPr>
            <w:tcW w:w="754" w:type="dxa"/>
            <w:vAlign w:val="center"/>
          </w:tcPr>
          <w:p w:rsidR="00A955F6" w:rsidRDefault="00262F69" w:rsidP="009E2F2D">
            <w:pPr>
              <w:jc w:val="center"/>
              <w:rPr>
                <w:sz w:val="28"/>
                <w:szCs w:val="28"/>
                <w:lang w:val="uk-UA"/>
              </w:rPr>
            </w:pPr>
            <w:r>
              <w:rPr>
                <w:sz w:val="24"/>
                <w:szCs w:val="24"/>
                <w:lang w:val="uk-UA"/>
              </w:rPr>
              <w:t>№3</w:t>
            </w:r>
          </w:p>
        </w:tc>
        <w:tc>
          <w:tcPr>
            <w:tcW w:w="685" w:type="dxa"/>
            <w:vAlign w:val="center"/>
          </w:tcPr>
          <w:p w:rsidR="00A955F6" w:rsidRDefault="00262F69" w:rsidP="009E2F2D">
            <w:pPr>
              <w:jc w:val="center"/>
              <w:rPr>
                <w:sz w:val="28"/>
                <w:szCs w:val="28"/>
                <w:lang w:val="uk-UA"/>
              </w:rPr>
            </w:pPr>
            <w:r>
              <w:rPr>
                <w:sz w:val="24"/>
                <w:szCs w:val="24"/>
                <w:lang w:val="uk-UA"/>
              </w:rPr>
              <w:t>№4</w:t>
            </w:r>
          </w:p>
        </w:tc>
      </w:tr>
      <w:tr w:rsidR="00A955F6" w:rsidTr="0054212C">
        <w:trPr>
          <w:jc w:val="center"/>
        </w:trPr>
        <w:tc>
          <w:tcPr>
            <w:tcW w:w="4219" w:type="dxa"/>
            <w:vAlign w:val="center"/>
          </w:tcPr>
          <w:p w:rsidR="00A955F6" w:rsidRDefault="00262F69" w:rsidP="009E2F2D">
            <w:pPr>
              <w:jc w:val="both"/>
              <w:rPr>
                <w:sz w:val="28"/>
                <w:szCs w:val="28"/>
                <w:lang w:val="uk-UA"/>
              </w:rPr>
            </w:pPr>
            <w:r>
              <w:rPr>
                <w:sz w:val="24"/>
                <w:szCs w:val="24"/>
                <w:lang w:val="uk-UA"/>
              </w:rPr>
              <w:t xml:space="preserve">Төмен  </w:t>
            </w:r>
          </w:p>
        </w:tc>
        <w:tc>
          <w:tcPr>
            <w:tcW w:w="972" w:type="dxa"/>
            <w:vAlign w:val="center"/>
          </w:tcPr>
          <w:p w:rsidR="00A955F6" w:rsidRDefault="00262F69" w:rsidP="009E2F2D">
            <w:pPr>
              <w:jc w:val="center"/>
              <w:rPr>
                <w:sz w:val="28"/>
                <w:szCs w:val="28"/>
                <w:lang w:val="uk-UA"/>
              </w:rPr>
            </w:pPr>
            <w:r>
              <w:rPr>
                <w:sz w:val="24"/>
                <w:szCs w:val="24"/>
                <w:lang w:val="uk-UA"/>
              </w:rPr>
              <w:t>9</w:t>
            </w:r>
          </w:p>
        </w:tc>
        <w:tc>
          <w:tcPr>
            <w:tcW w:w="857" w:type="dxa"/>
            <w:vAlign w:val="center"/>
          </w:tcPr>
          <w:p w:rsidR="00A955F6" w:rsidRDefault="00262F69" w:rsidP="009E2F2D">
            <w:pPr>
              <w:jc w:val="center"/>
              <w:rPr>
                <w:sz w:val="28"/>
                <w:szCs w:val="28"/>
                <w:lang w:val="uk-UA"/>
              </w:rPr>
            </w:pPr>
            <w:r>
              <w:rPr>
                <w:sz w:val="24"/>
                <w:szCs w:val="24"/>
                <w:lang w:val="uk-UA"/>
              </w:rPr>
              <w:t>6</w:t>
            </w:r>
          </w:p>
        </w:tc>
        <w:tc>
          <w:tcPr>
            <w:tcW w:w="754" w:type="dxa"/>
            <w:vAlign w:val="center"/>
          </w:tcPr>
          <w:p w:rsidR="00A955F6" w:rsidRDefault="00262F69" w:rsidP="009E2F2D">
            <w:pPr>
              <w:jc w:val="center"/>
              <w:rPr>
                <w:sz w:val="28"/>
                <w:szCs w:val="28"/>
                <w:lang w:val="uk-UA"/>
              </w:rPr>
            </w:pPr>
            <w:r>
              <w:rPr>
                <w:sz w:val="24"/>
                <w:szCs w:val="24"/>
                <w:lang w:val="uk-UA"/>
              </w:rPr>
              <w:t>0</w:t>
            </w:r>
          </w:p>
        </w:tc>
        <w:tc>
          <w:tcPr>
            <w:tcW w:w="685" w:type="dxa"/>
            <w:vAlign w:val="center"/>
          </w:tcPr>
          <w:p w:rsidR="00A955F6" w:rsidRDefault="00262F69" w:rsidP="009E2F2D">
            <w:pPr>
              <w:jc w:val="center"/>
              <w:rPr>
                <w:sz w:val="28"/>
                <w:szCs w:val="28"/>
                <w:lang w:val="uk-UA"/>
              </w:rPr>
            </w:pPr>
            <w:r>
              <w:rPr>
                <w:sz w:val="24"/>
                <w:szCs w:val="24"/>
                <w:lang w:val="uk-UA"/>
              </w:rPr>
              <w:t>0</w:t>
            </w:r>
          </w:p>
        </w:tc>
      </w:tr>
      <w:tr w:rsidR="00A955F6" w:rsidTr="0054212C">
        <w:trPr>
          <w:jc w:val="center"/>
        </w:trPr>
        <w:tc>
          <w:tcPr>
            <w:tcW w:w="4219" w:type="dxa"/>
            <w:vAlign w:val="center"/>
          </w:tcPr>
          <w:p w:rsidR="00A955F6" w:rsidRDefault="00262F69" w:rsidP="009E2F2D">
            <w:pPr>
              <w:jc w:val="both"/>
              <w:rPr>
                <w:sz w:val="28"/>
                <w:szCs w:val="28"/>
                <w:lang w:val="uk-UA"/>
              </w:rPr>
            </w:pPr>
            <w:r>
              <w:rPr>
                <w:sz w:val="24"/>
                <w:szCs w:val="24"/>
                <w:lang w:val="uk-UA"/>
              </w:rPr>
              <w:t xml:space="preserve"> Орташа</w:t>
            </w:r>
          </w:p>
        </w:tc>
        <w:tc>
          <w:tcPr>
            <w:tcW w:w="972" w:type="dxa"/>
            <w:vAlign w:val="center"/>
          </w:tcPr>
          <w:p w:rsidR="00A955F6" w:rsidRDefault="00262F69" w:rsidP="009E2F2D">
            <w:pPr>
              <w:jc w:val="center"/>
              <w:rPr>
                <w:sz w:val="28"/>
                <w:szCs w:val="28"/>
                <w:lang w:val="uk-UA"/>
              </w:rPr>
            </w:pPr>
            <w:r>
              <w:rPr>
                <w:sz w:val="24"/>
                <w:szCs w:val="24"/>
                <w:lang w:val="uk-UA"/>
              </w:rPr>
              <w:t>3</w:t>
            </w:r>
          </w:p>
        </w:tc>
        <w:tc>
          <w:tcPr>
            <w:tcW w:w="857" w:type="dxa"/>
            <w:vAlign w:val="center"/>
          </w:tcPr>
          <w:p w:rsidR="00A955F6" w:rsidRDefault="00262F69" w:rsidP="009E2F2D">
            <w:pPr>
              <w:jc w:val="center"/>
              <w:rPr>
                <w:sz w:val="28"/>
                <w:szCs w:val="28"/>
                <w:lang w:val="uk-UA"/>
              </w:rPr>
            </w:pPr>
            <w:r>
              <w:rPr>
                <w:sz w:val="24"/>
                <w:szCs w:val="24"/>
                <w:lang w:val="uk-UA"/>
              </w:rPr>
              <w:t>8</w:t>
            </w:r>
          </w:p>
        </w:tc>
        <w:tc>
          <w:tcPr>
            <w:tcW w:w="754" w:type="dxa"/>
            <w:vAlign w:val="center"/>
          </w:tcPr>
          <w:p w:rsidR="00A955F6" w:rsidRDefault="00262F69" w:rsidP="009E2F2D">
            <w:pPr>
              <w:jc w:val="center"/>
              <w:rPr>
                <w:sz w:val="28"/>
                <w:szCs w:val="28"/>
                <w:lang w:val="uk-UA"/>
              </w:rPr>
            </w:pPr>
            <w:r>
              <w:rPr>
                <w:sz w:val="24"/>
                <w:szCs w:val="24"/>
                <w:lang w:val="uk-UA"/>
              </w:rPr>
              <w:t>1</w:t>
            </w:r>
          </w:p>
        </w:tc>
        <w:tc>
          <w:tcPr>
            <w:tcW w:w="685" w:type="dxa"/>
            <w:vAlign w:val="center"/>
          </w:tcPr>
          <w:p w:rsidR="00A955F6" w:rsidRDefault="00262F69" w:rsidP="009E2F2D">
            <w:pPr>
              <w:jc w:val="center"/>
              <w:rPr>
                <w:sz w:val="28"/>
                <w:szCs w:val="28"/>
                <w:lang w:val="uk-UA"/>
              </w:rPr>
            </w:pPr>
            <w:r>
              <w:rPr>
                <w:sz w:val="24"/>
                <w:szCs w:val="24"/>
                <w:lang w:val="uk-UA"/>
              </w:rPr>
              <w:t>0</w:t>
            </w:r>
          </w:p>
        </w:tc>
      </w:tr>
      <w:tr w:rsidR="00A955F6" w:rsidTr="0054212C">
        <w:trPr>
          <w:jc w:val="center"/>
        </w:trPr>
        <w:tc>
          <w:tcPr>
            <w:tcW w:w="4219" w:type="dxa"/>
            <w:vAlign w:val="center"/>
          </w:tcPr>
          <w:p w:rsidR="00A955F6" w:rsidRDefault="00262F69" w:rsidP="009E2F2D">
            <w:pPr>
              <w:jc w:val="both"/>
              <w:rPr>
                <w:sz w:val="28"/>
                <w:szCs w:val="28"/>
                <w:lang w:val="uk-UA"/>
              </w:rPr>
            </w:pPr>
            <w:r>
              <w:rPr>
                <w:sz w:val="24"/>
                <w:szCs w:val="24"/>
                <w:lang w:val="uk-UA"/>
              </w:rPr>
              <w:t xml:space="preserve"> Жоғары</w:t>
            </w:r>
          </w:p>
        </w:tc>
        <w:tc>
          <w:tcPr>
            <w:tcW w:w="972" w:type="dxa"/>
            <w:vAlign w:val="center"/>
          </w:tcPr>
          <w:p w:rsidR="00A955F6" w:rsidRDefault="00262F69" w:rsidP="009E2F2D">
            <w:pPr>
              <w:jc w:val="center"/>
              <w:rPr>
                <w:sz w:val="28"/>
                <w:szCs w:val="28"/>
                <w:lang w:val="uk-UA"/>
              </w:rPr>
            </w:pPr>
            <w:r>
              <w:rPr>
                <w:sz w:val="24"/>
                <w:szCs w:val="24"/>
                <w:lang w:val="uk-UA"/>
              </w:rPr>
              <w:t>0</w:t>
            </w:r>
          </w:p>
        </w:tc>
        <w:tc>
          <w:tcPr>
            <w:tcW w:w="857" w:type="dxa"/>
            <w:vAlign w:val="center"/>
          </w:tcPr>
          <w:p w:rsidR="00A955F6" w:rsidRDefault="00262F69" w:rsidP="009E2F2D">
            <w:pPr>
              <w:jc w:val="center"/>
              <w:rPr>
                <w:sz w:val="28"/>
                <w:szCs w:val="28"/>
                <w:lang w:val="uk-UA"/>
              </w:rPr>
            </w:pPr>
            <w:r>
              <w:rPr>
                <w:sz w:val="24"/>
                <w:szCs w:val="24"/>
                <w:lang w:val="uk-UA"/>
              </w:rPr>
              <w:t>1</w:t>
            </w:r>
          </w:p>
        </w:tc>
        <w:tc>
          <w:tcPr>
            <w:tcW w:w="754" w:type="dxa"/>
            <w:vAlign w:val="center"/>
          </w:tcPr>
          <w:p w:rsidR="00A955F6" w:rsidRDefault="00262F69" w:rsidP="009E2F2D">
            <w:pPr>
              <w:jc w:val="center"/>
              <w:rPr>
                <w:sz w:val="28"/>
                <w:szCs w:val="28"/>
                <w:lang w:val="uk-UA"/>
              </w:rPr>
            </w:pPr>
            <w:r>
              <w:rPr>
                <w:sz w:val="24"/>
                <w:szCs w:val="24"/>
                <w:lang w:val="uk-UA"/>
              </w:rPr>
              <w:t>5</w:t>
            </w:r>
          </w:p>
        </w:tc>
        <w:tc>
          <w:tcPr>
            <w:tcW w:w="685" w:type="dxa"/>
            <w:vAlign w:val="center"/>
          </w:tcPr>
          <w:p w:rsidR="00A955F6" w:rsidRDefault="00262F69" w:rsidP="009E2F2D">
            <w:pPr>
              <w:jc w:val="center"/>
              <w:rPr>
                <w:sz w:val="28"/>
                <w:szCs w:val="28"/>
                <w:lang w:val="uk-UA"/>
              </w:rPr>
            </w:pPr>
            <w:r>
              <w:rPr>
                <w:sz w:val="24"/>
                <w:szCs w:val="24"/>
                <w:lang w:val="uk-UA"/>
              </w:rPr>
              <w:t>8</w:t>
            </w:r>
          </w:p>
        </w:tc>
      </w:tr>
    </w:tbl>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position w:val="-16"/>
          <w:sz w:val="28"/>
          <w:szCs w:val="28"/>
          <w:lang w:val="uk-UA"/>
        </w:rPr>
        <w:object w:dxaOrig="1777" w:dyaOrig="429">
          <v:shape id="_x0000_i1246" type="#_x0000_t75" style="width:89.25pt;height:20.25pt" o:ole="">
            <v:imagedata r:id="rId450" o:title=""/>
          </v:shape>
          <o:OLEObject Type="Embed" ProgID="Equation.DSMT4" ShapeID="_x0000_i1246" DrawAspect="Content" ObjectID="_1844575165" r:id="rId451"/>
        </w:object>
      </w:r>
      <w:r>
        <w:rPr>
          <w:sz w:val="28"/>
          <w:szCs w:val="28"/>
          <w:lang w:val="uk-UA"/>
        </w:rPr>
        <w:t xml:space="preserve"> (</w:t>
      </w:r>
      <w:r>
        <w:rPr>
          <w:sz w:val="28"/>
          <w:szCs w:val="28"/>
          <w:lang w:val="kk-KZ"/>
        </w:rPr>
        <w:t>1</w:t>
      </w:r>
      <w:r>
        <w:rPr>
          <w:sz w:val="28"/>
          <w:szCs w:val="28"/>
          <w:lang w:val="uk-UA"/>
        </w:rPr>
        <w:t xml:space="preserve">5) өрнектің көмегімен біз </w:t>
      </w:r>
      <w:r>
        <w:rPr>
          <w:i/>
          <w:sz w:val="28"/>
          <w:szCs w:val="28"/>
          <w:lang w:val="uk-UA"/>
        </w:rPr>
        <w:t>k</w:t>
      </w:r>
      <w:r>
        <w:rPr>
          <w:i/>
          <w:sz w:val="28"/>
          <w:szCs w:val="28"/>
          <w:vertAlign w:val="subscript"/>
          <w:lang w:val="uk-UA"/>
        </w:rPr>
        <w:t>max</w:t>
      </w:r>
      <w:r>
        <w:rPr>
          <w:sz w:val="28"/>
          <w:szCs w:val="28"/>
          <w:lang w:val="uk-UA"/>
        </w:rPr>
        <w:t xml:space="preserve"> = 15 қай жерде екенін анықтаймыз және (</w:t>
      </w:r>
      <w:r>
        <w:rPr>
          <w:sz w:val="28"/>
          <w:szCs w:val="28"/>
          <w:lang w:val="kk-KZ"/>
        </w:rPr>
        <w:t>1</w:t>
      </w:r>
      <w:r>
        <w:rPr>
          <w:sz w:val="28"/>
          <w:szCs w:val="28"/>
          <w:lang w:val="uk-UA"/>
        </w:rPr>
        <w:t>6) сәйкес есептейміз:</w: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309" w:dyaOrig="1287">
          <v:shape id="_x0000_i1247" type="#_x0000_t75" style="width:165pt;height:64.5pt" o:ole="">
            <v:imagedata r:id="rId452" o:title=""/>
          </v:shape>
          <o:OLEObject Type="Embed" ProgID="Equation.DSMT4" ShapeID="_x0000_i1247" DrawAspect="Content" ObjectID="_1844575166" r:id="rId453"/>
        </w:objec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ТФ-ді (7) формула бойынша есептейік:</w: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554" w:dyaOrig="1287">
          <v:shape id="_x0000_i1248" type="#_x0000_t75" style="width:177.75pt;height:64.5pt" o:ole="">
            <v:imagedata r:id="rId454" o:title=""/>
          </v:shape>
          <o:OLEObject Type="Embed" ProgID="Equation.DSMT4" ShapeID="_x0000_i1248" DrawAspect="Content" ObjectID="_1844575167" r:id="rId455"/>
        </w:objec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position w:val="-24"/>
          <w:sz w:val="28"/>
          <w:szCs w:val="28"/>
          <w:lang w:val="uk-UA"/>
        </w:rPr>
        <w:object w:dxaOrig="582" w:dyaOrig="674">
          <v:shape id="_x0000_i1249" type="#_x0000_t75" style="width:29.25pt;height:33.75pt" o:ole="">
            <v:imagedata r:id="rId456" o:title=""/>
          </v:shape>
          <o:OLEObject Type="Embed" ProgID="Equation.DSMT4" ShapeID="_x0000_i1249" DrawAspect="Content" ObjectID="_1844575168" r:id="rId457"/>
        </w:object>
      </w:r>
      <w:r>
        <w:rPr>
          <w:lang w:val="uk-UA"/>
        </w:rPr>
        <w:t xml:space="preserve"> </w:t>
      </w:r>
      <w:r>
        <w:rPr>
          <w:sz w:val="28"/>
          <w:szCs w:val="28"/>
          <w:lang w:val="uk-UA"/>
        </w:rPr>
        <w:t xml:space="preserve">Сәйкесінше, біз бағаланған қатынастарды табамыз </w:t>
      </w:r>
      <w:r>
        <w:rPr>
          <w:position w:val="-24"/>
          <w:sz w:val="28"/>
          <w:szCs w:val="28"/>
          <w:lang w:val="uk-UA"/>
        </w:rPr>
        <w:object w:dxaOrig="3523" w:dyaOrig="674">
          <v:shape id="_x0000_i1250" type="#_x0000_t75" style="width:176.25pt;height:33.75pt" o:ole="">
            <v:imagedata r:id="rId458" o:title=""/>
          </v:shape>
          <o:OLEObject Type="Embed" ProgID="Equation.DSMT4" ShapeID="_x0000_i1250" DrawAspect="Content" ObjectID="_1844575169" r:id="rId459"/>
        </w:object>
      </w:r>
      <w:r>
        <w:rPr>
          <w:lang w:val="uk-UA"/>
        </w:rPr>
        <w:t xml:space="preserve"> </w:t>
      </w:r>
      <w:r>
        <w:rPr>
          <w:sz w:val="28"/>
          <w:szCs w:val="28"/>
          <w:lang w:val="uk-UA"/>
        </w:rPr>
        <w:t>біз келесі айқын емес сандарды аламыз:</w: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106" w:dyaOrig="429">
          <v:shape id="_x0000_i1251" type="#_x0000_t75" style="width:204.75pt;height:20.25pt" o:ole="">
            <v:imagedata r:id="rId460" o:title=""/>
          </v:shape>
          <o:OLEObject Type="Embed" ProgID="Equation.DSMT4" ShapeID="_x0000_i1251" DrawAspect="Content" ObjectID="_1844575170" r:id="rId461"/>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381" w:dyaOrig="429">
          <v:shape id="_x0000_i1252" type="#_x0000_t75" style="width:219.75pt;height:20.25pt" o:ole="">
            <v:imagedata r:id="rId462" o:title=""/>
          </v:shape>
          <o:OLEObject Type="Embed" ProgID="Equation.DSMT4" ShapeID="_x0000_i1252" DrawAspect="Content" ObjectID="_1844575171" r:id="rId463"/>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4381" w:dyaOrig="429">
          <v:shape id="_x0000_i1253" type="#_x0000_t75" style="width:219.75pt;height:20.25pt" o:ole="">
            <v:imagedata r:id="rId464" o:title=""/>
          </v:shape>
          <o:OLEObject Type="Embed" ProgID="Equation.DSMT4" ShapeID="_x0000_i1253" DrawAspect="Content" ObjectID="_1844575172" r:id="rId465"/>
        </w:object>
      </w:r>
    </w:p>
    <w:p w:rsidR="0054212C" w:rsidRDefault="0054212C"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uk-UA"/>
        </w:rPr>
      </w:pPr>
      <w:r>
        <w:rPr>
          <w:sz w:val="28"/>
          <w:szCs w:val="28"/>
          <w:lang w:val="kk-KZ"/>
        </w:rPr>
        <w:t>Лингвистикалық айнымалылар</w:t>
      </w:r>
      <w:r>
        <w:rPr>
          <w:sz w:val="28"/>
          <w:szCs w:val="28"/>
          <w:lang w:val="uk-UA"/>
        </w:rPr>
        <w:t xml:space="preserve"> терминдерінің ТФ графигі Процессор уақыты / процессор жүктемесі </w:t>
      </w:r>
      <w:r>
        <w:rPr>
          <w:sz w:val="28"/>
          <w:szCs w:val="28"/>
          <w:lang w:val="kk-KZ"/>
        </w:rPr>
        <w:t>9</w:t>
      </w:r>
      <w:r>
        <w:rPr>
          <w:sz w:val="28"/>
          <w:szCs w:val="28"/>
          <w:lang w:val="uk-UA"/>
        </w:rPr>
        <w:t xml:space="preserve">-суретте көрсетілген. </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2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6"/>
              </a:graphicData>
            </a:graphic>
          </wp:inline>
        </w:drawing>
      </w:r>
    </w:p>
    <w:p w:rsidR="00A955F6" w:rsidRPr="0054212C" w:rsidRDefault="00A955F6" w:rsidP="009E2F2D">
      <w:pPr>
        <w:tabs>
          <w:tab w:val="left" w:pos="4962"/>
        </w:tabs>
        <w:ind w:firstLine="709"/>
        <w:jc w:val="center"/>
        <w:rPr>
          <w:sz w:val="16"/>
          <w:szCs w:val="16"/>
          <w:lang w:val="uk-UA"/>
        </w:rPr>
      </w:pPr>
    </w:p>
    <w:p w:rsidR="00A955F6" w:rsidRPr="0054212C" w:rsidRDefault="00262F69" w:rsidP="009E2F2D">
      <w:pPr>
        <w:tabs>
          <w:tab w:val="left" w:pos="4962"/>
        </w:tabs>
        <w:jc w:val="center"/>
        <w:rPr>
          <w:sz w:val="28"/>
          <w:szCs w:val="28"/>
          <w:lang w:val="uk-UA"/>
        </w:rPr>
      </w:pPr>
      <w:r w:rsidRPr="0054212C">
        <w:rPr>
          <w:sz w:val="28"/>
          <w:szCs w:val="28"/>
          <w:lang w:val="uk-UA"/>
        </w:rPr>
        <w:t xml:space="preserve">Сурет </w:t>
      </w:r>
      <w:r w:rsidRPr="0054212C">
        <w:rPr>
          <w:sz w:val="28"/>
          <w:szCs w:val="28"/>
          <w:lang w:val="kk-KZ"/>
        </w:rPr>
        <w:t xml:space="preserve">9 - </w:t>
      </w:r>
      <w:r w:rsidRPr="0054212C">
        <w:rPr>
          <w:sz w:val="28"/>
          <w:szCs w:val="28"/>
          <w:lang w:val="uk-UA"/>
        </w:rPr>
        <w:t>Орталық процессорға арналған айқын емес сандардың лингвистикалық заңдылықтары</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Жүктелген RAM көлемі, Muse. Алдыңғысына ұқсас, сонымен қатар </w:t>
      </w:r>
      <w:r>
        <w:rPr>
          <w:sz w:val="28"/>
          <w:szCs w:val="28"/>
          <w:lang w:val="kk-KZ"/>
        </w:rPr>
        <w:t>айқын емес</w:t>
      </w:r>
      <w:r>
        <w:rPr>
          <w:sz w:val="28"/>
          <w:szCs w:val="28"/>
          <w:lang w:val="uk-UA"/>
        </w:rPr>
        <w:t xml:space="preserve">. Бұл параметр үшін ТФ «Процессор уақыты/процессор жүктемесі» </w:t>
      </w:r>
      <w:r>
        <w:rPr>
          <w:sz w:val="28"/>
          <w:szCs w:val="28"/>
          <w:lang w:val="kk-KZ"/>
        </w:rPr>
        <w:t>лингвистикалық айнымалы</w:t>
      </w:r>
      <w:r>
        <w:rPr>
          <w:sz w:val="28"/>
          <w:szCs w:val="28"/>
          <w:lang w:val="uk-UA"/>
        </w:rPr>
        <w:t xml:space="preserve">мен бірдей. </w:t>
      </w:r>
    </w:p>
    <w:p w:rsidR="00A955F6" w:rsidRDefault="00262F69" w:rsidP="009E2F2D">
      <w:pPr>
        <w:tabs>
          <w:tab w:val="left" w:pos="4962"/>
        </w:tabs>
        <w:ind w:firstLine="709"/>
        <w:jc w:val="both"/>
        <w:rPr>
          <w:sz w:val="28"/>
          <w:szCs w:val="28"/>
          <w:lang w:val="uk-UA"/>
        </w:rPr>
      </w:pPr>
      <w:r>
        <w:rPr>
          <w:sz w:val="28"/>
          <w:szCs w:val="28"/>
          <w:lang w:val="uk-UA"/>
        </w:rPr>
        <w:t xml:space="preserve">Орындалатын файлдар/процестер саны, NEF. Сондай-ақ, </w:t>
      </w:r>
      <w:r>
        <w:rPr>
          <w:sz w:val="28"/>
          <w:szCs w:val="28"/>
          <w:lang w:val="kk-KZ"/>
        </w:rPr>
        <w:t>айқын емес</w:t>
      </w:r>
      <w:r>
        <w:rPr>
          <w:sz w:val="28"/>
          <w:szCs w:val="28"/>
          <w:lang w:val="uk-UA"/>
        </w:rPr>
        <w:t xml:space="preserve"> параметрлер тобына кіреді. Бұл параметр бойынша шабуылдаушының әрекеті нормадан ауытқумен анықталады. Бұл параметрге тек пайдаланушы процестері мен файлдары кіреді, ал жүйеліктер есепке алынбайды. Сондықтан әр ұйымда қауіпсіздік саясатына және қызметтік міндеттерге сәйкес әрбір заңды қолданушы белгілі бір уақытта белгілі бір файлдарды қолдана алады, және бірнеше файлдарды немесе процестерді бір уақытта қолдану іс жүзінде алынып тасталады. Бұл сыртқы және ішкі бұзушыларды анықтауға мүмкіндік береді, бірақ белгілі бір ықтималдылықпен.</w:t>
      </w:r>
    </w:p>
    <w:p w:rsidR="00A955F6" w:rsidRDefault="00262F69" w:rsidP="009E2F2D">
      <w:pPr>
        <w:tabs>
          <w:tab w:val="left" w:pos="4962"/>
        </w:tabs>
        <w:ind w:firstLine="709"/>
        <w:jc w:val="both"/>
        <w:rPr>
          <w:position w:val="-34"/>
          <w:sz w:val="28"/>
          <w:szCs w:val="28"/>
          <w:lang w:val="uk-UA"/>
        </w:rPr>
      </w:pPr>
      <w:r>
        <w:rPr>
          <w:sz w:val="28"/>
          <w:szCs w:val="28"/>
          <w:lang w:val="uk-UA"/>
        </w:rPr>
        <w:t xml:space="preserve">«Орындалатын файлдар саны» </w:t>
      </w:r>
      <w:r>
        <w:rPr>
          <w:sz w:val="28"/>
          <w:szCs w:val="28"/>
          <w:lang w:val="kk-KZ"/>
        </w:rPr>
        <w:t>лингвистикалық айнымалысы</w:t>
      </w:r>
      <w:r>
        <w:rPr>
          <w:sz w:val="28"/>
          <w:szCs w:val="28"/>
          <w:lang w:val="uk-UA"/>
        </w:rPr>
        <w:t xml:space="preserve">н бағалайық. Тілдік айнымалының {x1, x2, x3} мәніне {өте кіші, кіші, қалыпты, үлкен, өте үлкен} сәйкес келетін мәнін анықтайық. Яғни </w:t>
      </w:r>
      <m:oMath>
        <m:r>
          <w:rPr>
            <w:rFonts w:ascii="Cambria Math"/>
            <w:sz w:val="28"/>
            <w:szCs w:val="28"/>
            <w:lang w:val="uk-UA"/>
          </w:rPr>
          <m:t>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NEF</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cs="Cambria Math"/>
            <w:sz w:val="28"/>
            <w:szCs w:val="28"/>
            <w:lang w:val="uk-UA"/>
          </w:rPr>
          <m:t>∪</m:t>
        </m:r>
        <m:r>
          <w:rPr>
            <w:rFonts w:ascii="Cambria Math" w:hAnsi="Cambria Math"/>
            <w:sz w:val="28"/>
            <w:szCs w:val="28"/>
            <w:lang w:val="uk-UA"/>
          </w:rPr>
          <m:t>┴((</m:t>
        </m:r>
        <m:r>
          <w:rPr>
            <w:rFonts w:ascii="Cambria Math"/>
            <w:sz w:val="28"/>
            <w:szCs w:val="28"/>
            <w:lang w:val="uk-UA"/>
          </w:rPr>
          <m:t>i=1</m:t>
        </m:r>
        <m:r>
          <w:rPr>
            <w:rFonts w:ascii="Cambria Math" w:hAnsi="Cambria Math"/>
            <w:sz w:val="28"/>
            <w:szCs w:val="28"/>
            <w:lang w:val="uk-UA"/>
          </w:rPr>
          <m:t>)┬</m:t>
        </m:r>
        <m:r>
          <w:rPr>
            <w:rFonts w:ascii="Cambria Math"/>
            <w:sz w:val="28"/>
            <w:szCs w:val="28"/>
            <w:lang w:val="uk-UA"/>
          </w:rPr>
          <m:t>5</m:t>
        </m:r>
        <m:r>
          <w:rPr>
            <w:rFonts w:ascii="Cambria Math" w:hAnsi="Cambria Math"/>
            <w:sz w:val="28"/>
            <w:szCs w:val="28"/>
            <w:lang w:val="uk-UA"/>
          </w:rPr>
          <m:t xml:space="preserve"> ) </m:t>
        </m:r>
        <m:r>
          <w:rPr>
            <w:rFonts w:ascii="Cambria Math" w:hAnsi="Cambria Math"/>
            <w:sz w:val="28"/>
            <w:szCs w:val="28"/>
            <w:lang w:val="uk-UA"/>
          </w:rPr>
          <m:t>〖</m:t>
        </m:r>
        <m:r>
          <w:rPr>
            <w:rFonts w:ascii="Cambria Math"/>
            <w:sz w:val="28"/>
            <w:szCs w:val="28"/>
            <w:lang w:val="uk-UA"/>
          </w:rPr>
          <m:t>T</m:t>
        </m:r>
        <m:r>
          <w:rPr>
            <w:rFonts w:ascii="Cambria Math" w:hAnsi="Cambria Math"/>
            <w:sz w:val="28"/>
            <w:szCs w:val="28"/>
            <w:lang w:val="uk-UA"/>
          </w:rPr>
          <m:t>^</m:t>
        </m:r>
        <m:r>
          <w:rPr>
            <w:rFonts w:ascii="Cambria Math"/>
            <w:sz w:val="28"/>
            <w:szCs w:val="28"/>
            <w:lang w:val="uk-UA"/>
          </w:rPr>
          <m:t>i</m:t>
        </m:r>
        <m:r>
          <w:rPr>
            <w:rFonts w:ascii="Cambria Math" w:hAnsi="Cambria Math"/>
            <w:sz w:val="28"/>
            <w:szCs w:val="28"/>
            <w:lang w:val="uk-UA"/>
          </w:rPr>
          <m: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NEF</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аз</m:t>
        </m:r>
        <m:r>
          <w:rPr>
            <w:rFonts w:ascii="Cambria Math"/>
            <w:sz w:val="28"/>
            <w:szCs w:val="28"/>
            <w:lang w:val="uk-UA"/>
          </w:rPr>
          <m:t xml:space="preserve">, </m:t>
        </m:r>
        <m:r>
          <w:rPr>
            <w:rFonts w:ascii="Cambria Math"/>
            <w:sz w:val="28"/>
            <w:szCs w:val="28"/>
            <w:lang w:val="uk-UA"/>
          </w:rPr>
          <m:t>аз</m:t>
        </m:r>
        <m:r>
          <w:rPr>
            <w:rFonts w:ascii="Cambria Math"/>
            <w:sz w:val="28"/>
            <w:szCs w:val="28"/>
            <w:lang w:val="uk-UA"/>
          </w:rPr>
          <m:t xml:space="preserve">, </m:t>
        </m:r>
        <m:r>
          <w:rPr>
            <w:rFonts w:ascii="Cambria Math"/>
            <w:sz w:val="28"/>
            <w:szCs w:val="28"/>
            <w:lang w:val="uk-UA"/>
          </w:rPr>
          <m:t>қалыпты</m:t>
        </m:r>
        <m:r>
          <w:rPr>
            <w:rFonts w:ascii="Cambria Math"/>
            <w:sz w:val="28"/>
            <w:szCs w:val="28"/>
            <w:lang w:val="uk-UA"/>
          </w:rPr>
          <m:t xml:space="preserve">, </m:t>
        </m:r>
        <m:r>
          <w:rPr>
            <w:rFonts w:ascii="Cambria Math"/>
            <w:sz w:val="28"/>
            <w:szCs w:val="28"/>
            <w:lang w:val="uk-UA"/>
          </w:rPr>
          <m:t>үлкен</m:t>
        </m:r>
        <m:r>
          <w:rPr>
            <w:rFonts w:ascii="Cambria Math"/>
            <w:sz w:val="28"/>
            <w:szCs w:val="28"/>
            <w:lang w:val="uk-UA"/>
          </w:rPr>
          <m:t xml:space="preserve">, </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үлкен</m:t>
        </m:r>
        <m:r>
          <w:rPr>
            <w:rFonts w:ascii="Cambria Math"/>
            <w:sz w:val="28"/>
            <w:szCs w:val="28"/>
            <w:lang w:val="uk-UA"/>
          </w:rPr>
          <m:t>}.</m:t>
        </m:r>
      </m:oMath>
    </w:p>
    <w:p w:rsidR="00A955F6" w:rsidRDefault="00262F69" w:rsidP="009E2F2D">
      <w:pPr>
        <w:tabs>
          <w:tab w:val="left" w:pos="4962"/>
        </w:tabs>
        <w:ind w:firstLine="709"/>
        <w:jc w:val="both"/>
        <w:rPr>
          <w:sz w:val="28"/>
          <w:szCs w:val="28"/>
          <w:lang w:val="uk-UA"/>
        </w:rPr>
      </w:pPr>
      <w:r>
        <w:rPr>
          <w:sz w:val="28"/>
          <w:szCs w:val="28"/>
          <w:lang w:val="uk-UA"/>
        </w:rPr>
        <w:t>Орындалатын файлдардың қалыпты саны, атап өткендей, нақты АЖ жұмыс істейтін салаға және ұйымның қауіпсіздік саясатының ережелері мен лауазымдық нұсқауларына өте тәуелді. Негізінде бұл мән 7-ден 10-ға дейін процестерді құрайды. Сондай-ақ, АЖ технологиялық шектеулері мен зерттеуге арналған қауіпсіздік ережелерін ескере отырып, біз 20 пайдаланушы процесінің максималды мәнін аламыз. Жалпы интервалды 4 аралыққа бөлген жөн [0; 4], [4, 8], [8, 12], [12, 16], [16; 20]</w:t>
      </w:r>
      <w:r w:rsidR="00813F09">
        <w:rPr>
          <w:sz w:val="28"/>
          <w:szCs w:val="28"/>
          <w:lang w:val="uk-UA"/>
        </w:rPr>
        <w:t xml:space="preserve"> (16-кесте)</w:t>
      </w:r>
      <w:r>
        <w:rPr>
          <w:sz w:val="28"/>
          <w:szCs w:val="28"/>
          <w:lang w:val="uk-UA"/>
        </w:rPr>
        <w:t>.</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both"/>
        <w:rPr>
          <w:sz w:val="28"/>
          <w:szCs w:val="28"/>
          <w:lang w:val="uk-UA"/>
        </w:rPr>
      </w:pPr>
      <w:r w:rsidRPr="0054212C">
        <w:rPr>
          <w:sz w:val="28"/>
          <w:szCs w:val="28"/>
          <w:lang w:val="kk-KZ"/>
        </w:rPr>
        <w:t xml:space="preserve">Кесте 16 - </w:t>
      </w:r>
      <w:r w:rsidRPr="0054212C">
        <w:rPr>
          <w:sz w:val="28"/>
          <w:szCs w:val="28"/>
          <w:lang w:val="uk-UA"/>
        </w:rPr>
        <w:t xml:space="preserve">NEF </w:t>
      </w:r>
      <w:r w:rsidRPr="0054212C">
        <w:rPr>
          <w:sz w:val="28"/>
          <w:szCs w:val="28"/>
          <w:lang w:val="kk-KZ"/>
        </w:rPr>
        <w:t>параметріне</w:t>
      </w:r>
      <w:r w:rsidRPr="0054212C">
        <w:rPr>
          <w:sz w:val="28"/>
          <w:szCs w:val="28"/>
          <w:lang w:val="uk-UA"/>
        </w:rPr>
        <w:t xml:space="preserve"> арналған мәліметтер</w:t>
      </w:r>
    </w:p>
    <w:p w:rsidR="00813F09" w:rsidRPr="00813F09" w:rsidRDefault="00813F09" w:rsidP="009E2F2D">
      <w:pPr>
        <w:tabs>
          <w:tab w:val="left" w:pos="4962"/>
        </w:tabs>
        <w:jc w:val="both"/>
        <w:rPr>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78"/>
        <w:gridCol w:w="849"/>
        <w:gridCol w:w="849"/>
        <w:gridCol w:w="960"/>
        <w:gridCol w:w="875"/>
        <w:gridCol w:w="728"/>
      </w:tblGrid>
      <w:tr w:rsidR="00A955F6" w:rsidTr="00813F09">
        <w:trPr>
          <w:trHeight w:val="380"/>
          <w:jc w:val="center"/>
        </w:trPr>
        <w:tc>
          <w:tcPr>
            <w:tcW w:w="4531" w:type="dxa"/>
            <w:vMerge w:val="restart"/>
            <w:vAlign w:val="center"/>
          </w:tcPr>
          <w:p w:rsidR="00A955F6" w:rsidRDefault="00262F69" w:rsidP="00813F09">
            <w:pPr>
              <w:jc w:val="center"/>
              <w:rPr>
                <w:sz w:val="24"/>
                <w:szCs w:val="24"/>
                <w:lang w:val="uk-UA"/>
              </w:rPr>
            </w:pPr>
            <w:r>
              <w:rPr>
                <w:sz w:val="24"/>
                <w:szCs w:val="24"/>
                <w:lang w:val="kk-KZ"/>
              </w:rPr>
              <w:t>Лингвистикалық айнымалылар</w:t>
            </w:r>
            <w:r>
              <w:rPr>
                <w:sz w:val="24"/>
                <w:szCs w:val="24"/>
                <w:lang w:val="uk-UA"/>
              </w:rPr>
              <w:t xml:space="preserve"> мәні</w:t>
            </w:r>
          </w:p>
        </w:tc>
        <w:tc>
          <w:tcPr>
            <w:tcW w:w="3589" w:type="dxa"/>
            <w:gridSpan w:val="5"/>
            <w:vAlign w:val="center"/>
          </w:tcPr>
          <w:p w:rsidR="00A955F6" w:rsidRDefault="00262F69" w:rsidP="00813F09">
            <w:pPr>
              <w:jc w:val="center"/>
              <w:rPr>
                <w:sz w:val="24"/>
                <w:szCs w:val="24"/>
                <w:lang w:val="uk-UA"/>
              </w:rPr>
            </w:pPr>
            <w:r>
              <w:rPr>
                <w:sz w:val="24"/>
                <w:szCs w:val="24"/>
                <w:lang w:val="uk-UA"/>
              </w:rPr>
              <w:t>Интервал</w:t>
            </w:r>
          </w:p>
        </w:tc>
      </w:tr>
      <w:tr w:rsidR="00A955F6" w:rsidTr="00813F09">
        <w:trPr>
          <w:trHeight w:val="145"/>
          <w:jc w:val="center"/>
        </w:trPr>
        <w:tc>
          <w:tcPr>
            <w:tcW w:w="4531" w:type="dxa"/>
            <w:vMerge/>
            <w:vAlign w:val="center"/>
          </w:tcPr>
          <w:p w:rsidR="00A955F6" w:rsidRDefault="00A955F6" w:rsidP="00813F09">
            <w:pPr>
              <w:jc w:val="center"/>
              <w:rPr>
                <w:sz w:val="24"/>
                <w:szCs w:val="24"/>
                <w:lang w:val="uk-UA"/>
              </w:rPr>
            </w:pPr>
          </w:p>
        </w:tc>
        <w:tc>
          <w:tcPr>
            <w:tcW w:w="715" w:type="dxa"/>
            <w:vAlign w:val="center"/>
          </w:tcPr>
          <w:p w:rsidR="00A955F6" w:rsidRDefault="00262F69" w:rsidP="00813F09">
            <w:pPr>
              <w:jc w:val="center"/>
              <w:rPr>
                <w:sz w:val="24"/>
                <w:szCs w:val="24"/>
                <w:lang w:val="uk-UA"/>
              </w:rPr>
            </w:pPr>
            <w:r>
              <w:rPr>
                <w:sz w:val="24"/>
                <w:szCs w:val="24"/>
                <w:lang w:val="uk-UA"/>
              </w:rPr>
              <w:t>№1</w:t>
            </w:r>
          </w:p>
        </w:tc>
        <w:tc>
          <w:tcPr>
            <w:tcW w:w="715" w:type="dxa"/>
            <w:vAlign w:val="center"/>
          </w:tcPr>
          <w:p w:rsidR="00A955F6" w:rsidRDefault="00262F69" w:rsidP="00813F09">
            <w:pPr>
              <w:jc w:val="center"/>
              <w:rPr>
                <w:sz w:val="24"/>
                <w:szCs w:val="24"/>
                <w:lang w:val="uk-UA"/>
              </w:rPr>
            </w:pPr>
            <w:r>
              <w:rPr>
                <w:sz w:val="24"/>
                <w:szCs w:val="24"/>
                <w:lang w:val="uk-UA"/>
              </w:rPr>
              <w:t>№2</w:t>
            </w:r>
          </w:p>
        </w:tc>
        <w:tc>
          <w:tcPr>
            <w:tcW w:w="809" w:type="dxa"/>
            <w:vAlign w:val="center"/>
          </w:tcPr>
          <w:p w:rsidR="00A955F6" w:rsidRDefault="00262F69" w:rsidP="00813F09">
            <w:pPr>
              <w:jc w:val="center"/>
              <w:rPr>
                <w:sz w:val="24"/>
                <w:szCs w:val="24"/>
                <w:lang w:val="uk-UA"/>
              </w:rPr>
            </w:pPr>
            <w:r>
              <w:rPr>
                <w:sz w:val="24"/>
                <w:szCs w:val="24"/>
                <w:lang w:val="uk-UA"/>
              </w:rPr>
              <w:t>№3</w:t>
            </w:r>
          </w:p>
        </w:tc>
        <w:tc>
          <w:tcPr>
            <w:tcW w:w="737" w:type="dxa"/>
            <w:vAlign w:val="center"/>
          </w:tcPr>
          <w:p w:rsidR="00A955F6" w:rsidRDefault="00262F69" w:rsidP="00813F09">
            <w:pPr>
              <w:jc w:val="center"/>
              <w:rPr>
                <w:sz w:val="24"/>
                <w:szCs w:val="24"/>
                <w:lang w:val="uk-UA"/>
              </w:rPr>
            </w:pPr>
            <w:r>
              <w:rPr>
                <w:sz w:val="24"/>
                <w:szCs w:val="24"/>
                <w:lang w:val="uk-UA"/>
              </w:rPr>
              <w:t>№4</w:t>
            </w:r>
          </w:p>
        </w:tc>
        <w:tc>
          <w:tcPr>
            <w:tcW w:w="613" w:type="dxa"/>
            <w:vAlign w:val="center"/>
          </w:tcPr>
          <w:p w:rsidR="00A955F6" w:rsidRDefault="00262F69" w:rsidP="00813F09">
            <w:pPr>
              <w:jc w:val="center"/>
              <w:rPr>
                <w:sz w:val="24"/>
                <w:szCs w:val="24"/>
                <w:lang w:val="uk-UA"/>
              </w:rPr>
            </w:pPr>
            <w:r>
              <w:rPr>
                <w:sz w:val="24"/>
                <w:szCs w:val="24"/>
                <w:lang w:val="uk-UA"/>
              </w:rPr>
              <w:t>№5</w:t>
            </w:r>
          </w:p>
        </w:tc>
      </w:tr>
      <w:tr w:rsidR="00A955F6" w:rsidTr="00813F09">
        <w:trPr>
          <w:trHeight w:val="220"/>
          <w:jc w:val="center"/>
        </w:trPr>
        <w:tc>
          <w:tcPr>
            <w:tcW w:w="4531" w:type="dxa"/>
            <w:vAlign w:val="center"/>
          </w:tcPr>
          <w:p w:rsidR="00A955F6" w:rsidRDefault="00262F69" w:rsidP="009E2F2D">
            <w:pPr>
              <w:jc w:val="both"/>
              <w:rPr>
                <w:sz w:val="24"/>
                <w:szCs w:val="24"/>
                <w:lang w:val="uk-UA"/>
              </w:rPr>
            </w:pPr>
            <w:r>
              <w:rPr>
                <w:sz w:val="24"/>
                <w:szCs w:val="24"/>
                <w:lang w:val="uk-UA"/>
              </w:rPr>
              <w:t>Өте аз</w:t>
            </w:r>
          </w:p>
        </w:tc>
        <w:tc>
          <w:tcPr>
            <w:tcW w:w="715" w:type="dxa"/>
            <w:vAlign w:val="center"/>
          </w:tcPr>
          <w:p w:rsidR="00A955F6" w:rsidRDefault="00262F69" w:rsidP="009E2F2D">
            <w:pPr>
              <w:jc w:val="center"/>
              <w:rPr>
                <w:sz w:val="24"/>
                <w:szCs w:val="24"/>
                <w:lang w:val="uk-UA"/>
              </w:rPr>
            </w:pPr>
            <w:r>
              <w:rPr>
                <w:sz w:val="24"/>
                <w:szCs w:val="24"/>
                <w:lang w:val="uk-UA"/>
              </w:rPr>
              <w:t>8</w:t>
            </w:r>
          </w:p>
        </w:tc>
        <w:tc>
          <w:tcPr>
            <w:tcW w:w="715" w:type="dxa"/>
            <w:vAlign w:val="center"/>
          </w:tcPr>
          <w:p w:rsidR="00A955F6" w:rsidRDefault="00262F69" w:rsidP="009E2F2D">
            <w:pPr>
              <w:jc w:val="center"/>
              <w:rPr>
                <w:sz w:val="24"/>
                <w:szCs w:val="24"/>
                <w:lang w:val="uk-UA"/>
              </w:rPr>
            </w:pPr>
            <w:r>
              <w:rPr>
                <w:sz w:val="24"/>
                <w:szCs w:val="24"/>
                <w:lang w:val="uk-UA"/>
              </w:rPr>
              <w:t>5</w:t>
            </w:r>
          </w:p>
        </w:tc>
        <w:tc>
          <w:tcPr>
            <w:tcW w:w="809" w:type="dxa"/>
            <w:vAlign w:val="center"/>
          </w:tcPr>
          <w:p w:rsidR="00A955F6" w:rsidRDefault="00262F69" w:rsidP="009E2F2D">
            <w:pPr>
              <w:jc w:val="center"/>
              <w:rPr>
                <w:sz w:val="24"/>
                <w:szCs w:val="24"/>
                <w:lang w:val="uk-UA"/>
              </w:rPr>
            </w:pPr>
            <w:r>
              <w:rPr>
                <w:sz w:val="24"/>
                <w:szCs w:val="24"/>
                <w:lang w:val="uk-UA"/>
              </w:rPr>
              <w:t>1</w:t>
            </w:r>
          </w:p>
        </w:tc>
        <w:tc>
          <w:tcPr>
            <w:tcW w:w="737" w:type="dxa"/>
            <w:vAlign w:val="center"/>
          </w:tcPr>
          <w:p w:rsidR="00A955F6" w:rsidRDefault="00262F69" w:rsidP="009E2F2D">
            <w:pPr>
              <w:jc w:val="center"/>
              <w:rPr>
                <w:sz w:val="24"/>
                <w:szCs w:val="24"/>
                <w:lang w:val="uk-UA"/>
              </w:rPr>
            </w:pPr>
            <w:r>
              <w:rPr>
                <w:sz w:val="24"/>
                <w:szCs w:val="24"/>
                <w:lang w:val="uk-UA"/>
              </w:rPr>
              <w:t>0</w:t>
            </w:r>
          </w:p>
        </w:tc>
        <w:tc>
          <w:tcPr>
            <w:tcW w:w="613" w:type="dxa"/>
            <w:vAlign w:val="center"/>
          </w:tcPr>
          <w:p w:rsidR="00A955F6" w:rsidRDefault="00262F69" w:rsidP="009E2F2D">
            <w:pPr>
              <w:jc w:val="center"/>
              <w:rPr>
                <w:sz w:val="24"/>
                <w:szCs w:val="24"/>
                <w:lang w:val="uk-UA"/>
              </w:rPr>
            </w:pPr>
            <w:r>
              <w:rPr>
                <w:sz w:val="24"/>
                <w:szCs w:val="24"/>
                <w:lang w:val="uk-UA"/>
              </w:rPr>
              <w:t>0</w:t>
            </w:r>
          </w:p>
        </w:tc>
      </w:tr>
      <w:tr w:rsidR="00A955F6" w:rsidTr="00813F09">
        <w:trPr>
          <w:trHeight w:val="220"/>
          <w:jc w:val="center"/>
        </w:trPr>
        <w:tc>
          <w:tcPr>
            <w:tcW w:w="4531" w:type="dxa"/>
            <w:vAlign w:val="center"/>
          </w:tcPr>
          <w:p w:rsidR="00A955F6" w:rsidRDefault="00262F69" w:rsidP="009E2F2D">
            <w:pPr>
              <w:jc w:val="both"/>
              <w:rPr>
                <w:sz w:val="24"/>
                <w:szCs w:val="24"/>
                <w:lang w:val="uk-UA"/>
              </w:rPr>
            </w:pPr>
            <w:r>
              <w:rPr>
                <w:sz w:val="24"/>
                <w:szCs w:val="24"/>
                <w:lang w:val="uk-UA"/>
              </w:rPr>
              <w:t xml:space="preserve">Аз </w:t>
            </w:r>
          </w:p>
        </w:tc>
        <w:tc>
          <w:tcPr>
            <w:tcW w:w="715" w:type="dxa"/>
            <w:vAlign w:val="center"/>
          </w:tcPr>
          <w:p w:rsidR="00A955F6" w:rsidRDefault="00262F69" w:rsidP="009E2F2D">
            <w:pPr>
              <w:jc w:val="center"/>
              <w:rPr>
                <w:sz w:val="24"/>
                <w:szCs w:val="24"/>
                <w:lang w:val="uk-UA"/>
              </w:rPr>
            </w:pPr>
            <w:r>
              <w:rPr>
                <w:sz w:val="24"/>
                <w:szCs w:val="24"/>
                <w:lang w:val="uk-UA"/>
              </w:rPr>
              <w:t>4</w:t>
            </w:r>
          </w:p>
        </w:tc>
        <w:tc>
          <w:tcPr>
            <w:tcW w:w="715" w:type="dxa"/>
            <w:vAlign w:val="center"/>
          </w:tcPr>
          <w:p w:rsidR="00A955F6" w:rsidRDefault="00262F69" w:rsidP="009E2F2D">
            <w:pPr>
              <w:jc w:val="center"/>
              <w:rPr>
                <w:sz w:val="24"/>
                <w:szCs w:val="24"/>
                <w:lang w:val="uk-UA"/>
              </w:rPr>
            </w:pPr>
            <w:r>
              <w:rPr>
                <w:sz w:val="24"/>
                <w:szCs w:val="24"/>
                <w:lang w:val="uk-UA"/>
              </w:rPr>
              <w:t>7</w:t>
            </w:r>
          </w:p>
        </w:tc>
        <w:tc>
          <w:tcPr>
            <w:tcW w:w="809" w:type="dxa"/>
            <w:vAlign w:val="center"/>
          </w:tcPr>
          <w:p w:rsidR="00A955F6" w:rsidRDefault="00262F69" w:rsidP="009E2F2D">
            <w:pPr>
              <w:jc w:val="center"/>
              <w:rPr>
                <w:sz w:val="24"/>
                <w:szCs w:val="24"/>
                <w:lang w:val="uk-UA"/>
              </w:rPr>
            </w:pPr>
            <w:r>
              <w:rPr>
                <w:sz w:val="24"/>
                <w:szCs w:val="24"/>
                <w:lang w:val="uk-UA"/>
              </w:rPr>
              <w:t>2</w:t>
            </w:r>
          </w:p>
        </w:tc>
        <w:tc>
          <w:tcPr>
            <w:tcW w:w="737" w:type="dxa"/>
            <w:vAlign w:val="center"/>
          </w:tcPr>
          <w:p w:rsidR="00A955F6" w:rsidRDefault="00262F69" w:rsidP="009E2F2D">
            <w:pPr>
              <w:jc w:val="center"/>
              <w:rPr>
                <w:sz w:val="24"/>
                <w:szCs w:val="24"/>
                <w:lang w:val="uk-UA"/>
              </w:rPr>
            </w:pPr>
            <w:r>
              <w:rPr>
                <w:sz w:val="24"/>
                <w:szCs w:val="24"/>
                <w:lang w:val="uk-UA"/>
              </w:rPr>
              <w:t>0</w:t>
            </w:r>
          </w:p>
        </w:tc>
        <w:tc>
          <w:tcPr>
            <w:tcW w:w="613" w:type="dxa"/>
            <w:vAlign w:val="center"/>
          </w:tcPr>
          <w:p w:rsidR="00A955F6" w:rsidRDefault="00262F69" w:rsidP="009E2F2D">
            <w:pPr>
              <w:jc w:val="center"/>
              <w:rPr>
                <w:sz w:val="24"/>
                <w:szCs w:val="24"/>
                <w:lang w:val="uk-UA"/>
              </w:rPr>
            </w:pPr>
            <w:r>
              <w:rPr>
                <w:sz w:val="24"/>
                <w:szCs w:val="24"/>
                <w:lang w:val="uk-UA"/>
              </w:rPr>
              <w:t>0</w:t>
            </w:r>
          </w:p>
        </w:tc>
      </w:tr>
      <w:tr w:rsidR="00A955F6" w:rsidTr="00813F09">
        <w:trPr>
          <w:trHeight w:val="231"/>
          <w:jc w:val="center"/>
        </w:trPr>
        <w:tc>
          <w:tcPr>
            <w:tcW w:w="4531" w:type="dxa"/>
            <w:vAlign w:val="center"/>
          </w:tcPr>
          <w:p w:rsidR="00A955F6" w:rsidRDefault="00262F69" w:rsidP="009E2F2D">
            <w:pPr>
              <w:jc w:val="both"/>
              <w:rPr>
                <w:sz w:val="24"/>
                <w:szCs w:val="24"/>
                <w:lang w:val="uk-UA"/>
              </w:rPr>
            </w:pPr>
            <w:r>
              <w:rPr>
                <w:sz w:val="24"/>
                <w:szCs w:val="24"/>
                <w:lang w:val="uk-UA"/>
              </w:rPr>
              <w:t xml:space="preserve">Қалыпты </w:t>
            </w:r>
          </w:p>
        </w:tc>
        <w:tc>
          <w:tcPr>
            <w:tcW w:w="715" w:type="dxa"/>
            <w:vAlign w:val="center"/>
          </w:tcPr>
          <w:p w:rsidR="00A955F6" w:rsidRDefault="00262F69" w:rsidP="009E2F2D">
            <w:pPr>
              <w:jc w:val="center"/>
              <w:rPr>
                <w:sz w:val="24"/>
                <w:szCs w:val="24"/>
                <w:lang w:val="uk-UA"/>
              </w:rPr>
            </w:pPr>
            <w:r>
              <w:rPr>
                <w:sz w:val="24"/>
                <w:szCs w:val="24"/>
                <w:lang w:val="uk-UA"/>
              </w:rPr>
              <w:t>1</w:t>
            </w:r>
          </w:p>
        </w:tc>
        <w:tc>
          <w:tcPr>
            <w:tcW w:w="715" w:type="dxa"/>
            <w:vAlign w:val="center"/>
          </w:tcPr>
          <w:p w:rsidR="00A955F6" w:rsidRDefault="00262F69" w:rsidP="009E2F2D">
            <w:pPr>
              <w:jc w:val="center"/>
              <w:rPr>
                <w:sz w:val="24"/>
                <w:szCs w:val="24"/>
                <w:lang w:val="uk-UA"/>
              </w:rPr>
            </w:pPr>
            <w:r>
              <w:rPr>
                <w:sz w:val="24"/>
                <w:szCs w:val="24"/>
                <w:lang w:val="uk-UA"/>
              </w:rPr>
              <w:t>4</w:t>
            </w:r>
          </w:p>
        </w:tc>
        <w:tc>
          <w:tcPr>
            <w:tcW w:w="809" w:type="dxa"/>
            <w:vAlign w:val="center"/>
          </w:tcPr>
          <w:p w:rsidR="00A955F6" w:rsidRDefault="00262F69" w:rsidP="009E2F2D">
            <w:pPr>
              <w:jc w:val="center"/>
              <w:rPr>
                <w:sz w:val="24"/>
                <w:szCs w:val="24"/>
                <w:lang w:val="uk-UA"/>
              </w:rPr>
            </w:pPr>
            <w:r>
              <w:rPr>
                <w:sz w:val="24"/>
                <w:szCs w:val="24"/>
                <w:lang w:val="uk-UA"/>
              </w:rPr>
              <w:t>9</w:t>
            </w:r>
          </w:p>
        </w:tc>
        <w:tc>
          <w:tcPr>
            <w:tcW w:w="737" w:type="dxa"/>
            <w:vAlign w:val="center"/>
          </w:tcPr>
          <w:p w:rsidR="00A955F6" w:rsidRDefault="00262F69" w:rsidP="009E2F2D">
            <w:pPr>
              <w:jc w:val="center"/>
              <w:rPr>
                <w:sz w:val="24"/>
                <w:szCs w:val="24"/>
                <w:lang w:val="uk-UA"/>
              </w:rPr>
            </w:pPr>
            <w:r>
              <w:rPr>
                <w:sz w:val="24"/>
                <w:szCs w:val="24"/>
                <w:lang w:val="uk-UA"/>
              </w:rPr>
              <w:t>3</w:t>
            </w:r>
          </w:p>
        </w:tc>
        <w:tc>
          <w:tcPr>
            <w:tcW w:w="613" w:type="dxa"/>
            <w:vAlign w:val="center"/>
          </w:tcPr>
          <w:p w:rsidR="00A955F6" w:rsidRDefault="00262F69" w:rsidP="009E2F2D">
            <w:pPr>
              <w:jc w:val="center"/>
              <w:rPr>
                <w:sz w:val="24"/>
                <w:szCs w:val="24"/>
                <w:lang w:val="uk-UA"/>
              </w:rPr>
            </w:pPr>
            <w:r>
              <w:rPr>
                <w:sz w:val="24"/>
                <w:szCs w:val="24"/>
                <w:lang w:val="uk-UA"/>
              </w:rPr>
              <w:t>1</w:t>
            </w:r>
          </w:p>
        </w:tc>
      </w:tr>
      <w:tr w:rsidR="00A955F6" w:rsidTr="00813F09">
        <w:trPr>
          <w:trHeight w:val="244"/>
          <w:jc w:val="center"/>
        </w:trPr>
        <w:tc>
          <w:tcPr>
            <w:tcW w:w="4531" w:type="dxa"/>
            <w:vAlign w:val="center"/>
          </w:tcPr>
          <w:p w:rsidR="00A955F6" w:rsidRDefault="00262F69" w:rsidP="009E2F2D">
            <w:pPr>
              <w:jc w:val="both"/>
              <w:rPr>
                <w:sz w:val="24"/>
                <w:szCs w:val="24"/>
                <w:lang w:val="uk-UA"/>
              </w:rPr>
            </w:pPr>
            <w:r>
              <w:rPr>
                <w:sz w:val="24"/>
                <w:szCs w:val="24"/>
                <w:lang w:val="uk-UA"/>
              </w:rPr>
              <w:t xml:space="preserve">Үлкен </w:t>
            </w:r>
          </w:p>
        </w:tc>
        <w:tc>
          <w:tcPr>
            <w:tcW w:w="715" w:type="dxa"/>
            <w:vAlign w:val="center"/>
          </w:tcPr>
          <w:p w:rsidR="00A955F6" w:rsidRDefault="00262F69" w:rsidP="009E2F2D">
            <w:pPr>
              <w:jc w:val="center"/>
              <w:rPr>
                <w:sz w:val="24"/>
                <w:szCs w:val="24"/>
                <w:lang w:val="uk-UA"/>
              </w:rPr>
            </w:pPr>
            <w:r>
              <w:rPr>
                <w:sz w:val="24"/>
                <w:szCs w:val="24"/>
                <w:lang w:val="uk-UA"/>
              </w:rPr>
              <w:t>0</w:t>
            </w:r>
          </w:p>
        </w:tc>
        <w:tc>
          <w:tcPr>
            <w:tcW w:w="715" w:type="dxa"/>
            <w:vAlign w:val="center"/>
          </w:tcPr>
          <w:p w:rsidR="00A955F6" w:rsidRDefault="00262F69" w:rsidP="009E2F2D">
            <w:pPr>
              <w:jc w:val="center"/>
              <w:rPr>
                <w:sz w:val="24"/>
                <w:szCs w:val="24"/>
                <w:lang w:val="uk-UA"/>
              </w:rPr>
            </w:pPr>
            <w:r>
              <w:rPr>
                <w:sz w:val="24"/>
                <w:szCs w:val="24"/>
                <w:lang w:val="uk-UA"/>
              </w:rPr>
              <w:t>0</w:t>
            </w:r>
          </w:p>
        </w:tc>
        <w:tc>
          <w:tcPr>
            <w:tcW w:w="809" w:type="dxa"/>
            <w:vAlign w:val="center"/>
          </w:tcPr>
          <w:p w:rsidR="00A955F6" w:rsidRDefault="00262F69" w:rsidP="009E2F2D">
            <w:pPr>
              <w:jc w:val="center"/>
              <w:rPr>
                <w:sz w:val="24"/>
                <w:szCs w:val="24"/>
                <w:lang w:val="uk-UA"/>
              </w:rPr>
            </w:pPr>
            <w:r>
              <w:rPr>
                <w:sz w:val="24"/>
                <w:szCs w:val="24"/>
                <w:lang w:val="uk-UA"/>
              </w:rPr>
              <w:t>4</w:t>
            </w:r>
          </w:p>
        </w:tc>
        <w:tc>
          <w:tcPr>
            <w:tcW w:w="737" w:type="dxa"/>
            <w:vAlign w:val="center"/>
          </w:tcPr>
          <w:p w:rsidR="00A955F6" w:rsidRDefault="00262F69" w:rsidP="009E2F2D">
            <w:pPr>
              <w:jc w:val="center"/>
              <w:rPr>
                <w:sz w:val="24"/>
                <w:szCs w:val="24"/>
                <w:lang w:val="uk-UA"/>
              </w:rPr>
            </w:pPr>
            <w:r>
              <w:rPr>
                <w:sz w:val="24"/>
                <w:szCs w:val="24"/>
                <w:lang w:val="uk-UA"/>
              </w:rPr>
              <w:t>8</w:t>
            </w:r>
          </w:p>
        </w:tc>
        <w:tc>
          <w:tcPr>
            <w:tcW w:w="613" w:type="dxa"/>
            <w:vAlign w:val="center"/>
          </w:tcPr>
          <w:p w:rsidR="00A955F6" w:rsidRDefault="00262F69" w:rsidP="009E2F2D">
            <w:pPr>
              <w:jc w:val="center"/>
              <w:rPr>
                <w:sz w:val="24"/>
                <w:szCs w:val="24"/>
                <w:lang w:val="uk-UA"/>
              </w:rPr>
            </w:pPr>
            <w:r>
              <w:rPr>
                <w:sz w:val="24"/>
                <w:szCs w:val="24"/>
                <w:lang w:val="uk-UA"/>
              </w:rPr>
              <w:t>2</w:t>
            </w:r>
          </w:p>
        </w:tc>
      </w:tr>
      <w:tr w:rsidR="00A955F6" w:rsidTr="00813F09">
        <w:trPr>
          <w:trHeight w:val="184"/>
          <w:jc w:val="center"/>
        </w:trPr>
        <w:tc>
          <w:tcPr>
            <w:tcW w:w="4531" w:type="dxa"/>
            <w:vAlign w:val="center"/>
          </w:tcPr>
          <w:p w:rsidR="00A955F6" w:rsidRDefault="00262F69" w:rsidP="009E2F2D">
            <w:pPr>
              <w:jc w:val="both"/>
              <w:rPr>
                <w:sz w:val="24"/>
                <w:szCs w:val="24"/>
                <w:lang w:val="uk-UA"/>
              </w:rPr>
            </w:pPr>
            <w:r>
              <w:rPr>
                <w:sz w:val="24"/>
                <w:szCs w:val="24"/>
                <w:lang w:val="uk-UA"/>
              </w:rPr>
              <w:t xml:space="preserve">Өте үлкен </w:t>
            </w:r>
          </w:p>
        </w:tc>
        <w:tc>
          <w:tcPr>
            <w:tcW w:w="715" w:type="dxa"/>
            <w:vAlign w:val="center"/>
          </w:tcPr>
          <w:p w:rsidR="00A955F6" w:rsidRDefault="00262F69" w:rsidP="009E2F2D">
            <w:pPr>
              <w:jc w:val="center"/>
              <w:rPr>
                <w:sz w:val="24"/>
                <w:szCs w:val="24"/>
                <w:lang w:val="uk-UA"/>
              </w:rPr>
            </w:pPr>
            <w:r>
              <w:rPr>
                <w:sz w:val="24"/>
                <w:szCs w:val="24"/>
                <w:lang w:val="uk-UA"/>
              </w:rPr>
              <w:t>0</w:t>
            </w:r>
          </w:p>
        </w:tc>
        <w:tc>
          <w:tcPr>
            <w:tcW w:w="715" w:type="dxa"/>
            <w:vAlign w:val="center"/>
          </w:tcPr>
          <w:p w:rsidR="00A955F6" w:rsidRDefault="00262F69" w:rsidP="009E2F2D">
            <w:pPr>
              <w:jc w:val="center"/>
              <w:rPr>
                <w:sz w:val="24"/>
                <w:szCs w:val="24"/>
                <w:lang w:val="uk-UA"/>
              </w:rPr>
            </w:pPr>
            <w:r>
              <w:rPr>
                <w:sz w:val="24"/>
                <w:szCs w:val="24"/>
                <w:lang w:val="uk-UA"/>
              </w:rPr>
              <w:t>0</w:t>
            </w:r>
          </w:p>
        </w:tc>
        <w:tc>
          <w:tcPr>
            <w:tcW w:w="809" w:type="dxa"/>
            <w:vAlign w:val="center"/>
          </w:tcPr>
          <w:p w:rsidR="00A955F6" w:rsidRDefault="00262F69" w:rsidP="009E2F2D">
            <w:pPr>
              <w:jc w:val="center"/>
              <w:rPr>
                <w:sz w:val="24"/>
                <w:szCs w:val="24"/>
                <w:lang w:val="uk-UA"/>
              </w:rPr>
            </w:pPr>
            <w:r>
              <w:rPr>
                <w:sz w:val="24"/>
                <w:szCs w:val="24"/>
                <w:lang w:val="uk-UA"/>
              </w:rPr>
              <w:t>1</w:t>
            </w:r>
          </w:p>
        </w:tc>
        <w:tc>
          <w:tcPr>
            <w:tcW w:w="737" w:type="dxa"/>
            <w:vAlign w:val="center"/>
          </w:tcPr>
          <w:p w:rsidR="00A955F6" w:rsidRDefault="00262F69" w:rsidP="009E2F2D">
            <w:pPr>
              <w:jc w:val="center"/>
              <w:rPr>
                <w:sz w:val="24"/>
                <w:szCs w:val="24"/>
                <w:lang w:val="uk-UA"/>
              </w:rPr>
            </w:pPr>
            <w:r>
              <w:rPr>
                <w:sz w:val="24"/>
                <w:szCs w:val="24"/>
                <w:lang w:val="uk-UA"/>
              </w:rPr>
              <w:t>5</w:t>
            </w:r>
          </w:p>
        </w:tc>
        <w:tc>
          <w:tcPr>
            <w:tcW w:w="613" w:type="dxa"/>
            <w:vAlign w:val="center"/>
          </w:tcPr>
          <w:p w:rsidR="00A955F6" w:rsidRDefault="00262F69" w:rsidP="009E2F2D">
            <w:pPr>
              <w:jc w:val="center"/>
              <w:rPr>
                <w:sz w:val="24"/>
                <w:szCs w:val="24"/>
                <w:lang w:val="uk-UA"/>
              </w:rPr>
            </w:pPr>
            <w:r>
              <w:rPr>
                <w:sz w:val="24"/>
                <w:szCs w:val="24"/>
                <w:lang w:val="uk-UA"/>
              </w:rPr>
              <w:t>8</w:t>
            </w:r>
          </w:p>
        </w:tc>
      </w:tr>
    </w:tbl>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position w:val="-16"/>
          <w:sz w:val="28"/>
          <w:szCs w:val="28"/>
          <w:lang w:val="uk-UA"/>
        </w:rPr>
        <w:object w:dxaOrig="3003" w:dyaOrig="429">
          <v:shape id="_x0000_i1254" type="#_x0000_t75" style="width:150pt;height:20.25pt" o:ole="">
            <v:imagedata r:id="rId467" o:title=""/>
          </v:shape>
          <o:OLEObject Type="Embed" ProgID="Equation.DSMT4" ShapeID="_x0000_i1254" DrawAspect="Content" ObjectID="_1844575173" r:id="rId468"/>
        </w:object>
      </w:r>
      <w:r>
        <w:rPr>
          <w:sz w:val="28"/>
          <w:szCs w:val="28"/>
          <w:lang w:val="uk-UA"/>
        </w:rPr>
        <w:t xml:space="preserve"> (</w:t>
      </w:r>
      <w:r>
        <w:rPr>
          <w:sz w:val="28"/>
          <w:szCs w:val="28"/>
          <w:lang w:val="kk-KZ"/>
        </w:rPr>
        <w:t>1</w:t>
      </w:r>
      <w:r>
        <w:rPr>
          <w:sz w:val="28"/>
          <w:szCs w:val="28"/>
          <w:lang w:val="uk-UA"/>
        </w:rPr>
        <w:t xml:space="preserve">5) өрнегін пайдаланып, қайда </w:t>
      </w:r>
      <w:r>
        <w:rPr>
          <w:i/>
          <w:sz w:val="28"/>
          <w:szCs w:val="28"/>
          <w:lang w:val="uk-UA"/>
        </w:rPr>
        <w:t>k</w:t>
      </w:r>
      <w:r>
        <w:rPr>
          <w:i/>
          <w:sz w:val="28"/>
          <w:szCs w:val="28"/>
          <w:vertAlign w:val="subscript"/>
          <w:lang w:val="uk-UA"/>
        </w:rPr>
        <w:t>max</w:t>
      </w:r>
      <w:r>
        <w:rPr>
          <w:sz w:val="28"/>
          <w:szCs w:val="28"/>
          <w:lang w:val="uk-UA"/>
        </w:rPr>
        <w:t xml:space="preserve"> = 17, болатынын анықтаймыз және (</w:t>
      </w:r>
      <w:r>
        <w:rPr>
          <w:sz w:val="28"/>
          <w:szCs w:val="28"/>
          <w:lang w:val="kk-KZ"/>
        </w:rPr>
        <w:t>1</w:t>
      </w:r>
      <w:r>
        <w:rPr>
          <w:sz w:val="28"/>
          <w:szCs w:val="28"/>
          <w:lang w:val="uk-UA"/>
        </w:rPr>
        <w:t>6) сәйкес есептейміз:</w: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320" w:dyaOrig="2114">
          <v:shape id="_x0000_i1255" type="#_x0000_t75" style="width:3in;height:105.75pt" o:ole="">
            <v:imagedata r:id="rId469" o:title=""/>
          </v:shape>
          <o:OLEObject Type="Embed" ProgID="Equation.DSMT4" ShapeID="_x0000_i1255" DrawAspect="Content" ObjectID="_1844575174" r:id="rId470"/>
        </w:objec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ФП-ді (</w:t>
      </w:r>
      <w:r>
        <w:rPr>
          <w:sz w:val="28"/>
          <w:szCs w:val="28"/>
          <w:lang w:val="kk-KZ"/>
        </w:rPr>
        <w:t>1</w:t>
      </w:r>
      <w:r>
        <w:rPr>
          <w:sz w:val="28"/>
          <w:szCs w:val="28"/>
          <w:lang w:val="uk-UA"/>
        </w:rPr>
        <w:t>7) формула бойынша есептейік:</w:t>
      </w: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504" w:dyaOrig="2114">
          <v:shape id="_x0000_i1256" type="#_x0000_t75" style="width:224.25pt;height:105.75pt" o:ole="">
            <v:imagedata r:id="rId471" o:title=""/>
          </v:shape>
          <o:OLEObject Type="Embed" ProgID="Equation.DSMT4" ShapeID="_x0000_i1256" DrawAspect="Content" ObjectID="_1844575175" r:id="rId472"/>
        </w:objec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Сәйкесінше </w:t>
      </w:r>
      <w:r>
        <w:rPr>
          <w:position w:val="-24"/>
          <w:sz w:val="28"/>
          <w:szCs w:val="28"/>
          <w:lang w:val="uk-UA"/>
        </w:rPr>
        <w:object w:dxaOrig="582" w:dyaOrig="674">
          <v:shape id="_x0000_i1257" type="#_x0000_t75" style="width:29.25pt;height:33.75pt" o:ole="">
            <v:imagedata r:id="rId473" o:title=""/>
          </v:shape>
          <o:OLEObject Type="Embed" ProgID="Equation.DSMT4" ShapeID="_x0000_i1257" DrawAspect="Content" ObjectID="_1844575176" r:id="rId474"/>
        </w:object>
      </w:r>
      <w:r>
        <w:rPr>
          <w:sz w:val="28"/>
          <w:szCs w:val="28"/>
          <w:lang w:val="uk-UA"/>
        </w:rPr>
        <w:t xml:space="preserve">, біз бағаланған қатынастарды табамыз </w:t>
      </w:r>
      <w:r>
        <w:rPr>
          <w:position w:val="-24"/>
          <w:sz w:val="28"/>
          <w:szCs w:val="28"/>
          <w:lang w:val="uk-UA"/>
        </w:rPr>
        <w:object w:dxaOrig="3952" w:dyaOrig="674">
          <v:shape id="_x0000_i1258" type="#_x0000_t75" style="width:197.25pt;height:33.75pt" o:ole="">
            <v:imagedata r:id="rId475" o:title=""/>
          </v:shape>
          <o:OLEObject Type="Embed" ProgID="Equation.DSMT4" ShapeID="_x0000_i1258" DrawAspect="Content" ObjectID="_1844575177" r:id="rId476"/>
        </w:object>
      </w:r>
      <w:r>
        <w:rPr>
          <w:lang w:val="uk-UA"/>
        </w:rPr>
        <w:t xml:space="preserve"> </w:t>
      </w:r>
      <w:r>
        <w:rPr>
          <w:sz w:val="28"/>
          <w:szCs w:val="28"/>
          <w:lang w:val="uk-UA"/>
        </w:rPr>
        <w:t>және біз айқын емес сандарды аламыз:</w: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5178" w:dyaOrig="429">
          <v:shape id="_x0000_i1259" type="#_x0000_t75" style="width:259.5pt;height:20.25pt" o:ole="">
            <v:imagedata r:id="rId477" o:title=""/>
          </v:shape>
          <o:OLEObject Type="Embed" ProgID="Equation.DSMT4" ShapeID="_x0000_i1259" DrawAspect="Content" ObjectID="_1844575178" r:id="rId478"/>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5025" w:dyaOrig="429">
          <v:shape id="_x0000_i1260" type="#_x0000_t75" style="width:251.25pt;height:20.25pt" o:ole="">
            <v:imagedata r:id="rId479" o:title=""/>
          </v:shape>
          <o:OLEObject Type="Embed" ProgID="Equation.DSMT4" ShapeID="_x0000_i1260" DrawAspect="Content" ObjectID="_1844575179" r:id="rId480"/>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5729" w:dyaOrig="429">
          <v:shape id="_x0000_i1261" type="#_x0000_t75" style="width:286.5pt;height:20.25pt" o:ole="">
            <v:imagedata r:id="rId481" o:title=""/>
          </v:shape>
          <o:OLEObject Type="Embed" ProgID="Equation.DSMT4" ShapeID="_x0000_i1261" DrawAspect="Content" ObjectID="_1844575180" r:id="rId482"/>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5025" w:dyaOrig="429">
          <v:shape id="_x0000_i1262" type="#_x0000_t75" style="width:251.25pt;height:20.25pt" o:ole="">
            <v:imagedata r:id="rId483" o:title=""/>
          </v:shape>
          <o:OLEObject Type="Embed" ProgID="Equation.DSMT4" ShapeID="_x0000_i1262" DrawAspect="Content" ObjectID="_1844575181" r:id="rId484"/>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5423" w:dyaOrig="429">
          <v:shape id="_x0000_i1263" type="#_x0000_t75" style="width:271.5pt;height:20.25pt" o:ole="">
            <v:imagedata r:id="rId485" o:title=""/>
          </v:shape>
          <o:OLEObject Type="Embed" ProgID="Equation.DSMT4" ShapeID="_x0000_i1263" DrawAspect="Content" ObjectID="_1844575182" r:id="rId486"/>
        </w:objec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 xml:space="preserve">ЛА терминдерінің ТФ графигі. Орындалатын файлдар / процестер саны </w:t>
      </w:r>
      <w:r>
        <w:rPr>
          <w:sz w:val="28"/>
          <w:szCs w:val="28"/>
          <w:lang w:val="kk-KZ"/>
        </w:rPr>
        <w:t>10</w:t>
      </w:r>
      <w:r>
        <w:rPr>
          <w:sz w:val="28"/>
          <w:szCs w:val="28"/>
          <w:lang w:val="uk-UA"/>
        </w:rPr>
        <w:t xml:space="preserve"> суретте көрсетілген. </w:t>
      </w: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2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7"/>
              </a:graphicData>
            </a:graphic>
          </wp:inline>
        </w:drawing>
      </w:r>
    </w:p>
    <w:p w:rsidR="0054212C" w:rsidRPr="0054212C" w:rsidRDefault="0054212C" w:rsidP="009E2F2D">
      <w:pPr>
        <w:tabs>
          <w:tab w:val="left" w:pos="4962"/>
        </w:tabs>
        <w:jc w:val="center"/>
        <w:rPr>
          <w:sz w:val="16"/>
          <w:szCs w:val="16"/>
          <w:lang w:val="uk-UA"/>
        </w:rPr>
      </w:pPr>
    </w:p>
    <w:p w:rsidR="00A955F6" w:rsidRPr="0054212C" w:rsidRDefault="00262F69" w:rsidP="009E2F2D">
      <w:pPr>
        <w:tabs>
          <w:tab w:val="left" w:pos="4962"/>
        </w:tabs>
        <w:jc w:val="center"/>
        <w:rPr>
          <w:sz w:val="28"/>
          <w:szCs w:val="28"/>
          <w:lang w:val="uk-UA"/>
        </w:rPr>
      </w:pPr>
      <w:r w:rsidRPr="0054212C">
        <w:rPr>
          <w:sz w:val="28"/>
          <w:szCs w:val="28"/>
          <w:lang w:val="uk-UA"/>
        </w:rPr>
        <w:t xml:space="preserve">Сурет </w:t>
      </w:r>
      <w:r w:rsidRPr="0054212C">
        <w:rPr>
          <w:sz w:val="28"/>
          <w:szCs w:val="28"/>
          <w:lang w:val="kk-KZ"/>
        </w:rPr>
        <w:t xml:space="preserve">10 - </w:t>
      </w:r>
      <w:r w:rsidRPr="0054212C">
        <w:rPr>
          <w:sz w:val="28"/>
          <w:szCs w:val="28"/>
          <w:lang w:val="uk-UA"/>
        </w:rPr>
        <w:t>NEF үшін айқын емес сандардың лингвистикалық үлгілері</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Ақаулар мен қателіктер саны, NEr. Бұл параметр түсініксіз, өйткені ақаулар мен қателіктер авторизацияланған пайдаланушы мен бұзушы режимінде жұмыс істегенде орын алуы мүмкін. Алайда, жиі қайталанатын сәтсіздіктер немесе қателіктермен жүйеге шабуыл жасалды деген белгілі бір ықтималдықпен қорытынды жасауға болады. Бұл топқа авторизация кезіндегі қателіктерден, белгілі бір процестерді немесе файлдарды орындау кезіндегі ақауларға дейінгі оқиғалардың кең ауқымы кіреді. Зиянкестің белсенді жұмысымен оның сыныбы мен санатына қарамастан, ақаулардың пайда болу жиілігі біршама жоғары болады. Сонымен қатар, бұзушы анықталған кезде бұл жиіліктің одан да жоғары болуы әбден мүмкін екенін атап өткен жөн.</w:t>
      </w:r>
    </w:p>
    <w:p w:rsidR="00A955F6" w:rsidRDefault="00262F69" w:rsidP="009E2F2D">
      <w:pPr>
        <w:tabs>
          <w:tab w:val="left" w:pos="4962"/>
        </w:tabs>
        <w:ind w:firstLine="709"/>
        <w:jc w:val="both"/>
        <w:rPr>
          <w:sz w:val="28"/>
          <w:szCs w:val="28"/>
          <w:lang w:val="uk-UA"/>
        </w:rPr>
      </w:pPr>
      <w:r>
        <w:rPr>
          <w:sz w:val="28"/>
          <w:szCs w:val="28"/>
          <w:lang w:val="kk-KZ"/>
        </w:rPr>
        <w:t>Лингвистикалық айнымалылар</w:t>
      </w:r>
      <w:r>
        <w:rPr>
          <w:sz w:val="28"/>
          <w:szCs w:val="28"/>
          <w:lang w:val="uk-UA"/>
        </w:rPr>
        <w:t xml:space="preserve"> «Сәтсіздіктер мен қателіктер саны» бағасын берейік. {х1, x2, x3} лингвистикалық айнымалының {төмен, орта, жоғары} мәніне сәйкес мәнін анықтайық.</w:t>
      </w:r>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sz w:val="28"/>
          <w:szCs w:val="28"/>
          <w:lang w:val="uk-UA"/>
        </w:rPr>
      </w:pPr>
      <w:r>
        <w:rPr>
          <w:sz w:val="28"/>
          <w:szCs w:val="28"/>
          <w:lang w:val="uk-UA"/>
        </w:rPr>
        <w:t xml:space="preserve">Яғни </w:t>
      </w:r>
      <m:oMath>
        <m:r>
          <w:rPr>
            <w:rFonts w:ascii="Cambria Math"/>
            <w:sz w:val="28"/>
            <w:szCs w:val="28"/>
            <w:lang w:val="uk-UA"/>
          </w:rPr>
          <m:t>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NEr</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cs="Cambria Math"/>
            <w:sz w:val="28"/>
            <w:szCs w:val="28"/>
            <w:lang w:val="uk-UA"/>
          </w:rPr>
          <m:t>∪</m:t>
        </m:r>
        <m:r>
          <w:rPr>
            <w:rFonts w:ascii="Cambria Math" w:hAnsi="Cambria Math"/>
            <w:sz w:val="28"/>
            <w:szCs w:val="28"/>
            <w:lang w:val="uk-UA"/>
          </w:rPr>
          <m:t>┴((</m:t>
        </m:r>
        <m:r>
          <w:rPr>
            <w:rFonts w:ascii="Cambria Math"/>
            <w:sz w:val="28"/>
            <w:szCs w:val="28"/>
            <w:lang w:val="uk-UA"/>
          </w:rPr>
          <m:t>i=1</m:t>
        </m:r>
        <m:r>
          <w:rPr>
            <w:rFonts w:ascii="Cambria Math" w:hAnsi="Cambria Math"/>
            <w:sz w:val="28"/>
            <w:szCs w:val="28"/>
            <w:lang w:val="uk-UA"/>
          </w:rPr>
          <m:t>)┬</m:t>
        </m:r>
        <m:r>
          <w:rPr>
            <w:rFonts w:ascii="Cambria Math"/>
            <w:sz w:val="28"/>
            <w:szCs w:val="28"/>
            <w:lang w:val="uk-UA"/>
          </w:rPr>
          <m:t>3</m:t>
        </m:r>
        <m:r>
          <w:rPr>
            <w:rFonts w:ascii="Cambria Math" w:hAnsi="Cambria Math"/>
            <w:sz w:val="28"/>
            <w:szCs w:val="28"/>
            <w:lang w:val="uk-UA"/>
          </w:rPr>
          <m:t xml:space="preserve"> ) </m:t>
        </m:r>
        <m:r>
          <w:rPr>
            <w:rFonts w:ascii="Cambria Math" w:hAnsi="Cambria Math"/>
            <w:sz w:val="28"/>
            <w:szCs w:val="28"/>
            <w:lang w:val="uk-UA"/>
          </w:rPr>
          <m:t>〖</m:t>
        </m:r>
        <m:r>
          <w:rPr>
            <w:rFonts w:ascii="Cambria Math"/>
            <w:sz w:val="28"/>
            <w:szCs w:val="28"/>
            <w:lang w:val="uk-UA"/>
          </w:rPr>
          <m:t>T</m:t>
        </m:r>
        <m:r>
          <w:rPr>
            <w:rFonts w:ascii="Cambria Math" w:hAnsi="Cambria Math"/>
            <w:sz w:val="28"/>
            <w:szCs w:val="28"/>
            <w:lang w:val="uk-UA"/>
          </w:rPr>
          <m:t>^</m:t>
        </m:r>
        <m:r>
          <w:rPr>
            <w:rFonts w:ascii="Cambria Math"/>
            <w:sz w:val="28"/>
            <w:szCs w:val="28"/>
            <w:lang w:val="uk-UA"/>
          </w:rPr>
          <m:t>i</m:t>
        </m:r>
        <m:r>
          <w:rPr>
            <w:rFonts w:ascii="Cambria Math" w:hAnsi="Cambria Math"/>
            <w:sz w:val="28"/>
            <w:szCs w:val="28"/>
            <w:lang w:val="uk-UA"/>
          </w:rPr>
          <m:t>〗</m:t>
        </m:r>
        <m:r>
          <w:rPr>
            <w:rFonts w:ascii="Cambria Math" w:hAnsi="Cambria Math"/>
            <w:sz w:val="28"/>
            <w:szCs w:val="28"/>
            <w:lang w:val="uk-UA"/>
          </w:rPr>
          <m:t>_</m:t>
        </m:r>
        <m:r>
          <m:rPr>
            <m:sty m:val="p"/>
          </m:rPr>
          <w:rPr>
            <w:rFonts w:ascii="Cambria Math"/>
            <w:sz w:val="28"/>
            <w:szCs w:val="28"/>
            <w:lang w:val="uk-UA"/>
          </w:rPr>
          <m:t>"</m:t>
        </m:r>
        <m:r>
          <w:rPr>
            <w:rFonts w:ascii="Cambria Math"/>
            <w:sz w:val="28"/>
            <w:szCs w:val="28"/>
            <w:lang w:val="uk-UA"/>
          </w:rPr>
          <m:t>NEr</m:t>
        </m:r>
        <m:r>
          <w:rPr>
            <w:rFonts w:ascii="Cambria Math" w:hAnsi="Cambria Math"/>
            <w:sz w:val="28"/>
            <w:szCs w:val="28"/>
            <w:lang w:val="uk-UA"/>
          </w:rPr>
          <m:t>"</m:t>
        </m:r>
        <m:r>
          <m:rPr>
            <m:sty m:val="p"/>
          </m:rPr>
          <w:rPr>
            <w:rFonts w:ascii="Cambria Math" w:hAnsi="Cambria Math"/>
            <w:sz w:val="28"/>
            <w:szCs w:val="28"/>
            <w:lang w:val="uk-UA"/>
          </w:rPr>
          <m:t xml:space="preserve"> </m:t>
        </m:r>
        <m:r>
          <w:rPr>
            <w:rFonts w:ascii="Cambria Math"/>
            <w:sz w:val="28"/>
            <w:szCs w:val="28"/>
            <w:lang w:val="uk-UA"/>
          </w:rPr>
          <m:t>=</m:t>
        </m:r>
        <m:r>
          <w:rPr>
            <w:rFonts w:ascii="Cambria Math" w:hAnsi="Cambria Math"/>
            <w:sz w:val="28"/>
            <w:szCs w:val="28"/>
            <w:lang w:val="uk-UA"/>
          </w:rPr>
          <m:t>{</m:t>
        </m:r>
        <m:r>
          <w:rPr>
            <w:rFonts w:ascii="Cambria Math"/>
            <w:sz w:val="28"/>
            <w:szCs w:val="28"/>
            <w:lang w:val="uk-UA"/>
          </w:rPr>
          <m:t>төмен</m:t>
        </m:r>
        <m:r>
          <w:rPr>
            <w:rFonts w:ascii="Cambria Math"/>
            <w:sz w:val="28"/>
            <w:szCs w:val="28"/>
            <w:lang w:val="uk-UA"/>
          </w:rPr>
          <m:t xml:space="preserve">, </m:t>
        </m:r>
        <m:r>
          <w:rPr>
            <w:rFonts w:ascii="Cambria Math"/>
            <w:sz w:val="28"/>
            <w:szCs w:val="28"/>
            <w:lang w:val="uk-UA"/>
          </w:rPr>
          <m:t>орташа</m:t>
        </m:r>
        <m:r>
          <w:rPr>
            <w:rFonts w:ascii="Cambria Math"/>
            <w:sz w:val="28"/>
            <w:szCs w:val="28"/>
            <w:lang w:val="uk-UA"/>
          </w:rPr>
          <m:t xml:space="preserve">,  </m:t>
        </m:r>
        <m:r>
          <w:rPr>
            <w:rFonts w:ascii="Cambria Math"/>
            <w:sz w:val="28"/>
            <w:szCs w:val="28"/>
            <w:lang w:val="uk-UA"/>
          </w:rPr>
          <m:t>жоғары</m:t>
        </m:r>
        <m:r>
          <w:rPr>
            <w:rFonts w:ascii="Cambria Math" w:hAnsi="Cambria Math"/>
            <w:sz w:val="28"/>
            <w:szCs w:val="28"/>
            <w:lang w:val="uk-UA"/>
          </w:rPr>
          <m:t>}</m:t>
        </m:r>
      </m:oMath>
    </w:p>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sz w:val="28"/>
          <w:szCs w:val="28"/>
          <w:lang w:val="uk-UA"/>
        </w:rPr>
        <w:t>Ақпараттық жүйенің функционалдығы, егер оның жұмысында ешқандай қателіктер мен ақаулар болмаса, қалыпты болып саналады. Алайда, сәтсіздіктің пайда болуы әлі де мүмкін, негізінен пайдаланушының біліктілігінің жеткіліксіздігі, оның немқұрайлылығы немесе сапасыз аппараттық құралды / бағдарламалық жасақтаманы пайдалану. Бұл мәселе бойынша ресми статистика жоқ, сондықтан бұл параметрдің қалыпты мәнін анықтау қиын. Зерттеу шеңберінде біз тәулігіне қателіктер мен сәтсіздіктердің максималды санын B = 10 қоямыз. Жалпы интервалды 4 аралыққа бөлген жөн [0, 1], [1, 4], [4, 8] , [8, 10]</w:t>
      </w:r>
      <w:r w:rsidR="00813F09">
        <w:rPr>
          <w:sz w:val="28"/>
          <w:szCs w:val="28"/>
          <w:lang w:val="uk-UA"/>
        </w:rPr>
        <w:t xml:space="preserve"> (17-кесте)</w:t>
      </w:r>
      <w:r>
        <w:rPr>
          <w:sz w:val="28"/>
          <w:szCs w:val="28"/>
          <w:lang w:val="uk-UA"/>
        </w:rPr>
        <w:t>.</w:t>
      </w:r>
    </w:p>
    <w:p w:rsidR="00D1578A" w:rsidRDefault="00D1578A" w:rsidP="009E2F2D">
      <w:pPr>
        <w:tabs>
          <w:tab w:val="left" w:pos="4962"/>
        </w:tabs>
        <w:ind w:firstLine="709"/>
        <w:jc w:val="both"/>
        <w:rPr>
          <w:sz w:val="28"/>
          <w:szCs w:val="28"/>
          <w:lang w:val="uk-UA"/>
        </w:rPr>
      </w:pPr>
    </w:p>
    <w:p w:rsidR="00D1578A" w:rsidRDefault="00D1578A" w:rsidP="009E2F2D">
      <w:pPr>
        <w:tabs>
          <w:tab w:val="left" w:pos="4962"/>
        </w:tabs>
        <w:ind w:firstLine="709"/>
        <w:jc w:val="both"/>
        <w:rPr>
          <w:sz w:val="28"/>
          <w:szCs w:val="28"/>
          <w:lang w:val="uk-UA"/>
        </w:rPr>
      </w:pPr>
    </w:p>
    <w:p w:rsidR="00D1578A" w:rsidRDefault="00D1578A" w:rsidP="009E2F2D">
      <w:pPr>
        <w:tabs>
          <w:tab w:val="left" w:pos="4962"/>
        </w:tabs>
        <w:ind w:firstLine="709"/>
        <w:jc w:val="both"/>
        <w:rPr>
          <w:sz w:val="28"/>
          <w:szCs w:val="28"/>
          <w:lang w:val="uk-UA"/>
        </w:rPr>
      </w:pPr>
    </w:p>
    <w:p w:rsidR="00A955F6" w:rsidRDefault="00262F69" w:rsidP="00813F09">
      <w:pPr>
        <w:tabs>
          <w:tab w:val="left" w:pos="4962"/>
        </w:tabs>
        <w:rPr>
          <w:sz w:val="28"/>
          <w:szCs w:val="28"/>
          <w:lang w:val="uk-UA"/>
        </w:rPr>
      </w:pPr>
      <w:r w:rsidRPr="00813F09">
        <w:rPr>
          <w:sz w:val="28"/>
          <w:szCs w:val="28"/>
          <w:lang w:val="kk-KZ"/>
        </w:rPr>
        <w:t xml:space="preserve">Кесте 17 - </w:t>
      </w:r>
      <w:r w:rsidRPr="00813F09">
        <w:rPr>
          <w:sz w:val="28"/>
          <w:szCs w:val="28"/>
          <w:lang w:val="uk-UA"/>
        </w:rPr>
        <w:t xml:space="preserve">NEr </w:t>
      </w:r>
      <w:r w:rsidRPr="00813F09">
        <w:rPr>
          <w:sz w:val="28"/>
          <w:szCs w:val="28"/>
          <w:lang w:val="kk-KZ"/>
        </w:rPr>
        <w:t>параметріне</w:t>
      </w:r>
      <w:r w:rsidRPr="00813F09">
        <w:rPr>
          <w:sz w:val="28"/>
          <w:szCs w:val="28"/>
          <w:lang w:val="uk-UA"/>
        </w:rPr>
        <w:t xml:space="preserve"> арналған мәліметтер</w:t>
      </w:r>
    </w:p>
    <w:p w:rsidR="00813F09" w:rsidRPr="00813F09" w:rsidRDefault="00813F09" w:rsidP="00813F09">
      <w:pPr>
        <w:tabs>
          <w:tab w:val="left" w:pos="4962"/>
        </w:tabs>
        <w:rPr>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90"/>
        <w:gridCol w:w="980"/>
        <w:gridCol w:w="980"/>
        <w:gridCol w:w="1109"/>
        <w:gridCol w:w="1080"/>
      </w:tblGrid>
      <w:tr w:rsidR="00A955F6" w:rsidTr="006F6322">
        <w:trPr>
          <w:cantSplit/>
          <w:trHeight w:val="37"/>
          <w:jc w:val="center"/>
        </w:trPr>
        <w:tc>
          <w:tcPr>
            <w:tcW w:w="4035" w:type="dxa"/>
            <w:vMerge w:val="restart"/>
            <w:vAlign w:val="center"/>
          </w:tcPr>
          <w:p w:rsidR="00A955F6" w:rsidRDefault="00262F69" w:rsidP="00813F09">
            <w:pPr>
              <w:jc w:val="center"/>
              <w:rPr>
                <w:sz w:val="24"/>
                <w:szCs w:val="24"/>
                <w:lang w:val="uk-UA"/>
              </w:rPr>
            </w:pPr>
            <w:r>
              <w:rPr>
                <w:sz w:val="24"/>
                <w:szCs w:val="24"/>
                <w:lang w:val="kk-KZ"/>
              </w:rPr>
              <w:t>Лингвистикалық айнымалылар</w:t>
            </w:r>
            <w:r>
              <w:rPr>
                <w:sz w:val="24"/>
                <w:szCs w:val="24"/>
                <w:lang w:val="uk-UA"/>
              </w:rPr>
              <w:t xml:space="preserve"> мәні</w:t>
            </w:r>
          </w:p>
        </w:tc>
        <w:tc>
          <w:tcPr>
            <w:tcW w:w="3049" w:type="dxa"/>
            <w:gridSpan w:val="4"/>
            <w:vAlign w:val="center"/>
          </w:tcPr>
          <w:p w:rsidR="00A955F6" w:rsidRDefault="00262F69" w:rsidP="009E2F2D">
            <w:pPr>
              <w:jc w:val="center"/>
              <w:rPr>
                <w:sz w:val="24"/>
                <w:szCs w:val="24"/>
                <w:lang w:val="uk-UA"/>
              </w:rPr>
            </w:pPr>
            <w:r>
              <w:rPr>
                <w:sz w:val="24"/>
                <w:szCs w:val="24"/>
                <w:lang w:val="uk-UA"/>
              </w:rPr>
              <w:t>Интервал</w:t>
            </w:r>
          </w:p>
        </w:tc>
      </w:tr>
      <w:tr w:rsidR="00A955F6" w:rsidTr="006F6322">
        <w:trPr>
          <w:cantSplit/>
          <w:jc w:val="center"/>
        </w:trPr>
        <w:tc>
          <w:tcPr>
            <w:tcW w:w="4035" w:type="dxa"/>
            <w:vMerge/>
            <w:vAlign w:val="center"/>
          </w:tcPr>
          <w:p w:rsidR="00A955F6" w:rsidRDefault="00A955F6" w:rsidP="009E2F2D">
            <w:pPr>
              <w:rPr>
                <w:sz w:val="24"/>
                <w:szCs w:val="24"/>
                <w:lang w:val="uk-UA"/>
              </w:rPr>
            </w:pPr>
          </w:p>
        </w:tc>
        <w:tc>
          <w:tcPr>
            <w:tcW w:w="720" w:type="dxa"/>
            <w:vAlign w:val="center"/>
          </w:tcPr>
          <w:p w:rsidR="00A955F6" w:rsidRDefault="00262F69" w:rsidP="009E2F2D">
            <w:pPr>
              <w:jc w:val="center"/>
              <w:rPr>
                <w:sz w:val="24"/>
                <w:szCs w:val="24"/>
                <w:lang w:val="uk-UA"/>
              </w:rPr>
            </w:pPr>
            <w:r>
              <w:rPr>
                <w:sz w:val="24"/>
                <w:szCs w:val="24"/>
                <w:lang w:val="uk-UA"/>
              </w:rPr>
              <w:t>№1</w:t>
            </w:r>
          </w:p>
        </w:tc>
        <w:tc>
          <w:tcPr>
            <w:tcW w:w="720" w:type="dxa"/>
            <w:vAlign w:val="center"/>
          </w:tcPr>
          <w:p w:rsidR="00A955F6" w:rsidRDefault="00262F69" w:rsidP="009E2F2D">
            <w:pPr>
              <w:jc w:val="center"/>
              <w:rPr>
                <w:sz w:val="24"/>
                <w:szCs w:val="24"/>
                <w:lang w:val="uk-UA"/>
              </w:rPr>
            </w:pPr>
            <w:r>
              <w:rPr>
                <w:sz w:val="24"/>
                <w:szCs w:val="24"/>
                <w:lang w:val="uk-UA"/>
              </w:rPr>
              <w:t>№2</w:t>
            </w:r>
          </w:p>
        </w:tc>
        <w:tc>
          <w:tcPr>
            <w:tcW w:w="815" w:type="dxa"/>
            <w:vAlign w:val="center"/>
          </w:tcPr>
          <w:p w:rsidR="00A955F6" w:rsidRDefault="00262F69" w:rsidP="009E2F2D">
            <w:pPr>
              <w:jc w:val="center"/>
              <w:rPr>
                <w:sz w:val="24"/>
                <w:szCs w:val="24"/>
                <w:lang w:val="uk-UA"/>
              </w:rPr>
            </w:pPr>
            <w:r>
              <w:rPr>
                <w:sz w:val="24"/>
                <w:szCs w:val="24"/>
                <w:lang w:val="uk-UA"/>
              </w:rPr>
              <w:t>№3</w:t>
            </w:r>
          </w:p>
        </w:tc>
        <w:tc>
          <w:tcPr>
            <w:tcW w:w="794" w:type="dxa"/>
            <w:vAlign w:val="center"/>
          </w:tcPr>
          <w:p w:rsidR="00A955F6" w:rsidRDefault="00262F69" w:rsidP="009E2F2D">
            <w:pPr>
              <w:jc w:val="center"/>
              <w:rPr>
                <w:sz w:val="24"/>
                <w:szCs w:val="24"/>
                <w:lang w:val="uk-UA"/>
              </w:rPr>
            </w:pPr>
            <w:r>
              <w:rPr>
                <w:sz w:val="24"/>
                <w:szCs w:val="24"/>
                <w:lang w:val="uk-UA"/>
              </w:rPr>
              <w:t>№4</w:t>
            </w:r>
          </w:p>
        </w:tc>
      </w:tr>
      <w:tr w:rsidR="00A955F6" w:rsidTr="006F6322">
        <w:trPr>
          <w:jc w:val="center"/>
        </w:trPr>
        <w:tc>
          <w:tcPr>
            <w:tcW w:w="4035" w:type="dxa"/>
            <w:vAlign w:val="center"/>
          </w:tcPr>
          <w:p w:rsidR="00A955F6" w:rsidRDefault="00262F69" w:rsidP="009E2F2D">
            <w:pPr>
              <w:rPr>
                <w:sz w:val="24"/>
                <w:szCs w:val="24"/>
                <w:lang w:val="uk-UA"/>
              </w:rPr>
            </w:pPr>
            <w:r>
              <w:rPr>
                <w:sz w:val="24"/>
                <w:szCs w:val="24"/>
                <w:lang w:val="uk-UA"/>
              </w:rPr>
              <w:t xml:space="preserve">Төмен </w:t>
            </w:r>
          </w:p>
        </w:tc>
        <w:tc>
          <w:tcPr>
            <w:tcW w:w="720" w:type="dxa"/>
            <w:vAlign w:val="center"/>
          </w:tcPr>
          <w:p w:rsidR="00A955F6" w:rsidRDefault="00262F69" w:rsidP="009E2F2D">
            <w:pPr>
              <w:jc w:val="center"/>
              <w:rPr>
                <w:sz w:val="24"/>
                <w:szCs w:val="24"/>
                <w:lang w:val="uk-UA"/>
              </w:rPr>
            </w:pPr>
            <w:r>
              <w:rPr>
                <w:sz w:val="24"/>
                <w:szCs w:val="24"/>
                <w:lang w:val="uk-UA"/>
              </w:rPr>
              <w:t>5</w:t>
            </w:r>
          </w:p>
        </w:tc>
        <w:tc>
          <w:tcPr>
            <w:tcW w:w="720" w:type="dxa"/>
            <w:vAlign w:val="center"/>
          </w:tcPr>
          <w:p w:rsidR="00A955F6" w:rsidRDefault="00262F69" w:rsidP="009E2F2D">
            <w:pPr>
              <w:jc w:val="center"/>
              <w:rPr>
                <w:sz w:val="24"/>
                <w:szCs w:val="24"/>
                <w:lang w:val="uk-UA"/>
              </w:rPr>
            </w:pPr>
            <w:r>
              <w:rPr>
                <w:sz w:val="24"/>
                <w:szCs w:val="24"/>
                <w:lang w:val="uk-UA"/>
              </w:rPr>
              <w:t>1</w:t>
            </w:r>
          </w:p>
        </w:tc>
        <w:tc>
          <w:tcPr>
            <w:tcW w:w="815" w:type="dxa"/>
            <w:vAlign w:val="center"/>
          </w:tcPr>
          <w:p w:rsidR="00A955F6" w:rsidRDefault="00262F69" w:rsidP="009E2F2D">
            <w:pPr>
              <w:jc w:val="center"/>
              <w:rPr>
                <w:sz w:val="24"/>
                <w:szCs w:val="24"/>
                <w:lang w:val="uk-UA"/>
              </w:rPr>
            </w:pPr>
            <w:r>
              <w:rPr>
                <w:sz w:val="24"/>
                <w:szCs w:val="24"/>
                <w:lang w:val="uk-UA"/>
              </w:rPr>
              <w:t>0</w:t>
            </w:r>
          </w:p>
        </w:tc>
        <w:tc>
          <w:tcPr>
            <w:tcW w:w="794" w:type="dxa"/>
            <w:vAlign w:val="center"/>
          </w:tcPr>
          <w:p w:rsidR="00A955F6" w:rsidRDefault="00262F69" w:rsidP="009E2F2D">
            <w:pPr>
              <w:jc w:val="center"/>
              <w:rPr>
                <w:sz w:val="24"/>
                <w:szCs w:val="24"/>
                <w:lang w:val="uk-UA"/>
              </w:rPr>
            </w:pPr>
            <w:r>
              <w:rPr>
                <w:sz w:val="24"/>
                <w:szCs w:val="24"/>
                <w:lang w:val="uk-UA"/>
              </w:rPr>
              <w:t>0</w:t>
            </w:r>
          </w:p>
        </w:tc>
      </w:tr>
      <w:tr w:rsidR="00A955F6" w:rsidTr="006F6322">
        <w:trPr>
          <w:jc w:val="center"/>
        </w:trPr>
        <w:tc>
          <w:tcPr>
            <w:tcW w:w="4035" w:type="dxa"/>
            <w:vAlign w:val="center"/>
          </w:tcPr>
          <w:p w:rsidR="00A955F6" w:rsidRDefault="00262F69" w:rsidP="009E2F2D">
            <w:pPr>
              <w:rPr>
                <w:sz w:val="24"/>
                <w:szCs w:val="24"/>
                <w:lang w:val="uk-UA"/>
              </w:rPr>
            </w:pPr>
            <w:r>
              <w:rPr>
                <w:sz w:val="24"/>
                <w:szCs w:val="24"/>
                <w:lang w:val="uk-UA"/>
              </w:rPr>
              <w:t>Орташа</w:t>
            </w:r>
          </w:p>
        </w:tc>
        <w:tc>
          <w:tcPr>
            <w:tcW w:w="720" w:type="dxa"/>
            <w:vAlign w:val="center"/>
          </w:tcPr>
          <w:p w:rsidR="00A955F6" w:rsidRDefault="00262F69" w:rsidP="009E2F2D">
            <w:pPr>
              <w:jc w:val="center"/>
              <w:rPr>
                <w:sz w:val="24"/>
                <w:szCs w:val="24"/>
                <w:lang w:val="uk-UA"/>
              </w:rPr>
            </w:pPr>
            <w:r>
              <w:rPr>
                <w:sz w:val="24"/>
                <w:szCs w:val="24"/>
                <w:lang w:val="uk-UA"/>
              </w:rPr>
              <w:t>0</w:t>
            </w:r>
          </w:p>
        </w:tc>
        <w:tc>
          <w:tcPr>
            <w:tcW w:w="720" w:type="dxa"/>
            <w:vAlign w:val="center"/>
          </w:tcPr>
          <w:p w:rsidR="00A955F6" w:rsidRDefault="00262F69" w:rsidP="009E2F2D">
            <w:pPr>
              <w:jc w:val="center"/>
              <w:rPr>
                <w:sz w:val="24"/>
                <w:szCs w:val="24"/>
                <w:lang w:val="uk-UA"/>
              </w:rPr>
            </w:pPr>
            <w:r>
              <w:rPr>
                <w:sz w:val="24"/>
                <w:szCs w:val="24"/>
                <w:lang w:val="uk-UA"/>
              </w:rPr>
              <w:t>4</w:t>
            </w:r>
          </w:p>
        </w:tc>
        <w:tc>
          <w:tcPr>
            <w:tcW w:w="815" w:type="dxa"/>
            <w:vAlign w:val="center"/>
          </w:tcPr>
          <w:p w:rsidR="00A955F6" w:rsidRDefault="00262F69" w:rsidP="009E2F2D">
            <w:pPr>
              <w:jc w:val="center"/>
              <w:rPr>
                <w:sz w:val="24"/>
                <w:szCs w:val="24"/>
                <w:lang w:val="uk-UA"/>
              </w:rPr>
            </w:pPr>
            <w:r>
              <w:rPr>
                <w:sz w:val="24"/>
                <w:szCs w:val="24"/>
                <w:lang w:val="uk-UA"/>
              </w:rPr>
              <w:t>3</w:t>
            </w:r>
          </w:p>
        </w:tc>
        <w:tc>
          <w:tcPr>
            <w:tcW w:w="794" w:type="dxa"/>
            <w:vAlign w:val="center"/>
          </w:tcPr>
          <w:p w:rsidR="00A955F6" w:rsidRDefault="00262F69" w:rsidP="009E2F2D">
            <w:pPr>
              <w:jc w:val="center"/>
              <w:rPr>
                <w:sz w:val="24"/>
                <w:szCs w:val="24"/>
                <w:lang w:val="uk-UA"/>
              </w:rPr>
            </w:pPr>
            <w:r>
              <w:rPr>
                <w:sz w:val="24"/>
                <w:szCs w:val="24"/>
                <w:lang w:val="uk-UA"/>
              </w:rPr>
              <w:t>0</w:t>
            </w:r>
          </w:p>
        </w:tc>
      </w:tr>
      <w:tr w:rsidR="00A955F6" w:rsidTr="006F6322">
        <w:trPr>
          <w:jc w:val="center"/>
        </w:trPr>
        <w:tc>
          <w:tcPr>
            <w:tcW w:w="4035" w:type="dxa"/>
            <w:vAlign w:val="center"/>
          </w:tcPr>
          <w:p w:rsidR="00A955F6" w:rsidRDefault="00262F69" w:rsidP="009E2F2D">
            <w:pPr>
              <w:rPr>
                <w:sz w:val="24"/>
                <w:szCs w:val="24"/>
                <w:lang w:val="uk-UA"/>
              </w:rPr>
            </w:pPr>
            <w:r>
              <w:rPr>
                <w:sz w:val="24"/>
                <w:szCs w:val="24"/>
                <w:lang w:val="uk-UA"/>
              </w:rPr>
              <w:t xml:space="preserve">Жоғары </w:t>
            </w:r>
          </w:p>
        </w:tc>
        <w:tc>
          <w:tcPr>
            <w:tcW w:w="720" w:type="dxa"/>
            <w:vAlign w:val="center"/>
          </w:tcPr>
          <w:p w:rsidR="00A955F6" w:rsidRDefault="00262F69" w:rsidP="009E2F2D">
            <w:pPr>
              <w:jc w:val="center"/>
              <w:rPr>
                <w:sz w:val="24"/>
                <w:szCs w:val="24"/>
                <w:lang w:val="uk-UA"/>
              </w:rPr>
            </w:pPr>
            <w:r>
              <w:rPr>
                <w:sz w:val="24"/>
                <w:szCs w:val="24"/>
                <w:lang w:val="uk-UA"/>
              </w:rPr>
              <w:t>0</w:t>
            </w:r>
          </w:p>
        </w:tc>
        <w:tc>
          <w:tcPr>
            <w:tcW w:w="720" w:type="dxa"/>
            <w:vAlign w:val="center"/>
          </w:tcPr>
          <w:p w:rsidR="00A955F6" w:rsidRDefault="00262F69" w:rsidP="009E2F2D">
            <w:pPr>
              <w:jc w:val="center"/>
              <w:rPr>
                <w:sz w:val="24"/>
                <w:szCs w:val="24"/>
                <w:lang w:val="uk-UA"/>
              </w:rPr>
            </w:pPr>
            <w:r>
              <w:rPr>
                <w:sz w:val="24"/>
                <w:szCs w:val="24"/>
                <w:lang w:val="uk-UA"/>
              </w:rPr>
              <w:t>0</w:t>
            </w:r>
          </w:p>
        </w:tc>
        <w:tc>
          <w:tcPr>
            <w:tcW w:w="815" w:type="dxa"/>
            <w:vAlign w:val="center"/>
          </w:tcPr>
          <w:p w:rsidR="00A955F6" w:rsidRDefault="00262F69" w:rsidP="009E2F2D">
            <w:pPr>
              <w:jc w:val="center"/>
              <w:rPr>
                <w:sz w:val="24"/>
                <w:szCs w:val="24"/>
                <w:lang w:val="uk-UA"/>
              </w:rPr>
            </w:pPr>
            <w:r>
              <w:rPr>
                <w:sz w:val="24"/>
                <w:szCs w:val="24"/>
                <w:lang w:val="uk-UA"/>
              </w:rPr>
              <w:t>1</w:t>
            </w:r>
          </w:p>
        </w:tc>
        <w:tc>
          <w:tcPr>
            <w:tcW w:w="794" w:type="dxa"/>
            <w:vAlign w:val="center"/>
          </w:tcPr>
          <w:p w:rsidR="00A955F6" w:rsidRDefault="00262F69" w:rsidP="009E2F2D">
            <w:pPr>
              <w:jc w:val="center"/>
              <w:rPr>
                <w:sz w:val="24"/>
                <w:szCs w:val="24"/>
                <w:lang w:val="uk-UA"/>
              </w:rPr>
            </w:pPr>
            <w:r>
              <w:rPr>
                <w:sz w:val="24"/>
                <w:szCs w:val="24"/>
                <w:lang w:val="uk-UA"/>
              </w:rPr>
              <w:t>6</w:t>
            </w:r>
          </w:p>
        </w:tc>
      </w:tr>
    </w:tbl>
    <w:p w:rsidR="0054212C" w:rsidRDefault="0054212C"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uk-UA"/>
        </w:rPr>
      </w:pPr>
      <w:r>
        <w:rPr>
          <w:position w:val="-16"/>
          <w:sz w:val="28"/>
          <w:szCs w:val="28"/>
          <w:lang w:val="uk-UA"/>
        </w:rPr>
        <w:object w:dxaOrig="1563" w:dyaOrig="429">
          <v:shape id="_x0000_i1264" type="#_x0000_t75" style="width:78pt;height:20.25pt" o:ole="">
            <v:imagedata r:id="rId488" o:title=""/>
          </v:shape>
          <o:OLEObject Type="Embed" ProgID="Equation.DSMT4" ShapeID="_x0000_i1264" DrawAspect="Content" ObjectID="_1844575183" r:id="rId489"/>
        </w:object>
      </w:r>
      <w:r>
        <w:rPr>
          <w:sz w:val="28"/>
          <w:szCs w:val="28"/>
          <w:lang w:val="uk-UA"/>
        </w:rPr>
        <w:t xml:space="preserve"> (</w:t>
      </w:r>
      <w:r>
        <w:rPr>
          <w:sz w:val="28"/>
          <w:szCs w:val="28"/>
          <w:lang w:val="kk-KZ"/>
        </w:rPr>
        <w:t>1</w:t>
      </w:r>
      <w:r>
        <w:rPr>
          <w:sz w:val="28"/>
          <w:szCs w:val="28"/>
          <w:lang w:val="uk-UA"/>
        </w:rPr>
        <w:t xml:space="preserve">5) өрнек арқылы біз </w:t>
      </w:r>
      <w:r>
        <w:rPr>
          <w:i/>
          <w:sz w:val="28"/>
          <w:szCs w:val="28"/>
          <w:lang w:val="uk-UA"/>
        </w:rPr>
        <w:t>k</w:t>
      </w:r>
      <w:r>
        <w:rPr>
          <w:i/>
          <w:sz w:val="28"/>
          <w:szCs w:val="28"/>
          <w:vertAlign w:val="subscript"/>
          <w:lang w:val="uk-UA"/>
        </w:rPr>
        <w:t>max</w:t>
      </w:r>
      <w:r>
        <w:rPr>
          <w:sz w:val="28"/>
          <w:szCs w:val="28"/>
          <w:lang w:val="uk-UA"/>
        </w:rPr>
        <w:t xml:space="preserve"> = 6 қай жерде екенін анықтаймыз және (</w:t>
      </w:r>
      <w:r>
        <w:rPr>
          <w:sz w:val="28"/>
          <w:szCs w:val="28"/>
          <w:lang w:val="kk-KZ"/>
        </w:rPr>
        <w:t>1</w:t>
      </w:r>
      <w:r>
        <w:rPr>
          <w:sz w:val="28"/>
          <w:szCs w:val="28"/>
          <w:lang w:val="uk-UA"/>
        </w:rPr>
        <w:t>6) сәйкес есептейміз:</w:t>
      </w: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2819" w:dyaOrig="1287">
          <v:shape id="_x0000_i1265" type="#_x0000_t75" style="width:141pt;height:64.5pt" o:ole="">
            <v:imagedata r:id="rId490" o:title=""/>
          </v:shape>
          <o:OLEObject Type="Embed" ProgID="Equation.DSMT4" ShapeID="_x0000_i1265" DrawAspect="Content" ObjectID="_1844575184" r:id="rId491"/>
        </w:object>
      </w:r>
    </w:p>
    <w:p w:rsidR="00A955F6" w:rsidRDefault="00262F69" w:rsidP="009E2F2D">
      <w:pPr>
        <w:tabs>
          <w:tab w:val="left" w:pos="4962"/>
        </w:tabs>
        <w:ind w:firstLine="709"/>
        <w:jc w:val="both"/>
        <w:rPr>
          <w:sz w:val="28"/>
          <w:szCs w:val="28"/>
          <w:lang w:val="uk-UA"/>
        </w:rPr>
      </w:pPr>
      <w:r>
        <w:rPr>
          <w:sz w:val="28"/>
          <w:szCs w:val="28"/>
          <w:lang w:val="uk-UA"/>
        </w:rPr>
        <w:t>ТФ-ді (</w:t>
      </w:r>
      <w:r>
        <w:rPr>
          <w:sz w:val="28"/>
          <w:szCs w:val="28"/>
          <w:lang w:val="kk-KZ"/>
        </w:rPr>
        <w:t>1</w:t>
      </w:r>
      <w:r>
        <w:rPr>
          <w:sz w:val="28"/>
          <w:szCs w:val="28"/>
          <w:lang w:val="uk-UA"/>
        </w:rPr>
        <w:t>7) формула бойынша есептейік:</w:t>
      </w:r>
    </w:p>
    <w:p w:rsidR="00A955F6" w:rsidRDefault="00262F69" w:rsidP="009E2F2D">
      <w:pPr>
        <w:tabs>
          <w:tab w:val="left" w:pos="4962"/>
        </w:tabs>
        <w:ind w:firstLine="709"/>
        <w:jc w:val="center"/>
        <w:rPr>
          <w:position w:val="-38"/>
          <w:sz w:val="28"/>
          <w:szCs w:val="28"/>
          <w:lang w:val="uk-UA"/>
        </w:rPr>
      </w:pPr>
      <w:r>
        <w:rPr>
          <w:position w:val="-56"/>
          <w:sz w:val="28"/>
          <w:szCs w:val="28"/>
          <w:lang w:val="uk-UA"/>
        </w:rPr>
        <w:object w:dxaOrig="3003" w:dyaOrig="1287">
          <v:shape id="_x0000_i1266" type="#_x0000_t75" style="width:150pt;height:64.5pt" o:ole="">
            <v:imagedata r:id="rId492" o:title=""/>
          </v:shape>
          <o:OLEObject Type="Embed" ProgID="Equation.DSMT4" ShapeID="_x0000_i1266" DrawAspect="Content" ObjectID="_1844575185" r:id="rId493"/>
        </w:object>
      </w:r>
    </w:p>
    <w:p w:rsidR="00A955F6" w:rsidRDefault="00262F69" w:rsidP="009E2F2D">
      <w:pPr>
        <w:tabs>
          <w:tab w:val="left" w:pos="4962"/>
        </w:tabs>
        <w:ind w:firstLine="709"/>
        <w:jc w:val="both"/>
        <w:rPr>
          <w:position w:val="-12"/>
          <w:sz w:val="28"/>
          <w:szCs w:val="28"/>
          <w:lang w:val="uk-UA"/>
        </w:rPr>
      </w:pPr>
      <w:r>
        <w:rPr>
          <w:sz w:val="28"/>
          <w:szCs w:val="28"/>
          <w:lang w:val="uk-UA"/>
        </w:rPr>
        <w:t xml:space="preserve">Сәйкесінше </w:t>
      </w:r>
      <w:r>
        <w:rPr>
          <w:position w:val="-24"/>
          <w:sz w:val="28"/>
          <w:szCs w:val="28"/>
          <w:lang w:val="uk-UA"/>
        </w:rPr>
        <w:object w:dxaOrig="582" w:dyaOrig="674">
          <v:shape id="_x0000_i1267" type="#_x0000_t75" style="width:29.25pt;height:33.75pt" o:ole="">
            <v:imagedata r:id="rId494" o:title=""/>
          </v:shape>
          <o:OLEObject Type="Embed" ProgID="Equation.DSMT4" ShapeID="_x0000_i1267" DrawAspect="Content" ObjectID="_1844575186" r:id="rId495"/>
        </w:object>
      </w:r>
      <w:r>
        <w:rPr>
          <w:sz w:val="28"/>
          <w:szCs w:val="28"/>
          <w:lang w:val="uk-UA"/>
        </w:rPr>
        <w:t xml:space="preserve">, біз бағаланған қатынастарды табамыз </w:t>
      </w:r>
      <w:r>
        <w:rPr>
          <w:position w:val="-24"/>
          <w:sz w:val="28"/>
          <w:szCs w:val="28"/>
          <w:lang w:val="uk-UA"/>
        </w:rPr>
        <w:object w:dxaOrig="3370" w:dyaOrig="674">
          <v:shape id="_x0000_i1268" type="#_x0000_t75" style="width:168.75pt;height:33.75pt" o:ole="">
            <v:imagedata r:id="rId496" o:title=""/>
          </v:shape>
          <o:OLEObject Type="Embed" ProgID="Equation.DSMT4" ShapeID="_x0000_i1268" DrawAspect="Content" ObjectID="_1844575187" r:id="rId497"/>
        </w:object>
      </w:r>
      <w:r>
        <w:rPr>
          <w:sz w:val="28"/>
          <w:szCs w:val="28"/>
          <w:lang w:val="uk-UA"/>
        </w:rPr>
        <w:t>, біз келесі түсініксіз сандарды аламыз:</w:t>
      </w:r>
      <w:r>
        <w:rPr>
          <w:position w:val="-12"/>
          <w:sz w:val="28"/>
          <w:szCs w:val="28"/>
          <w:lang w:val="uk-UA"/>
        </w:rPr>
        <w:t xml:space="preserve"> </w: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3830" w:dyaOrig="429">
          <v:shape id="_x0000_i1269" type="#_x0000_t75" style="width:191.25pt;height:20.25pt" o:ole="">
            <v:imagedata r:id="rId498" o:title=""/>
          </v:shape>
          <o:OLEObject Type="Embed" ProgID="Equation.DSMT4" ShapeID="_x0000_i1269" DrawAspect="Content" ObjectID="_1844575188" r:id="rId499"/>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3891" w:dyaOrig="429">
          <v:shape id="_x0000_i1270" type="#_x0000_t75" style="width:194.25pt;height:20.25pt" o:ole="">
            <v:imagedata r:id="rId500" o:title=""/>
          </v:shape>
          <o:OLEObject Type="Embed" ProgID="Equation.DSMT4" ShapeID="_x0000_i1270" DrawAspect="Content" ObjectID="_1844575189" r:id="rId501"/>
        </w:object>
      </w:r>
    </w:p>
    <w:p w:rsidR="00A955F6" w:rsidRDefault="00262F69" w:rsidP="009E2F2D">
      <w:pPr>
        <w:tabs>
          <w:tab w:val="left" w:pos="4962"/>
        </w:tabs>
        <w:ind w:firstLine="709"/>
        <w:jc w:val="center"/>
        <w:rPr>
          <w:position w:val="-12"/>
          <w:sz w:val="28"/>
          <w:szCs w:val="28"/>
          <w:lang w:val="uk-UA"/>
        </w:rPr>
      </w:pPr>
      <w:r>
        <w:rPr>
          <w:position w:val="-16"/>
          <w:sz w:val="28"/>
          <w:szCs w:val="28"/>
          <w:lang w:val="uk-UA"/>
        </w:rPr>
        <w:object w:dxaOrig="3891" w:dyaOrig="429">
          <v:shape id="_x0000_i1271" type="#_x0000_t75" style="width:194.25pt;height:20.25pt" o:ole="">
            <v:imagedata r:id="rId502" o:title=""/>
          </v:shape>
          <o:OLEObject Type="Embed" ProgID="Equation.DSMT4" ShapeID="_x0000_i1271" DrawAspect="Content" ObjectID="_1844575190" r:id="rId503"/>
        </w:object>
      </w:r>
    </w:p>
    <w:p w:rsidR="00A955F6" w:rsidRDefault="00262F69" w:rsidP="009E2F2D">
      <w:pPr>
        <w:tabs>
          <w:tab w:val="left" w:pos="4962"/>
        </w:tabs>
        <w:ind w:firstLine="709"/>
        <w:jc w:val="both"/>
        <w:rPr>
          <w:sz w:val="28"/>
          <w:szCs w:val="28"/>
          <w:lang w:val="uk-UA"/>
        </w:rPr>
      </w:pPr>
      <w:r>
        <w:rPr>
          <w:sz w:val="28"/>
          <w:szCs w:val="28"/>
          <w:lang w:val="kk-KZ"/>
        </w:rPr>
        <w:t>Лингвистикалық айнымалылар</w:t>
      </w:r>
      <w:r>
        <w:rPr>
          <w:sz w:val="28"/>
          <w:szCs w:val="28"/>
          <w:lang w:val="uk-UA"/>
        </w:rPr>
        <w:t xml:space="preserve"> терминдерінің ТФ графигі. Ақаулар мен қателер саны </w:t>
      </w:r>
      <w:r>
        <w:rPr>
          <w:sz w:val="28"/>
          <w:szCs w:val="28"/>
          <w:lang w:val="kk-KZ"/>
        </w:rPr>
        <w:t>төменгі 11</w:t>
      </w:r>
      <w:r w:rsidR="00CE0345">
        <w:rPr>
          <w:sz w:val="28"/>
          <w:szCs w:val="28"/>
          <w:lang w:val="kk-KZ"/>
        </w:rPr>
        <w:t>-</w:t>
      </w:r>
      <w:r>
        <w:rPr>
          <w:sz w:val="28"/>
          <w:szCs w:val="28"/>
          <w:lang w:val="kk-KZ"/>
        </w:rPr>
        <w:t xml:space="preserve">суретте </w:t>
      </w:r>
      <w:r>
        <w:rPr>
          <w:sz w:val="28"/>
          <w:szCs w:val="28"/>
          <w:lang w:val="uk-UA"/>
        </w:rPr>
        <w:t xml:space="preserve">көрсетілген. </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center"/>
        <w:rPr>
          <w:sz w:val="28"/>
          <w:szCs w:val="28"/>
          <w:lang w:val="uk-UA"/>
        </w:rPr>
      </w:pPr>
      <w:r>
        <w:rPr>
          <w:noProof/>
        </w:rPr>
        <w:drawing>
          <wp:inline distT="0" distB="0" distL="114300" distR="114300">
            <wp:extent cx="4826000" cy="2743200"/>
            <wp:effectExtent l="0" t="0" r="0" b="0"/>
            <wp:docPr id="2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4"/>
              </a:graphicData>
            </a:graphic>
          </wp:inline>
        </w:drawing>
      </w:r>
    </w:p>
    <w:p w:rsidR="006F6322" w:rsidRPr="006F6322" w:rsidRDefault="006F6322" w:rsidP="009E2F2D">
      <w:pPr>
        <w:tabs>
          <w:tab w:val="left" w:pos="4962"/>
        </w:tabs>
        <w:jc w:val="both"/>
        <w:rPr>
          <w:sz w:val="16"/>
          <w:szCs w:val="16"/>
          <w:lang w:val="uk-UA"/>
        </w:rPr>
      </w:pPr>
    </w:p>
    <w:p w:rsidR="00A955F6" w:rsidRPr="00CE0345" w:rsidRDefault="00262F69" w:rsidP="009E2F2D">
      <w:pPr>
        <w:tabs>
          <w:tab w:val="left" w:pos="4962"/>
        </w:tabs>
        <w:jc w:val="both"/>
        <w:rPr>
          <w:sz w:val="28"/>
          <w:szCs w:val="28"/>
          <w:lang w:val="uk-UA"/>
        </w:rPr>
      </w:pPr>
      <w:r w:rsidRPr="00CE0345">
        <w:rPr>
          <w:sz w:val="28"/>
          <w:szCs w:val="28"/>
          <w:lang w:val="uk-UA"/>
        </w:rPr>
        <w:t xml:space="preserve">Сурет </w:t>
      </w:r>
      <w:r w:rsidRPr="00CE0345">
        <w:rPr>
          <w:sz w:val="28"/>
          <w:szCs w:val="28"/>
          <w:lang w:val="kk-KZ"/>
        </w:rPr>
        <w:t xml:space="preserve">11 - </w:t>
      </w:r>
      <w:r w:rsidRPr="00CE0345">
        <w:rPr>
          <w:sz w:val="28"/>
          <w:szCs w:val="28"/>
          <w:lang w:val="uk-UA"/>
        </w:rPr>
        <w:t>NEr үшін айқын емес сандардың лингвистикалық заңдылықтары</w:t>
      </w:r>
    </w:p>
    <w:p w:rsidR="00A955F6" w:rsidRDefault="00262F69" w:rsidP="009E2F2D">
      <w:pPr>
        <w:tabs>
          <w:tab w:val="left" w:pos="4962"/>
        </w:tabs>
        <w:ind w:firstLine="709"/>
        <w:jc w:val="both"/>
        <w:rPr>
          <w:sz w:val="28"/>
          <w:szCs w:val="28"/>
          <w:lang w:val="uk-UA"/>
        </w:rPr>
      </w:pPr>
      <w:r>
        <w:rPr>
          <w:sz w:val="28"/>
          <w:szCs w:val="28"/>
          <w:lang w:val="uk-UA"/>
        </w:rPr>
        <w:t xml:space="preserve">Процесс/файлды орындау уақыты, RTPr / F. Әр түрлі кәсіпорындар мен ұйымдардың АЖ жұмысының статистикасын зерттей отырып, жұмыстың ерекшеліктеріне байланысты белгілі бір операцияны орындауға кететін уақыт ақпараттық жүйенің бір түрі мен олардың міндеттері үшін шамамен бірдей болатынын байқау қиын емес. </w:t>
      </w:r>
      <w:r>
        <w:rPr>
          <w:sz w:val="28"/>
          <w:szCs w:val="28"/>
          <w:lang w:val="en-US"/>
        </w:rPr>
        <w:t>H</w:t>
      </w:r>
      <w:r>
        <w:rPr>
          <w:sz w:val="28"/>
          <w:szCs w:val="28"/>
          <w:lang w:val="uk-UA"/>
        </w:rPr>
        <w:t>oneypot - жүйелерде негізінен жүйелік процестер жүреді, яғни honeypot- потенкасының өзін ұстап тұратындар немесе белгілі бір уақытта белгілі бір уақытта жұмыс істейтін АОМ процестері. Осылайша, мұндай процестерді анықтаған кезде жүйеге бұзушы шабуыл жасады деген қорытынды жасауға болады. Мұндай жағдай қызметкердің салғырттығынан туындауы мүмкін болғандықтан, қорытынды екіұшты және сәйкесінше параметр айқын емес.</w:t>
      </w:r>
    </w:p>
    <w:p w:rsidR="00A955F6" w:rsidRDefault="00262F69" w:rsidP="009E2F2D">
      <w:pPr>
        <w:tabs>
          <w:tab w:val="left" w:pos="4962"/>
        </w:tabs>
        <w:ind w:firstLine="709"/>
        <w:jc w:val="both"/>
        <w:rPr>
          <w:sz w:val="28"/>
          <w:szCs w:val="28"/>
          <w:lang w:val="uk-UA"/>
        </w:rPr>
      </w:pPr>
      <w:r>
        <w:rPr>
          <w:sz w:val="28"/>
          <w:szCs w:val="28"/>
          <w:lang w:val="kk-KZ"/>
        </w:rPr>
        <w:t>Лингвистикалық айнымалылар</w:t>
      </w:r>
      <w:r>
        <w:rPr>
          <w:sz w:val="28"/>
          <w:szCs w:val="28"/>
          <w:lang w:val="uk-UA"/>
        </w:rPr>
        <w:t xml:space="preserve"> «Процестің орындалу уақыты / файлы» деп бағалайық. Тілдік айнымалының {</w:t>
      </w:r>
      <w:r>
        <w:rPr>
          <w:sz w:val="28"/>
          <w:szCs w:val="28"/>
          <w:lang w:val="en-US"/>
        </w:rPr>
        <w:t>x</w:t>
      </w:r>
      <w:r>
        <w:rPr>
          <w:sz w:val="28"/>
          <w:szCs w:val="28"/>
          <w:lang w:val="uk-UA"/>
        </w:rPr>
        <w:t xml:space="preserve">1, </w:t>
      </w:r>
      <w:r>
        <w:rPr>
          <w:sz w:val="28"/>
          <w:szCs w:val="28"/>
          <w:lang w:val="en-US"/>
        </w:rPr>
        <w:t>x</w:t>
      </w:r>
      <w:r>
        <w:rPr>
          <w:sz w:val="28"/>
          <w:szCs w:val="28"/>
          <w:lang w:val="uk-UA"/>
        </w:rPr>
        <w:t xml:space="preserve">2, </w:t>
      </w:r>
      <w:r>
        <w:rPr>
          <w:sz w:val="28"/>
          <w:szCs w:val="28"/>
          <w:lang w:val="en-US"/>
        </w:rPr>
        <w:t>x</w:t>
      </w:r>
      <w:r>
        <w:rPr>
          <w:sz w:val="28"/>
          <w:szCs w:val="28"/>
          <w:lang w:val="uk-UA"/>
        </w:rPr>
        <w:t xml:space="preserve">3, </w:t>
      </w:r>
      <w:r>
        <w:rPr>
          <w:sz w:val="28"/>
          <w:szCs w:val="28"/>
          <w:lang w:val="en-US"/>
        </w:rPr>
        <w:t>x</w:t>
      </w:r>
      <w:r>
        <w:rPr>
          <w:sz w:val="28"/>
          <w:szCs w:val="28"/>
          <w:lang w:val="uk-UA"/>
        </w:rPr>
        <w:t xml:space="preserve">4, </w:t>
      </w:r>
      <w:r>
        <w:rPr>
          <w:sz w:val="28"/>
          <w:szCs w:val="28"/>
          <w:lang w:val="en-US"/>
        </w:rPr>
        <w:t>x</w:t>
      </w:r>
      <w:r>
        <w:rPr>
          <w:sz w:val="28"/>
          <w:szCs w:val="28"/>
          <w:lang w:val="uk-UA"/>
        </w:rPr>
        <w:t xml:space="preserve">5} мәніне {өте кіші, кіші, орта, үлкен, өте үлкен} сәйкес келетін мәнін анықтайық. </w:t>
      </w:r>
    </w:p>
    <w:p w:rsidR="006F6322" w:rsidRDefault="006F6322" w:rsidP="009E2F2D">
      <w:pPr>
        <w:tabs>
          <w:tab w:val="left" w:pos="4962"/>
        </w:tabs>
        <w:ind w:firstLine="709"/>
        <w:jc w:val="both"/>
        <w:rPr>
          <w:sz w:val="28"/>
          <w:szCs w:val="28"/>
          <w:lang w:val="uk-UA"/>
        </w:rPr>
      </w:pPr>
    </w:p>
    <w:p w:rsidR="00A955F6" w:rsidRDefault="00262F69" w:rsidP="009E2F2D">
      <w:pPr>
        <w:tabs>
          <w:tab w:val="left" w:pos="4962"/>
        </w:tabs>
        <w:ind w:firstLine="709"/>
        <w:jc w:val="center"/>
        <w:rPr>
          <w:sz w:val="28"/>
          <w:szCs w:val="28"/>
          <w:lang w:val="uk-UA"/>
        </w:rPr>
      </w:pPr>
      <w:r>
        <w:rPr>
          <w:sz w:val="28"/>
          <w:szCs w:val="28"/>
          <w:lang w:val="uk-UA"/>
        </w:rPr>
        <w:t>Яғни</w:t>
      </w:r>
      <w:r>
        <w:rPr>
          <w:sz w:val="28"/>
          <w:szCs w:val="28"/>
          <w:lang w:val="kk-KZ"/>
        </w:rPr>
        <w:t xml:space="preserve"> </w:t>
      </w:r>
      <w:r>
        <w:rPr>
          <w:position w:val="-24"/>
          <w:sz w:val="28"/>
          <w:szCs w:val="28"/>
          <w:lang w:val="uk-UA"/>
        </w:rPr>
        <w:object w:dxaOrig="2237" w:dyaOrig="674">
          <v:shape id="_x0000_i1272" type="#_x0000_t75" style="width:111.75pt;height:33.75pt" o:ole="">
            <v:imagedata r:id="rId505" o:title=""/>
          </v:shape>
          <o:OLEObject Type="Embed" ProgID="Equation.DSMT4" ShapeID="_x0000_i1272" DrawAspect="Content" ObjectID="_1844575191" r:id="rId506"/>
        </w:object>
      </w:r>
      <m:oMath>
        <m:r>
          <w:rPr>
            <w:rFonts w:ascii="Cambria Math"/>
            <w:sz w:val="28"/>
            <w:szCs w:val="28"/>
            <w:lang w:val="uk-UA"/>
          </w:rPr>
          <m:t>=</m:t>
        </m:r>
        <m:r>
          <w:rPr>
            <w:rFonts w:ascii="Cambria Math" w:hAnsi="Cambria Math"/>
            <w:sz w:val="28"/>
            <w:szCs w:val="28"/>
            <w:lang w:val="uk-UA"/>
          </w:rPr>
          <m:t>{</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аз</m:t>
        </m:r>
        <m:r>
          <w:rPr>
            <w:rFonts w:ascii="Cambria Math"/>
            <w:sz w:val="28"/>
            <w:szCs w:val="28"/>
            <w:lang w:val="uk-UA"/>
          </w:rPr>
          <m:t xml:space="preserve">, </m:t>
        </m:r>
        <m:r>
          <w:rPr>
            <w:rFonts w:ascii="Cambria Math"/>
            <w:sz w:val="28"/>
            <w:szCs w:val="28"/>
            <w:lang w:val="uk-UA"/>
          </w:rPr>
          <m:t>аз</m:t>
        </m:r>
        <m:r>
          <w:rPr>
            <w:rFonts w:ascii="Cambria Math"/>
            <w:sz w:val="28"/>
            <w:szCs w:val="28"/>
            <w:lang w:val="uk-UA"/>
          </w:rPr>
          <m:t xml:space="preserve">, </m:t>
        </m:r>
        <m:r>
          <w:rPr>
            <w:rFonts w:ascii="Cambria Math"/>
            <w:sz w:val="28"/>
            <w:szCs w:val="28"/>
            <w:lang w:val="uk-UA"/>
          </w:rPr>
          <m:t>орташа</m:t>
        </m:r>
        <m:r>
          <w:rPr>
            <w:rFonts w:ascii="Cambria Math"/>
            <w:sz w:val="28"/>
            <w:szCs w:val="28"/>
            <w:lang w:val="uk-UA"/>
          </w:rPr>
          <m:t xml:space="preserve">, </m:t>
        </m:r>
        <m:r>
          <w:rPr>
            <w:rFonts w:ascii="Cambria Math"/>
            <w:sz w:val="28"/>
            <w:szCs w:val="28"/>
            <w:lang w:val="uk-UA"/>
          </w:rPr>
          <m:t>үлкен</m:t>
        </m:r>
        <m:r>
          <w:rPr>
            <w:rFonts w:ascii="Cambria Math"/>
            <w:sz w:val="28"/>
            <w:szCs w:val="28"/>
            <w:lang w:val="uk-UA"/>
          </w:rPr>
          <m:t xml:space="preserve">, </m:t>
        </m:r>
        <m:r>
          <w:rPr>
            <w:rFonts w:ascii="Cambria Math"/>
            <w:sz w:val="28"/>
            <w:szCs w:val="28"/>
            <w:lang w:val="uk-UA"/>
          </w:rPr>
          <m:t>өте</m:t>
        </m:r>
        <m:r>
          <w:rPr>
            <w:rFonts w:ascii="Cambria Math"/>
            <w:sz w:val="28"/>
            <w:szCs w:val="28"/>
            <w:lang w:val="uk-UA"/>
          </w:rPr>
          <m:t xml:space="preserve"> </m:t>
        </m:r>
        <m:r>
          <w:rPr>
            <w:rFonts w:ascii="Cambria Math"/>
            <w:sz w:val="28"/>
            <w:szCs w:val="28"/>
            <w:lang w:val="uk-UA"/>
          </w:rPr>
          <m:t>үлкен</m:t>
        </m:r>
        <m:r>
          <w:rPr>
            <w:rFonts w:ascii="Cambria Math" w:hAnsi="Cambria Math"/>
            <w:sz w:val="28"/>
            <w:szCs w:val="28"/>
            <w:lang w:val="uk-UA"/>
          </w:rPr>
          <m:t>}</m:t>
        </m:r>
        <m:r>
          <w:rPr>
            <w:rFonts w:ascii="Cambria Math"/>
            <w:sz w:val="28"/>
            <w:szCs w:val="28"/>
            <w:lang w:val="uk-UA"/>
          </w:rPr>
          <m:t>.</m:t>
        </m:r>
      </m:oMath>
    </w:p>
    <w:p w:rsidR="006F6322" w:rsidRDefault="006F6322"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kk-KZ"/>
        </w:rPr>
      </w:pPr>
      <w:r>
        <w:rPr>
          <w:sz w:val="28"/>
          <w:szCs w:val="28"/>
          <w:lang w:val="kk-KZ"/>
        </w:rPr>
        <w:t>Ақпараттық жүйедегі заңды қолданушы өзінің қызметтік міндеттерін орындау барысында белгілі бір уақыт ішінде белгілі бір файлмен немесе процеспен жұмыс істейді. Сонымен, орташа жұмысшы 30 минуттан 3 сағатқа дейінгі уақыт аралығында бір файлмен немесе процеспен жұмыс істейді. Егер бұл көрсеткіш айтарлықтай аз немесе көп болса, онда бұл күдікті әрекетті көрсетуі мүмкін. Осы айнымалының максималды мәнін В = 24 сағатқа орнатқан жөн, жалпы интервал 5 аралыққа бөлінеді [0 с; 1 мин], [1 мин; 30 мин], [30 мин 3 сағ], [3 с; 6 сағ], [6 с; 24 с.]</w:t>
      </w:r>
      <w:r w:rsidR="006F6322">
        <w:rPr>
          <w:sz w:val="28"/>
          <w:szCs w:val="28"/>
          <w:lang w:val="kk-KZ"/>
        </w:rPr>
        <w:t xml:space="preserve"> (18-кесте)</w:t>
      </w:r>
      <w:r>
        <w:rPr>
          <w:sz w:val="28"/>
          <w:szCs w:val="28"/>
          <w:lang w:val="kk-KZ"/>
        </w:rPr>
        <w:t>.</w:t>
      </w:r>
    </w:p>
    <w:p w:rsidR="00A955F6" w:rsidRDefault="00A955F6" w:rsidP="009E2F2D">
      <w:pPr>
        <w:tabs>
          <w:tab w:val="left" w:pos="4962"/>
        </w:tabs>
        <w:ind w:firstLine="709"/>
        <w:jc w:val="both"/>
        <w:rPr>
          <w:sz w:val="28"/>
          <w:szCs w:val="28"/>
          <w:lang w:val="kk-KZ"/>
        </w:rPr>
      </w:pPr>
    </w:p>
    <w:p w:rsidR="00A955F6" w:rsidRPr="006F6322" w:rsidRDefault="00262F69" w:rsidP="006F6322">
      <w:pPr>
        <w:tabs>
          <w:tab w:val="left" w:pos="4962"/>
        </w:tabs>
        <w:jc w:val="both"/>
        <w:rPr>
          <w:sz w:val="28"/>
          <w:szCs w:val="28"/>
          <w:lang w:val="kk-KZ"/>
        </w:rPr>
      </w:pPr>
      <w:r w:rsidRPr="006F6322">
        <w:rPr>
          <w:sz w:val="28"/>
          <w:szCs w:val="28"/>
          <w:lang w:val="kk-KZ"/>
        </w:rPr>
        <w:t>Кесте 18 - RTPr / F дәрілік параметріне арналған</w:t>
      </w:r>
      <w:r w:rsidR="006F6322">
        <w:rPr>
          <w:sz w:val="28"/>
          <w:szCs w:val="28"/>
          <w:lang w:val="kk-KZ"/>
        </w:rPr>
        <w:t xml:space="preserve"> мәліметтер</w:t>
      </w:r>
    </w:p>
    <w:p w:rsidR="006F6322" w:rsidRPr="006F6322" w:rsidRDefault="006F6322" w:rsidP="009E2F2D">
      <w:pPr>
        <w:tabs>
          <w:tab w:val="left" w:pos="4962"/>
        </w:tabs>
        <w:ind w:firstLine="709"/>
        <w:jc w:val="both"/>
        <w:rPr>
          <w:sz w:val="16"/>
          <w:szCs w:val="16"/>
          <w:lang w:val="kk-KZ"/>
        </w:rPr>
      </w:pPr>
    </w:p>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13"/>
        <w:gridCol w:w="772"/>
        <w:gridCol w:w="849"/>
        <w:gridCol w:w="849"/>
        <w:gridCol w:w="851"/>
        <w:gridCol w:w="848"/>
      </w:tblGrid>
      <w:tr w:rsidR="00A955F6" w:rsidTr="006F6322">
        <w:trPr>
          <w:trHeight w:val="120"/>
          <w:jc w:val="center"/>
        </w:trPr>
        <w:tc>
          <w:tcPr>
            <w:tcW w:w="4518" w:type="dxa"/>
            <w:vMerge w:val="restart"/>
            <w:vAlign w:val="center"/>
          </w:tcPr>
          <w:p w:rsidR="00A955F6" w:rsidRDefault="00262F69" w:rsidP="006F6322">
            <w:pPr>
              <w:jc w:val="center"/>
              <w:rPr>
                <w:sz w:val="24"/>
                <w:szCs w:val="24"/>
                <w:lang w:val="uk-UA"/>
              </w:rPr>
            </w:pPr>
            <w:r>
              <w:rPr>
                <w:sz w:val="24"/>
                <w:szCs w:val="24"/>
                <w:lang w:val="kk-KZ"/>
              </w:rPr>
              <w:t>Лингвистикалық айнымалылар</w:t>
            </w:r>
            <w:r>
              <w:rPr>
                <w:sz w:val="24"/>
                <w:szCs w:val="24"/>
                <w:lang w:val="uk-UA"/>
              </w:rPr>
              <w:t xml:space="preserve"> мәні</w:t>
            </w:r>
          </w:p>
        </w:tc>
        <w:tc>
          <w:tcPr>
            <w:tcW w:w="3480" w:type="dxa"/>
            <w:gridSpan w:val="5"/>
            <w:vAlign w:val="center"/>
          </w:tcPr>
          <w:p w:rsidR="00A955F6" w:rsidRDefault="00262F69" w:rsidP="009E2F2D">
            <w:pPr>
              <w:jc w:val="center"/>
              <w:rPr>
                <w:sz w:val="24"/>
                <w:szCs w:val="24"/>
                <w:lang w:val="uk-UA"/>
              </w:rPr>
            </w:pPr>
            <w:r>
              <w:rPr>
                <w:sz w:val="24"/>
                <w:szCs w:val="24"/>
                <w:lang w:val="uk-UA"/>
              </w:rPr>
              <w:t>Интервал</w:t>
            </w:r>
          </w:p>
        </w:tc>
      </w:tr>
      <w:tr w:rsidR="00A955F6" w:rsidTr="006F6322">
        <w:trPr>
          <w:jc w:val="center"/>
        </w:trPr>
        <w:tc>
          <w:tcPr>
            <w:tcW w:w="4518" w:type="dxa"/>
            <w:vMerge/>
            <w:vAlign w:val="center"/>
          </w:tcPr>
          <w:p w:rsidR="00A955F6" w:rsidRDefault="00A955F6" w:rsidP="009E2F2D">
            <w:pPr>
              <w:rPr>
                <w:sz w:val="24"/>
                <w:szCs w:val="24"/>
                <w:lang w:val="uk-UA"/>
              </w:rPr>
            </w:pPr>
          </w:p>
        </w:tc>
        <w:tc>
          <w:tcPr>
            <w:tcW w:w="644" w:type="dxa"/>
            <w:vAlign w:val="center"/>
          </w:tcPr>
          <w:p w:rsidR="00A955F6" w:rsidRDefault="00262F69" w:rsidP="009E2F2D">
            <w:pPr>
              <w:jc w:val="center"/>
              <w:rPr>
                <w:sz w:val="24"/>
                <w:szCs w:val="24"/>
                <w:lang w:val="uk-UA"/>
              </w:rPr>
            </w:pPr>
            <w:r>
              <w:rPr>
                <w:sz w:val="24"/>
                <w:szCs w:val="24"/>
                <w:lang w:val="uk-UA"/>
              </w:rPr>
              <w:t>№1</w:t>
            </w:r>
          </w:p>
        </w:tc>
        <w:tc>
          <w:tcPr>
            <w:tcW w:w="709" w:type="dxa"/>
            <w:vAlign w:val="center"/>
          </w:tcPr>
          <w:p w:rsidR="00A955F6" w:rsidRDefault="00262F69" w:rsidP="009E2F2D">
            <w:pPr>
              <w:jc w:val="center"/>
              <w:rPr>
                <w:sz w:val="24"/>
                <w:szCs w:val="24"/>
                <w:lang w:val="uk-UA"/>
              </w:rPr>
            </w:pPr>
            <w:r>
              <w:rPr>
                <w:sz w:val="24"/>
                <w:szCs w:val="24"/>
                <w:lang w:val="uk-UA"/>
              </w:rPr>
              <w:t>№2</w:t>
            </w:r>
          </w:p>
        </w:tc>
        <w:tc>
          <w:tcPr>
            <w:tcW w:w="709" w:type="dxa"/>
            <w:vAlign w:val="center"/>
          </w:tcPr>
          <w:p w:rsidR="00A955F6" w:rsidRDefault="00262F69" w:rsidP="009E2F2D">
            <w:pPr>
              <w:jc w:val="center"/>
              <w:rPr>
                <w:sz w:val="24"/>
                <w:szCs w:val="24"/>
                <w:lang w:val="uk-UA"/>
              </w:rPr>
            </w:pPr>
            <w:r>
              <w:rPr>
                <w:sz w:val="24"/>
                <w:szCs w:val="24"/>
                <w:lang w:val="uk-UA"/>
              </w:rPr>
              <w:t>№3</w:t>
            </w:r>
          </w:p>
        </w:tc>
        <w:tc>
          <w:tcPr>
            <w:tcW w:w="710" w:type="dxa"/>
            <w:vAlign w:val="center"/>
          </w:tcPr>
          <w:p w:rsidR="00A955F6" w:rsidRDefault="00262F69" w:rsidP="009E2F2D">
            <w:pPr>
              <w:jc w:val="center"/>
              <w:rPr>
                <w:sz w:val="24"/>
                <w:szCs w:val="24"/>
                <w:lang w:val="uk-UA"/>
              </w:rPr>
            </w:pPr>
            <w:r>
              <w:rPr>
                <w:sz w:val="24"/>
                <w:szCs w:val="24"/>
                <w:lang w:val="uk-UA"/>
              </w:rPr>
              <w:t>№4</w:t>
            </w:r>
          </w:p>
        </w:tc>
        <w:tc>
          <w:tcPr>
            <w:tcW w:w="708" w:type="dxa"/>
            <w:vAlign w:val="center"/>
          </w:tcPr>
          <w:p w:rsidR="00A955F6" w:rsidRDefault="00262F69" w:rsidP="009E2F2D">
            <w:pPr>
              <w:jc w:val="center"/>
              <w:rPr>
                <w:sz w:val="24"/>
                <w:szCs w:val="24"/>
                <w:lang w:val="uk-UA"/>
              </w:rPr>
            </w:pPr>
            <w:r>
              <w:rPr>
                <w:sz w:val="24"/>
                <w:szCs w:val="24"/>
                <w:lang w:val="uk-UA"/>
              </w:rPr>
              <w:t>№5</w:t>
            </w:r>
          </w:p>
        </w:tc>
      </w:tr>
      <w:tr w:rsidR="00A955F6" w:rsidTr="006F6322">
        <w:trPr>
          <w:jc w:val="center"/>
        </w:trPr>
        <w:tc>
          <w:tcPr>
            <w:tcW w:w="4518" w:type="dxa"/>
            <w:vAlign w:val="center"/>
          </w:tcPr>
          <w:p w:rsidR="00A955F6" w:rsidRDefault="00262F69" w:rsidP="009E2F2D">
            <w:pPr>
              <w:rPr>
                <w:sz w:val="24"/>
                <w:szCs w:val="24"/>
                <w:lang w:val="uk-UA"/>
              </w:rPr>
            </w:pPr>
            <w:r>
              <w:rPr>
                <w:sz w:val="24"/>
                <w:szCs w:val="24"/>
                <w:lang w:val="uk-UA"/>
              </w:rPr>
              <w:t>Өте аз</w:t>
            </w:r>
          </w:p>
        </w:tc>
        <w:tc>
          <w:tcPr>
            <w:tcW w:w="644" w:type="dxa"/>
            <w:vAlign w:val="center"/>
          </w:tcPr>
          <w:p w:rsidR="00A955F6" w:rsidRDefault="00262F69" w:rsidP="009E2F2D">
            <w:pPr>
              <w:jc w:val="center"/>
              <w:rPr>
                <w:sz w:val="24"/>
                <w:szCs w:val="24"/>
                <w:lang w:val="uk-UA"/>
              </w:rPr>
            </w:pPr>
            <w:r>
              <w:rPr>
                <w:sz w:val="24"/>
                <w:szCs w:val="24"/>
                <w:lang w:val="uk-UA"/>
              </w:rPr>
              <w:t>9</w:t>
            </w:r>
          </w:p>
        </w:tc>
        <w:tc>
          <w:tcPr>
            <w:tcW w:w="709" w:type="dxa"/>
            <w:vAlign w:val="center"/>
          </w:tcPr>
          <w:p w:rsidR="00A955F6" w:rsidRDefault="00262F69" w:rsidP="009E2F2D">
            <w:pPr>
              <w:jc w:val="center"/>
              <w:rPr>
                <w:sz w:val="24"/>
                <w:szCs w:val="24"/>
                <w:lang w:val="uk-UA"/>
              </w:rPr>
            </w:pPr>
            <w:r>
              <w:rPr>
                <w:sz w:val="24"/>
                <w:szCs w:val="24"/>
                <w:lang w:val="uk-UA"/>
              </w:rPr>
              <w:t>4</w:t>
            </w:r>
          </w:p>
        </w:tc>
        <w:tc>
          <w:tcPr>
            <w:tcW w:w="709" w:type="dxa"/>
            <w:vAlign w:val="center"/>
          </w:tcPr>
          <w:p w:rsidR="00A955F6" w:rsidRDefault="00262F69" w:rsidP="009E2F2D">
            <w:pPr>
              <w:jc w:val="center"/>
              <w:rPr>
                <w:sz w:val="24"/>
                <w:szCs w:val="24"/>
                <w:lang w:val="uk-UA"/>
              </w:rPr>
            </w:pPr>
            <w:r>
              <w:rPr>
                <w:sz w:val="24"/>
                <w:szCs w:val="24"/>
                <w:lang w:val="uk-UA"/>
              </w:rPr>
              <w:t>1</w:t>
            </w:r>
          </w:p>
        </w:tc>
        <w:tc>
          <w:tcPr>
            <w:tcW w:w="710" w:type="dxa"/>
            <w:vAlign w:val="center"/>
          </w:tcPr>
          <w:p w:rsidR="00A955F6" w:rsidRDefault="00262F69" w:rsidP="009E2F2D">
            <w:pPr>
              <w:jc w:val="center"/>
              <w:rPr>
                <w:sz w:val="24"/>
                <w:szCs w:val="24"/>
                <w:lang w:val="uk-UA"/>
              </w:rPr>
            </w:pPr>
            <w:r>
              <w:rPr>
                <w:sz w:val="24"/>
                <w:szCs w:val="24"/>
                <w:lang w:val="uk-UA"/>
              </w:rPr>
              <w:t>0</w:t>
            </w:r>
          </w:p>
        </w:tc>
        <w:tc>
          <w:tcPr>
            <w:tcW w:w="708" w:type="dxa"/>
            <w:vAlign w:val="center"/>
          </w:tcPr>
          <w:p w:rsidR="00A955F6" w:rsidRDefault="00262F69" w:rsidP="009E2F2D">
            <w:pPr>
              <w:jc w:val="center"/>
              <w:rPr>
                <w:sz w:val="24"/>
                <w:szCs w:val="24"/>
                <w:lang w:val="uk-UA"/>
              </w:rPr>
            </w:pPr>
            <w:r>
              <w:rPr>
                <w:sz w:val="24"/>
                <w:szCs w:val="24"/>
                <w:lang w:val="uk-UA"/>
              </w:rPr>
              <w:t>0</w:t>
            </w:r>
          </w:p>
        </w:tc>
      </w:tr>
      <w:tr w:rsidR="00A955F6" w:rsidTr="006F6322">
        <w:trPr>
          <w:jc w:val="center"/>
        </w:trPr>
        <w:tc>
          <w:tcPr>
            <w:tcW w:w="4518" w:type="dxa"/>
            <w:vAlign w:val="center"/>
          </w:tcPr>
          <w:p w:rsidR="00A955F6" w:rsidRDefault="00262F69" w:rsidP="009E2F2D">
            <w:pPr>
              <w:rPr>
                <w:sz w:val="24"/>
                <w:szCs w:val="24"/>
                <w:lang w:val="uk-UA"/>
              </w:rPr>
            </w:pPr>
            <w:r>
              <w:rPr>
                <w:sz w:val="24"/>
                <w:szCs w:val="24"/>
                <w:lang w:val="uk-UA"/>
              </w:rPr>
              <w:t xml:space="preserve">Аз  </w:t>
            </w:r>
          </w:p>
        </w:tc>
        <w:tc>
          <w:tcPr>
            <w:tcW w:w="644" w:type="dxa"/>
            <w:vAlign w:val="center"/>
          </w:tcPr>
          <w:p w:rsidR="00A955F6" w:rsidRDefault="00262F69" w:rsidP="009E2F2D">
            <w:pPr>
              <w:jc w:val="center"/>
              <w:rPr>
                <w:sz w:val="24"/>
                <w:szCs w:val="24"/>
                <w:lang w:val="uk-UA"/>
              </w:rPr>
            </w:pPr>
            <w:r>
              <w:rPr>
                <w:sz w:val="24"/>
                <w:szCs w:val="24"/>
                <w:lang w:val="uk-UA"/>
              </w:rPr>
              <w:t>5</w:t>
            </w:r>
          </w:p>
        </w:tc>
        <w:tc>
          <w:tcPr>
            <w:tcW w:w="709" w:type="dxa"/>
            <w:vAlign w:val="center"/>
          </w:tcPr>
          <w:p w:rsidR="00A955F6" w:rsidRDefault="00262F69" w:rsidP="009E2F2D">
            <w:pPr>
              <w:jc w:val="center"/>
              <w:rPr>
                <w:sz w:val="24"/>
                <w:szCs w:val="24"/>
                <w:lang w:val="uk-UA"/>
              </w:rPr>
            </w:pPr>
            <w:r>
              <w:rPr>
                <w:sz w:val="24"/>
                <w:szCs w:val="24"/>
                <w:lang w:val="uk-UA"/>
              </w:rPr>
              <w:t>7</w:t>
            </w:r>
          </w:p>
        </w:tc>
        <w:tc>
          <w:tcPr>
            <w:tcW w:w="709" w:type="dxa"/>
            <w:vAlign w:val="center"/>
          </w:tcPr>
          <w:p w:rsidR="00A955F6" w:rsidRDefault="00262F69" w:rsidP="009E2F2D">
            <w:pPr>
              <w:jc w:val="center"/>
              <w:rPr>
                <w:sz w:val="24"/>
                <w:szCs w:val="24"/>
                <w:lang w:val="uk-UA"/>
              </w:rPr>
            </w:pPr>
            <w:r>
              <w:rPr>
                <w:sz w:val="24"/>
                <w:szCs w:val="24"/>
                <w:lang w:val="uk-UA"/>
              </w:rPr>
              <w:t>2</w:t>
            </w:r>
          </w:p>
        </w:tc>
        <w:tc>
          <w:tcPr>
            <w:tcW w:w="710" w:type="dxa"/>
            <w:vAlign w:val="center"/>
          </w:tcPr>
          <w:p w:rsidR="00A955F6" w:rsidRDefault="00262F69" w:rsidP="009E2F2D">
            <w:pPr>
              <w:jc w:val="center"/>
              <w:rPr>
                <w:sz w:val="24"/>
                <w:szCs w:val="24"/>
                <w:lang w:val="uk-UA"/>
              </w:rPr>
            </w:pPr>
            <w:r>
              <w:rPr>
                <w:sz w:val="24"/>
                <w:szCs w:val="24"/>
                <w:lang w:val="uk-UA"/>
              </w:rPr>
              <w:t>0</w:t>
            </w:r>
          </w:p>
        </w:tc>
        <w:tc>
          <w:tcPr>
            <w:tcW w:w="708" w:type="dxa"/>
            <w:vAlign w:val="center"/>
          </w:tcPr>
          <w:p w:rsidR="00A955F6" w:rsidRDefault="00262F69" w:rsidP="009E2F2D">
            <w:pPr>
              <w:jc w:val="center"/>
              <w:rPr>
                <w:sz w:val="24"/>
                <w:szCs w:val="24"/>
                <w:lang w:val="uk-UA"/>
              </w:rPr>
            </w:pPr>
            <w:r>
              <w:rPr>
                <w:sz w:val="24"/>
                <w:szCs w:val="24"/>
                <w:lang w:val="uk-UA"/>
              </w:rPr>
              <w:t>0</w:t>
            </w:r>
          </w:p>
        </w:tc>
      </w:tr>
      <w:tr w:rsidR="00A955F6" w:rsidTr="006F6322">
        <w:trPr>
          <w:jc w:val="center"/>
        </w:trPr>
        <w:tc>
          <w:tcPr>
            <w:tcW w:w="4518" w:type="dxa"/>
            <w:vAlign w:val="center"/>
          </w:tcPr>
          <w:p w:rsidR="00A955F6" w:rsidRDefault="00262F69" w:rsidP="009E2F2D">
            <w:pPr>
              <w:rPr>
                <w:sz w:val="24"/>
                <w:szCs w:val="24"/>
                <w:lang w:val="uk-UA"/>
              </w:rPr>
            </w:pPr>
            <w:r>
              <w:rPr>
                <w:sz w:val="24"/>
                <w:szCs w:val="24"/>
                <w:lang w:val="uk-UA"/>
              </w:rPr>
              <w:t xml:space="preserve">Орташа </w:t>
            </w:r>
          </w:p>
        </w:tc>
        <w:tc>
          <w:tcPr>
            <w:tcW w:w="644" w:type="dxa"/>
            <w:vAlign w:val="center"/>
          </w:tcPr>
          <w:p w:rsidR="00A955F6" w:rsidRDefault="00262F69" w:rsidP="009E2F2D">
            <w:pPr>
              <w:jc w:val="center"/>
              <w:rPr>
                <w:sz w:val="24"/>
                <w:szCs w:val="24"/>
                <w:lang w:val="uk-UA"/>
              </w:rPr>
            </w:pPr>
            <w:r>
              <w:rPr>
                <w:sz w:val="24"/>
                <w:szCs w:val="24"/>
                <w:lang w:val="uk-UA"/>
              </w:rPr>
              <w:t>0</w:t>
            </w:r>
          </w:p>
        </w:tc>
        <w:tc>
          <w:tcPr>
            <w:tcW w:w="709" w:type="dxa"/>
            <w:vAlign w:val="center"/>
          </w:tcPr>
          <w:p w:rsidR="00A955F6" w:rsidRDefault="00262F69" w:rsidP="009E2F2D">
            <w:pPr>
              <w:jc w:val="center"/>
              <w:rPr>
                <w:sz w:val="24"/>
                <w:szCs w:val="24"/>
                <w:lang w:val="uk-UA"/>
              </w:rPr>
            </w:pPr>
            <w:r>
              <w:rPr>
                <w:sz w:val="24"/>
                <w:szCs w:val="24"/>
                <w:lang w:val="uk-UA"/>
              </w:rPr>
              <w:t>3</w:t>
            </w:r>
          </w:p>
        </w:tc>
        <w:tc>
          <w:tcPr>
            <w:tcW w:w="709" w:type="dxa"/>
            <w:vAlign w:val="center"/>
          </w:tcPr>
          <w:p w:rsidR="00A955F6" w:rsidRDefault="00262F69" w:rsidP="009E2F2D">
            <w:pPr>
              <w:jc w:val="center"/>
              <w:rPr>
                <w:sz w:val="24"/>
                <w:szCs w:val="24"/>
                <w:lang w:val="uk-UA"/>
              </w:rPr>
            </w:pPr>
            <w:r>
              <w:rPr>
                <w:sz w:val="24"/>
                <w:szCs w:val="24"/>
                <w:lang w:val="uk-UA"/>
              </w:rPr>
              <w:t>8</w:t>
            </w:r>
          </w:p>
        </w:tc>
        <w:tc>
          <w:tcPr>
            <w:tcW w:w="710" w:type="dxa"/>
            <w:vAlign w:val="center"/>
          </w:tcPr>
          <w:p w:rsidR="00A955F6" w:rsidRDefault="00262F69" w:rsidP="009E2F2D">
            <w:pPr>
              <w:jc w:val="center"/>
              <w:rPr>
                <w:sz w:val="24"/>
                <w:szCs w:val="24"/>
                <w:lang w:val="uk-UA"/>
              </w:rPr>
            </w:pPr>
            <w:r>
              <w:rPr>
                <w:sz w:val="24"/>
                <w:szCs w:val="24"/>
                <w:lang w:val="uk-UA"/>
              </w:rPr>
              <w:t>3</w:t>
            </w:r>
          </w:p>
        </w:tc>
        <w:tc>
          <w:tcPr>
            <w:tcW w:w="708" w:type="dxa"/>
            <w:vAlign w:val="center"/>
          </w:tcPr>
          <w:p w:rsidR="00A955F6" w:rsidRDefault="00262F69" w:rsidP="009E2F2D">
            <w:pPr>
              <w:jc w:val="center"/>
              <w:rPr>
                <w:sz w:val="24"/>
                <w:szCs w:val="24"/>
                <w:lang w:val="uk-UA"/>
              </w:rPr>
            </w:pPr>
            <w:r>
              <w:rPr>
                <w:sz w:val="24"/>
                <w:szCs w:val="24"/>
                <w:lang w:val="uk-UA"/>
              </w:rPr>
              <w:t>0</w:t>
            </w:r>
          </w:p>
        </w:tc>
      </w:tr>
      <w:tr w:rsidR="00A955F6" w:rsidTr="006F6322">
        <w:trPr>
          <w:trHeight w:val="243"/>
          <w:jc w:val="center"/>
        </w:trPr>
        <w:tc>
          <w:tcPr>
            <w:tcW w:w="4518" w:type="dxa"/>
            <w:vAlign w:val="center"/>
          </w:tcPr>
          <w:p w:rsidR="00A955F6" w:rsidRDefault="00262F69" w:rsidP="009E2F2D">
            <w:pPr>
              <w:rPr>
                <w:sz w:val="24"/>
                <w:szCs w:val="24"/>
                <w:lang w:val="uk-UA"/>
              </w:rPr>
            </w:pPr>
            <w:r>
              <w:rPr>
                <w:sz w:val="24"/>
                <w:szCs w:val="24"/>
                <w:lang w:val="uk-UA"/>
              </w:rPr>
              <w:t xml:space="preserve">Үлкен </w:t>
            </w:r>
          </w:p>
        </w:tc>
        <w:tc>
          <w:tcPr>
            <w:tcW w:w="644" w:type="dxa"/>
            <w:vAlign w:val="center"/>
          </w:tcPr>
          <w:p w:rsidR="00A955F6" w:rsidRDefault="00262F69" w:rsidP="009E2F2D">
            <w:pPr>
              <w:jc w:val="center"/>
              <w:rPr>
                <w:sz w:val="24"/>
                <w:szCs w:val="24"/>
                <w:lang w:val="uk-UA"/>
              </w:rPr>
            </w:pPr>
            <w:r>
              <w:rPr>
                <w:sz w:val="24"/>
                <w:szCs w:val="24"/>
                <w:lang w:val="uk-UA"/>
              </w:rPr>
              <w:t>0</w:t>
            </w:r>
          </w:p>
        </w:tc>
        <w:tc>
          <w:tcPr>
            <w:tcW w:w="709" w:type="dxa"/>
            <w:vAlign w:val="center"/>
          </w:tcPr>
          <w:p w:rsidR="00A955F6" w:rsidRDefault="00262F69" w:rsidP="009E2F2D">
            <w:pPr>
              <w:jc w:val="center"/>
              <w:rPr>
                <w:sz w:val="24"/>
                <w:szCs w:val="24"/>
                <w:lang w:val="uk-UA"/>
              </w:rPr>
            </w:pPr>
            <w:r>
              <w:rPr>
                <w:sz w:val="24"/>
                <w:szCs w:val="24"/>
                <w:lang w:val="uk-UA"/>
              </w:rPr>
              <w:t>0</w:t>
            </w:r>
          </w:p>
        </w:tc>
        <w:tc>
          <w:tcPr>
            <w:tcW w:w="709" w:type="dxa"/>
            <w:vAlign w:val="center"/>
          </w:tcPr>
          <w:p w:rsidR="00A955F6" w:rsidRDefault="00262F69" w:rsidP="009E2F2D">
            <w:pPr>
              <w:jc w:val="center"/>
              <w:rPr>
                <w:sz w:val="24"/>
                <w:szCs w:val="24"/>
                <w:lang w:val="uk-UA"/>
              </w:rPr>
            </w:pPr>
            <w:r>
              <w:rPr>
                <w:sz w:val="24"/>
                <w:szCs w:val="24"/>
                <w:lang w:val="uk-UA"/>
              </w:rPr>
              <w:t>3</w:t>
            </w:r>
          </w:p>
        </w:tc>
        <w:tc>
          <w:tcPr>
            <w:tcW w:w="710" w:type="dxa"/>
            <w:vAlign w:val="center"/>
          </w:tcPr>
          <w:p w:rsidR="00A955F6" w:rsidRDefault="00262F69" w:rsidP="009E2F2D">
            <w:pPr>
              <w:jc w:val="center"/>
              <w:rPr>
                <w:sz w:val="24"/>
                <w:szCs w:val="24"/>
                <w:lang w:val="uk-UA"/>
              </w:rPr>
            </w:pPr>
            <w:r>
              <w:rPr>
                <w:sz w:val="24"/>
                <w:szCs w:val="24"/>
                <w:lang w:val="uk-UA"/>
              </w:rPr>
              <w:t>9</w:t>
            </w:r>
          </w:p>
        </w:tc>
        <w:tc>
          <w:tcPr>
            <w:tcW w:w="708" w:type="dxa"/>
            <w:vAlign w:val="center"/>
          </w:tcPr>
          <w:p w:rsidR="00A955F6" w:rsidRDefault="00262F69" w:rsidP="009E2F2D">
            <w:pPr>
              <w:jc w:val="center"/>
              <w:rPr>
                <w:sz w:val="24"/>
                <w:szCs w:val="24"/>
                <w:lang w:val="uk-UA"/>
              </w:rPr>
            </w:pPr>
            <w:r>
              <w:rPr>
                <w:sz w:val="24"/>
                <w:szCs w:val="24"/>
                <w:lang w:val="uk-UA"/>
              </w:rPr>
              <w:t>6</w:t>
            </w:r>
          </w:p>
        </w:tc>
      </w:tr>
      <w:tr w:rsidR="00A955F6" w:rsidTr="006F6322">
        <w:trPr>
          <w:trHeight w:val="183"/>
          <w:jc w:val="center"/>
        </w:trPr>
        <w:tc>
          <w:tcPr>
            <w:tcW w:w="4518" w:type="dxa"/>
            <w:vAlign w:val="center"/>
          </w:tcPr>
          <w:p w:rsidR="00A955F6" w:rsidRDefault="00262F69" w:rsidP="009E2F2D">
            <w:pPr>
              <w:rPr>
                <w:sz w:val="24"/>
                <w:szCs w:val="24"/>
                <w:lang w:val="uk-UA"/>
              </w:rPr>
            </w:pPr>
            <w:r>
              <w:rPr>
                <w:sz w:val="24"/>
                <w:szCs w:val="24"/>
                <w:lang w:val="uk-UA"/>
              </w:rPr>
              <w:t>Өте үлкен</w:t>
            </w:r>
          </w:p>
        </w:tc>
        <w:tc>
          <w:tcPr>
            <w:tcW w:w="644" w:type="dxa"/>
            <w:vAlign w:val="center"/>
          </w:tcPr>
          <w:p w:rsidR="00A955F6" w:rsidRDefault="00262F69" w:rsidP="009E2F2D">
            <w:pPr>
              <w:jc w:val="center"/>
              <w:rPr>
                <w:sz w:val="24"/>
                <w:szCs w:val="24"/>
                <w:lang w:val="uk-UA"/>
              </w:rPr>
            </w:pPr>
            <w:r>
              <w:rPr>
                <w:sz w:val="24"/>
                <w:szCs w:val="24"/>
                <w:lang w:val="uk-UA"/>
              </w:rPr>
              <w:t>0</w:t>
            </w:r>
          </w:p>
        </w:tc>
        <w:tc>
          <w:tcPr>
            <w:tcW w:w="709" w:type="dxa"/>
            <w:vAlign w:val="center"/>
          </w:tcPr>
          <w:p w:rsidR="00A955F6" w:rsidRDefault="00262F69" w:rsidP="009E2F2D">
            <w:pPr>
              <w:jc w:val="center"/>
              <w:rPr>
                <w:sz w:val="24"/>
                <w:szCs w:val="24"/>
                <w:lang w:val="uk-UA"/>
              </w:rPr>
            </w:pPr>
            <w:r>
              <w:rPr>
                <w:sz w:val="24"/>
                <w:szCs w:val="24"/>
                <w:lang w:val="uk-UA"/>
              </w:rPr>
              <w:t>0</w:t>
            </w:r>
          </w:p>
        </w:tc>
        <w:tc>
          <w:tcPr>
            <w:tcW w:w="709" w:type="dxa"/>
            <w:vAlign w:val="center"/>
          </w:tcPr>
          <w:p w:rsidR="00A955F6" w:rsidRDefault="00262F69" w:rsidP="009E2F2D">
            <w:pPr>
              <w:jc w:val="center"/>
              <w:rPr>
                <w:sz w:val="24"/>
                <w:szCs w:val="24"/>
                <w:lang w:val="uk-UA"/>
              </w:rPr>
            </w:pPr>
            <w:r>
              <w:rPr>
                <w:sz w:val="24"/>
                <w:szCs w:val="24"/>
                <w:lang w:val="uk-UA"/>
              </w:rPr>
              <w:t>1</w:t>
            </w:r>
          </w:p>
        </w:tc>
        <w:tc>
          <w:tcPr>
            <w:tcW w:w="710" w:type="dxa"/>
            <w:vAlign w:val="center"/>
          </w:tcPr>
          <w:p w:rsidR="00A955F6" w:rsidRDefault="00262F69" w:rsidP="009E2F2D">
            <w:pPr>
              <w:jc w:val="center"/>
              <w:rPr>
                <w:sz w:val="24"/>
                <w:szCs w:val="24"/>
                <w:lang w:val="uk-UA"/>
              </w:rPr>
            </w:pPr>
            <w:r>
              <w:rPr>
                <w:sz w:val="24"/>
                <w:szCs w:val="24"/>
                <w:lang w:val="uk-UA"/>
              </w:rPr>
              <w:t>4</w:t>
            </w:r>
          </w:p>
        </w:tc>
        <w:tc>
          <w:tcPr>
            <w:tcW w:w="708" w:type="dxa"/>
            <w:vAlign w:val="center"/>
          </w:tcPr>
          <w:p w:rsidR="00A955F6" w:rsidRDefault="00262F69" w:rsidP="009E2F2D">
            <w:pPr>
              <w:jc w:val="center"/>
              <w:rPr>
                <w:sz w:val="24"/>
                <w:szCs w:val="24"/>
                <w:lang w:val="uk-UA"/>
              </w:rPr>
            </w:pPr>
            <w:r>
              <w:rPr>
                <w:sz w:val="24"/>
                <w:szCs w:val="24"/>
                <w:lang w:val="uk-UA"/>
              </w:rPr>
              <w:t>9</w:t>
            </w:r>
          </w:p>
        </w:tc>
      </w:tr>
    </w:tbl>
    <w:p w:rsidR="001919D0" w:rsidRDefault="001919D0" w:rsidP="009E2F2D">
      <w:pPr>
        <w:tabs>
          <w:tab w:val="left" w:pos="4962"/>
        </w:tabs>
        <w:ind w:firstLine="709"/>
        <w:jc w:val="both"/>
        <w:rPr>
          <w:sz w:val="28"/>
          <w:szCs w:val="28"/>
          <w:lang w:val="uk-UA"/>
        </w:rPr>
      </w:pPr>
    </w:p>
    <w:p w:rsidR="00A955F6" w:rsidRDefault="00262F69" w:rsidP="009E2F2D">
      <w:pPr>
        <w:tabs>
          <w:tab w:val="left" w:pos="4962"/>
        </w:tabs>
        <w:ind w:firstLine="709"/>
        <w:jc w:val="both"/>
        <w:rPr>
          <w:sz w:val="28"/>
          <w:szCs w:val="28"/>
          <w:lang w:val="kk-KZ"/>
        </w:rPr>
      </w:pPr>
      <w:r>
        <w:rPr>
          <w:position w:val="-16"/>
          <w:sz w:val="28"/>
          <w:szCs w:val="28"/>
          <w:lang w:val="uk-UA"/>
        </w:rPr>
        <w:object w:dxaOrig="3064" w:dyaOrig="429">
          <v:shape id="_x0000_i1273" type="#_x0000_t75" style="width:153pt;height:20.25pt" o:ole="">
            <v:imagedata r:id="rId507" o:title=""/>
          </v:shape>
          <o:OLEObject Type="Embed" ProgID="Equation.DSMT4" ShapeID="_x0000_i1273" DrawAspect="Content" ObjectID="_1844575192" r:id="rId508"/>
        </w:object>
      </w:r>
      <w:r>
        <w:rPr>
          <w:sz w:val="28"/>
          <w:szCs w:val="28"/>
          <w:lang w:val="kk-KZ"/>
        </w:rPr>
        <w:t xml:space="preserve"> (15) өрнектің көмегімен біз қайда </w:t>
      </w:r>
      <w:r>
        <w:rPr>
          <w:i/>
          <w:sz w:val="28"/>
          <w:szCs w:val="28"/>
          <w:lang w:val="uk-UA"/>
        </w:rPr>
        <w:t>k</w:t>
      </w:r>
      <w:r>
        <w:rPr>
          <w:i/>
          <w:sz w:val="28"/>
          <w:szCs w:val="28"/>
          <w:vertAlign w:val="subscript"/>
          <w:lang w:val="uk-UA"/>
        </w:rPr>
        <w:t>max</w:t>
      </w:r>
      <w:r>
        <w:rPr>
          <w:sz w:val="28"/>
          <w:szCs w:val="28"/>
          <w:lang w:val="uk-UA"/>
        </w:rPr>
        <w:t xml:space="preserve"> = 16</w:t>
      </w:r>
      <w:r>
        <w:rPr>
          <w:sz w:val="28"/>
          <w:szCs w:val="28"/>
          <w:lang w:val="kk-KZ"/>
        </w:rPr>
        <w:t xml:space="preserve"> болатынын анықтаймыз және (16) сәйкес есептейміз:</w:t>
      </w:r>
    </w:p>
    <w:p w:rsidR="001919D0" w:rsidRDefault="001919D0" w:rsidP="009E2F2D">
      <w:pPr>
        <w:tabs>
          <w:tab w:val="left" w:pos="4962"/>
        </w:tabs>
        <w:ind w:firstLine="709"/>
        <w:jc w:val="both"/>
        <w:rPr>
          <w:sz w:val="28"/>
          <w:szCs w:val="28"/>
          <w:lang w:val="kk-KZ"/>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075" w:dyaOrig="2114">
          <v:shape id="_x0000_i1274" type="#_x0000_t75" style="width:204pt;height:105.75pt" o:ole="">
            <v:imagedata r:id="rId509" o:title=""/>
          </v:shape>
          <o:OLEObject Type="Embed" ProgID="Equation.DSMT4" ShapeID="_x0000_i1274" DrawAspect="Content" ObjectID="_1844575193" r:id="rId510"/>
        </w:object>
      </w:r>
    </w:p>
    <w:p w:rsidR="001919D0" w:rsidRDefault="001919D0"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kk-KZ"/>
        </w:rPr>
      </w:pPr>
      <w:r>
        <w:rPr>
          <w:sz w:val="28"/>
          <w:szCs w:val="28"/>
          <w:lang w:val="kk-KZ"/>
        </w:rPr>
        <w:t>ТФ-ді (17) формула бойынша есептейік:</w:t>
      </w:r>
    </w:p>
    <w:p w:rsidR="001919D0" w:rsidRDefault="001919D0" w:rsidP="009E2F2D">
      <w:pPr>
        <w:tabs>
          <w:tab w:val="left" w:pos="4962"/>
        </w:tabs>
        <w:ind w:firstLine="709"/>
        <w:jc w:val="both"/>
        <w:rPr>
          <w:sz w:val="28"/>
          <w:szCs w:val="28"/>
          <w:lang w:val="kk-KZ"/>
        </w:rPr>
      </w:pPr>
    </w:p>
    <w:p w:rsidR="00A955F6" w:rsidRDefault="00262F69" w:rsidP="009E2F2D">
      <w:pPr>
        <w:tabs>
          <w:tab w:val="left" w:pos="4962"/>
        </w:tabs>
        <w:ind w:firstLine="709"/>
        <w:jc w:val="center"/>
        <w:rPr>
          <w:position w:val="-64"/>
          <w:sz w:val="28"/>
          <w:szCs w:val="28"/>
          <w:lang w:val="uk-UA"/>
        </w:rPr>
      </w:pPr>
      <w:r>
        <w:rPr>
          <w:position w:val="-98"/>
          <w:sz w:val="28"/>
          <w:szCs w:val="28"/>
          <w:lang w:val="uk-UA"/>
        </w:rPr>
        <w:object w:dxaOrig="4504" w:dyaOrig="2114">
          <v:shape id="_x0000_i1275" type="#_x0000_t75" style="width:224.25pt;height:105.75pt" o:ole="">
            <v:imagedata r:id="rId511" o:title=""/>
          </v:shape>
          <o:OLEObject Type="Embed" ProgID="Equation.DSMT4" ShapeID="_x0000_i1275" DrawAspect="Content" ObjectID="_1844575194" r:id="rId512"/>
        </w:object>
      </w:r>
    </w:p>
    <w:p w:rsidR="00A955F6" w:rsidRDefault="00262F69" w:rsidP="009E2F2D">
      <w:pPr>
        <w:tabs>
          <w:tab w:val="left" w:pos="4962"/>
        </w:tabs>
        <w:ind w:firstLine="709"/>
        <w:jc w:val="both"/>
        <w:rPr>
          <w:position w:val="-12"/>
          <w:sz w:val="28"/>
          <w:szCs w:val="28"/>
          <w:lang w:val="uk-UA"/>
        </w:rPr>
      </w:pPr>
      <w:r>
        <w:rPr>
          <w:sz w:val="28"/>
          <w:szCs w:val="28"/>
          <w:lang w:val="uk-UA"/>
        </w:rPr>
        <w:t>Сәйкесінше</w:t>
      </w:r>
      <w:r>
        <w:rPr>
          <w:position w:val="-24"/>
          <w:sz w:val="28"/>
          <w:szCs w:val="28"/>
          <w:lang w:val="uk-UA"/>
        </w:rPr>
        <w:object w:dxaOrig="582" w:dyaOrig="674">
          <v:shape id="_x0000_i1276" type="#_x0000_t75" style="width:29.25pt;height:33.75pt" o:ole="">
            <v:imagedata r:id="rId513" o:title=""/>
          </v:shape>
          <o:OLEObject Type="Embed" ProgID="Equation.DSMT4" ShapeID="_x0000_i1276" DrawAspect="Content" ObjectID="_1844575195" r:id="rId514"/>
        </w:object>
      </w:r>
      <w:r>
        <w:rPr>
          <w:sz w:val="28"/>
          <w:szCs w:val="28"/>
          <w:lang w:val="uk-UA"/>
        </w:rPr>
        <w:t xml:space="preserve">, біз бағаланған қатынастарды табамыз </w:t>
      </w:r>
      <w:r>
        <w:rPr>
          <w:position w:val="-24"/>
          <w:sz w:val="28"/>
          <w:szCs w:val="28"/>
          <w:lang w:val="uk-UA"/>
        </w:rPr>
        <w:object w:dxaOrig="5055" w:dyaOrig="674">
          <v:shape id="_x0000_i1277" type="#_x0000_t75" style="width:252.75pt;height:33.75pt" o:ole="">
            <v:imagedata r:id="rId515" o:title=""/>
          </v:shape>
          <o:OLEObject Type="Embed" ProgID="Equation.DSMT4" ShapeID="_x0000_i1277" DrawAspect="Content" ObjectID="_1844575196" r:id="rId516"/>
        </w:object>
      </w:r>
      <w:r>
        <w:rPr>
          <w:lang w:val="uk-UA"/>
        </w:rPr>
        <w:t xml:space="preserve"> </w:t>
      </w:r>
      <w:r>
        <w:rPr>
          <w:sz w:val="28"/>
          <w:szCs w:val="28"/>
          <w:lang w:val="uk-UA"/>
        </w:rPr>
        <w:t>және біз айқын емес сандарды аламыз:</w:t>
      </w:r>
      <w:r>
        <w:rPr>
          <w:position w:val="-12"/>
          <w:sz w:val="28"/>
          <w:szCs w:val="28"/>
          <w:lang w:val="uk-UA"/>
        </w:rPr>
        <w:t xml:space="preserve"> </w:t>
      </w:r>
    </w:p>
    <w:p w:rsidR="00A955F6" w:rsidRDefault="00262F69" w:rsidP="009E2F2D">
      <w:pPr>
        <w:tabs>
          <w:tab w:val="left" w:pos="4962"/>
        </w:tabs>
        <w:ind w:firstLine="709"/>
        <w:jc w:val="center"/>
        <w:rPr>
          <w:position w:val="-12"/>
          <w:sz w:val="28"/>
          <w:szCs w:val="28"/>
          <w:lang w:val="uk-UA"/>
        </w:rPr>
      </w:pPr>
      <w:r>
        <w:rPr>
          <w:position w:val="-14"/>
          <w:sz w:val="28"/>
          <w:szCs w:val="28"/>
          <w:lang w:val="uk-UA"/>
        </w:rPr>
        <w:object w:dxaOrig="6771" w:dyaOrig="429">
          <v:shape id="_x0000_i1278" type="#_x0000_t75" style="width:339pt;height:20.25pt" o:ole="">
            <v:imagedata r:id="rId517" o:title=""/>
          </v:shape>
          <o:OLEObject Type="Embed" ProgID="Equation.DSMT4" ShapeID="_x0000_i1278" DrawAspect="Content" ObjectID="_1844575197" r:id="rId518"/>
        </w:object>
      </w:r>
    </w:p>
    <w:p w:rsidR="00A955F6" w:rsidRDefault="00262F69" w:rsidP="009E2F2D">
      <w:pPr>
        <w:tabs>
          <w:tab w:val="left" w:pos="4962"/>
        </w:tabs>
        <w:ind w:firstLine="709"/>
        <w:jc w:val="center"/>
        <w:rPr>
          <w:sz w:val="28"/>
          <w:szCs w:val="28"/>
          <w:lang w:val="uk-UA"/>
        </w:rPr>
      </w:pPr>
      <w:r>
        <w:rPr>
          <w:position w:val="-14"/>
          <w:sz w:val="28"/>
          <w:szCs w:val="28"/>
          <w:lang w:val="uk-UA"/>
        </w:rPr>
        <w:object w:dxaOrig="6710" w:dyaOrig="429">
          <v:shape id="_x0000_i1279" type="#_x0000_t75" style="width:335.25pt;height:20.25pt" o:ole="">
            <v:imagedata r:id="rId519" o:title=""/>
          </v:shape>
          <o:OLEObject Type="Embed" ProgID="Equation.DSMT4" ShapeID="_x0000_i1279" DrawAspect="Content" ObjectID="_1844575198" r:id="rId520"/>
        </w:object>
      </w:r>
    </w:p>
    <w:p w:rsidR="00A955F6" w:rsidRDefault="00262F69" w:rsidP="009E2F2D">
      <w:pPr>
        <w:tabs>
          <w:tab w:val="left" w:pos="4962"/>
        </w:tabs>
        <w:ind w:firstLine="709"/>
        <w:jc w:val="center"/>
        <w:rPr>
          <w:sz w:val="28"/>
          <w:szCs w:val="28"/>
          <w:lang w:val="uk-UA"/>
        </w:rPr>
      </w:pPr>
      <w:r>
        <w:rPr>
          <w:position w:val="-14"/>
          <w:sz w:val="28"/>
          <w:szCs w:val="28"/>
          <w:lang w:val="uk-UA"/>
        </w:rPr>
        <w:object w:dxaOrig="6526" w:dyaOrig="429">
          <v:shape id="_x0000_i1280" type="#_x0000_t75" style="width:327pt;height:20.25pt" o:ole="">
            <v:imagedata r:id="rId521" o:title=""/>
          </v:shape>
          <o:OLEObject Type="Embed" ProgID="Equation.DSMT4" ShapeID="_x0000_i1280" DrawAspect="Content" ObjectID="_1844575199" r:id="rId522"/>
        </w:object>
      </w:r>
    </w:p>
    <w:p w:rsidR="00A955F6" w:rsidRDefault="00262F69" w:rsidP="009E2F2D">
      <w:pPr>
        <w:tabs>
          <w:tab w:val="left" w:pos="4962"/>
        </w:tabs>
        <w:ind w:firstLine="709"/>
        <w:jc w:val="center"/>
        <w:rPr>
          <w:sz w:val="28"/>
          <w:szCs w:val="28"/>
          <w:lang w:val="uk-UA"/>
        </w:rPr>
      </w:pPr>
      <w:r>
        <w:rPr>
          <w:position w:val="-14"/>
          <w:sz w:val="28"/>
          <w:szCs w:val="28"/>
          <w:lang w:val="uk-UA"/>
        </w:rPr>
        <w:object w:dxaOrig="6649" w:dyaOrig="429">
          <v:shape id="_x0000_i1281" type="#_x0000_t75" style="width:332.25pt;height:20.25pt" o:ole="">
            <v:imagedata r:id="rId523" o:title=""/>
          </v:shape>
          <o:OLEObject Type="Embed" ProgID="Equation.DSMT4" ShapeID="_x0000_i1281" DrawAspect="Content" ObjectID="_1844575200" r:id="rId524"/>
        </w:object>
      </w:r>
    </w:p>
    <w:p w:rsidR="00A955F6" w:rsidRDefault="00262F69" w:rsidP="009E2F2D">
      <w:pPr>
        <w:tabs>
          <w:tab w:val="left" w:pos="4962"/>
        </w:tabs>
        <w:ind w:firstLine="709"/>
        <w:jc w:val="center"/>
        <w:rPr>
          <w:sz w:val="28"/>
          <w:szCs w:val="28"/>
          <w:lang w:val="uk-UA"/>
        </w:rPr>
      </w:pPr>
      <w:r>
        <w:rPr>
          <w:position w:val="-14"/>
          <w:sz w:val="28"/>
          <w:szCs w:val="28"/>
          <w:lang w:val="uk-UA"/>
        </w:rPr>
        <w:object w:dxaOrig="6802" w:dyaOrig="429">
          <v:shape id="_x0000_i1282" type="#_x0000_t75" style="width:340.5pt;height:20.25pt" o:ole="">
            <v:imagedata r:id="rId525" o:title=""/>
          </v:shape>
          <o:OLEObject Type="Embed" ProgID="Equation.DSMT4" ShapeID="_x0000_i1282" DrawAspect="Content" ObjectID="_1844575201" r:id="rId526"/>
        </w:object>
      </w:r>
    </w:p>
    <w:p w:rsidR="001919D0" w:rsidRDefault="001919D0" w:rsidP="009E2F2D">
      <w:pPr>
        <w:tabs>
          <w:tab w:val="left" w:pos="4962"/>
        </w:tabs>
        <w:ind w:firstLine="709"/>
        <w:jc w:val="both"/>
        <w:rPr>
          <w:sz w:val="28"/>
          <w:szCs w:val="28"/>
          <w:lang w:val="kk-KZ"/>
        </w:rPr>
      </w:pPr>
    </w:p>
    <w:p w:rsidR="00A955F6" w:rsidRDefault="00262F69" w:rsidP="009E2F2D">
      <w:pPr>
        <w:tabs>
          <w:tab w:val="left" w:pos="4962"/>
        </w:tabs>
        <w:ind w:firstLine="709"/>
        <w:jc w:val="both"/>
        <w:rPr>
          <w:sz w:val="28"/>
          <w:szCs w:val="28"/>
          <w:lang w:val="kk-KZ"/>
        </w:rPr>
      </w:pPr>
      <w:r>
        <w:rPr>
          <w:sz w:val="28"/>
          <w:szCs w:val="28"/>
          <w:lang w:val="kk-KZ"/>
        </w:rPr>
        <w:t>Лингвистикалық айнымалылар терминдерінің ТФ графигі. Процестің/ файлдың орындалу уақыты 12-суретте көрсетілген.</w:t>
      </w:r>
    </w:p>
    <w:p w:rsidR="00A955F6" w:rsidRDefault="00A955F6" w:rsidP="009E2F2D">
      <w:pPr>
        <w:tabs>
          <w:tab w:val="left" w:pos="4962"/>
        </w:tabs>
        <w:ind w:firstLine="709"/>
        <w:jc w:val="both"/>
        <w:rPr>
          <w:sz w:val="28"/>
          <w:szCs w:val="28"/>
          <w:lang w:val="kk-KZ"/>
        </w:rPr>
      </w:pPr>
    </w:p>
    <w:p w:rsidR="00A955F6" w:rsidRDefault="00262F69" w:rsidP="009E2F2D">
      <w:pPr>
        <w:tabs>
          <w:tab w:val="left" w:pos="4962"/>
        </w:tabs>
        <w:jc w:val="center"/>
        <w:rPr>
          <w:sz w:val="28"/>
          <w:szCs w:val="28"/>
          <w:lang w:val="kk-KZ"/>
        </w:rPr>
      </w:pPr>
      <w:r>
        <w:rPr>
          <w:noProof/>
        </w:rPr>
        <w:drawing>
          <wp:inline distT="0" distB="0" distL="114300" distR="114300">
            <wp:extent cx="4826000" cy="2379785"/>
            <wp:effectExtent l="0" t="0" r="0" b="1905"/>
            <wp:docPr id="2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7"/>
              </a:graphicData>
            </a:graphic>
          </wp:inline>
        </w:drawing>
      </w:r>
    </w:p>
    <w:p w:rsidR="00A955F6" w:rsidRPr="001919D0" w:rsidRDefault="00A955F6" w:rsidP="009E2F2D">
      <w:pPr>
        <w:tabs>
          <w:tab w:val="left" w:pos="4962"/>
        </w:tabs>
        <w:ind w:firstLine="709"/>
        <w:jc w:val="center"/>
        <w:rPr>
          <w:sz w:val="16"/>
          <w:szCs w:val="16"/>
          <w:lang w:val="kk-KZ"/>
        </w:rPr>
      </w:pPr>
    </w:p>
    <w:p w:rsidR="00A955F6" w:rsidRPr="001919D0" w:rsidRDefault="00262F69" w:rsidP="009E2F2D">
      <w:pPr>
        <w:tabs>
          <w:tab w:val="left" w:pos="4962"/>
        </w:tabs>
        <w:jc w:val="center"/>
        <w:rPr>
          <w:sz w:val="28"/>
          <w:szCs w:val="28"/>
          <w:lang w:val="kk-KZ"/>
        </w:rPr>
      </w:pPr>
      <w:r w:rsidRPr="001919D0">
        <w:rPr>
          <w:sz w:val="28"/>
          <w:szCs w:val="28"/>
          <w:lang w:val="kk-KZ"/>
        </w:rPr>
        <w:t>Сурет 12 - RTPr/F үшін айқын емес сандардың лингвистикалық заңдылықтары</w:t>
      </w:r>
    </w:p>
    <w:p w:rsidR="00A955F6" w:rsidRDefault="00262F69" w:rsidP="009E2F2D">
      <w:pPr>
        <w:tabs>
          <w:tab w:val="left" w:pos="4962"/>
        </w:tabs>
        <w:ind w:firstLine="709"/>
        <w:jc w:val="both"/>
        <w:rPr>
          <w:sz w:val="28"/>
          <w:szCs w:val="28"/>
          <w:lang w:val="kk-KZ"/>
        </w:rPr>
      </w:pPr>
      <w:r>
        <w:rPr>
          <w:sz w:val="28"/>
          <w:szCs w:val="28"/>
          <w:lang w:val="kk-KZ"/>
        </w:rPr>
        <w:t xml:space="preserve">Осылайша, шабуылдар мен енулерді тану жүйесі ЛА-ді қолданумен жұмыс жасалды және </w:t>
      </w:r>
      <w:r>
        <w:rPr>
          <w:i/>
          <w:sz w:val="28"/>
          <w:szCs w:val="28"/>
          <w:lang w:val="kk-KZ"/>
        </w:rPr>
        <w:t>Tlog</w:t>
      </w:r>
      <w:r>
        <w:rPr>
          <w:i/>
          <w:sz w:val="28"/>
          <w:szCs w:val="28"/>
          <w:lang w:val="uk-UA"/>
        </w:rPr>
        <w:t xml:space="preserve">, </w:t>
      </w:r>
      <w:r>
        <w:rPr>
          <w:i/>
          <w:sz w:val="28"/>
          <w:szCs w:val="28"/>
          <w:lang w:val="kk-KZ"/>
        </w:rPr>
        <w:t>Nlog</w:t>
      </w:r>
      <w:r>
        <w:rPr>
          <w:i/>
          <w:sz w:val="28"/>
          <w:szCs w:val="28"/>
          <w:lang w:val="uk-UA"/>
        </w:rPr>
        <w:t xml:space="preserve">, </w:t>
      </w:r>
      <w:r>
        <w:rPr>
          <w:i/>
          <w:sz w:val="28"/>
          <w:szCs w:val="28"/>
          <w:lang w:val="kk-KZ"/>
        </w:rPr>
        <w:t>TSlog</w:t>
      </w:r>
      <w:r>
        <w:rPr>
          <w:i/>
          <w:sz w:val="28"/>
          <w:szCs w:val="28"/>
          <w:lang w:val="uk-UA"/>
        </w:rPr>
        <w:t xml:space="preserve">, </w:t>
      </w:r>
      <w:r>
        <w:rPr>
          <w:i/>
          <w:sz w:val="28"/>
          <w:szCs w:val="28"/>
          <w:lang w:val="kk-KZ"/>
        </w:rPr>
        <w:t>I</w:t>
      </w:r>
      <w:r>
        <w:rPr>
          <w:i/>
          <w:sz w:val="28"/>
          <w:szCs w:val="28"/>
          <w:lang w:val="uk-UA"/>
        </w:rPr>
        <w:t xml:space="preserve">, </w:t>
      </w:r>
      <w:r>
        <w:rPr>
          <w:i/>
          <w:sz w:val="28"/>
          <w:szCs w:val="28"/>
          <w:lang w:val="kk-KZ"/>
        </w:rPr>
        <w:t>CPU</w:t>
      </w:r>
      <w:r>
        <w:rPr>
          <w:i/>
          <w:sz w:val="28"/>
          <w:szCs w:val="28"/>
          <w:lang w:val="uk-UA"/>
        </w:rPr>
        <w:t xml:space="preserve">, </w:t>
      </w:r>
      <w:r>
        <w:rPr>
          <w:i/>
          <w:sz w:val="28"/>
          <w:szCs w:val="28"/>
          <w:lang w:val="kk-KZ"/>
        </w:rPr>
        <w:t>Muse</w:t>
      </w:r>
      <w:r>
        <w:rPr>
          <w:i/>
          <w:sz w:val="28"/>
          <w:szCs w:val="28"/>
          <w:lang w:val="uk-UA"/>
        </w:rPr>
        <w:t xml:space="preserve">, </w:t>
      </w:r>
      <w:r>
        <w:rPr>
          <w:i/>
          <w:sz w:val="28"/>
          <w:szCs w:val="28"/>
          <w:lang w:val="kk-KZ"/>
        </w:rPr>
        <w:t>NEF</w:t>
      </w:r>
      <w:r>
        <w:rPr>
          <w:i/>
          <w:sz w:val="28"/>
          <w:szCs w:val="28"/>
          <w:lang w:val="uk-UA"/>
        </w:rPr>
        <w:t xml:space="preserve">, </w:t>
      </w:r>
      <w:r>
        <w:rPr>
          <w:i/>
          <w:sz w:val="28"/>
          <w:szCs w:val="28"/>
          <w:lang w:val="kk-KZ"/>
        </w:rPr>
        <w:t>NEr</w:t>
      </w:r>
      <w:r>
        <w:rPr>
          <w:i/>
          <w:sz w:val="28"/>
          <w:szCs w:val="28"/>
          <w:lang w:val="uk-UA"/>
        </w:rPr>
        <w:t xml:space="preserve">, </w:t>
      </w:r>
      <w:r>
        <w:rPr>
          <w:i/>
          <w:sz w:val="28"/>
          <w:szCs w:val="28"/>
          <w:lang w:val="kk-KZ"/>
        </w:rPr>
        <w:t>RTPr</w:t>
      </w:r>
      <w:r>
        <w:rPr>
          <w:i/>
          <w:sz w:val="28"/>
          <w:szCs w:val="28"/>
          <w:lang w:val="uk-UA"/>
        </w:rPr>
        <w:t>/</w:t>
      </w:r>
      <w:r>
        <w:rPr>
          <w:i/>
          <w:sz w:val="28"/>
          <w:szCs w:val="28"/>
          <w:lang w:val="kk-KZ"/>
        </w:rPr>
        <w:t>F</w:t>
      </w:r>
      <w:r>
        <w:rPr>
          <w:sz w:val="28"/>
          <w:szCs w:val="28"/>
          <w:lang w:val="kk-KZ"/>
        </w:rPr>
        <w:t xml:space="preserve"> параметрлерінің стандарттары құрылды. Әрбір ЛА үшін ТФ есептелді және олардың шарттарының графиктері салынды. Қалыптасқан стандарттар шабуылдар мен енулерді тану жүйесінің лингвистикалық термдер моделі жұмысын қамтамасыз ететін логикалық ережелерді қалыптастыру үшін қажет. Алынған нәтижелер кейінірек потенциал технологиясына негізделген IDS жүйесін құруға пайдаланылады. Бастапқыда біз келесі кіші бөлімде АЖ бұзу фактісін анықтау және шабуылдаушыны анықтау үшін ережелер жиынтығын құрамыз. Әзірленген эталондық модельдер мен басқару ережелері [</w:t>
      </w:r>
      <w:r w:rsidR="00CE0345">
        <w:rPr>
          <w:sz w:val="28"/>
          <w:szCs w:val="28"/>
          <w:lang w:val="kk-KZ"/>
        </w:rPr>
        <w:t>1</w:t>
      </w:r>
      <w:r w:rsidR="00D1578A">
        <w:rPr>
          <w:sz w:val="28"/>
          <w:szCs w:val="28"/>
          <w:lang w:val="kk-KZ"/>
        </w:rPr>
        <w:t>09</w:t>
      </w:r>
      <w:r w:rsidR="00CE0345">
        <w:rPr>
          <w:sz w:val="28"/>
          <w:szCs w:val="28"/>
          <w:lang w:val="kk-KZ"/>
        </w:rPr>
        <w:t>-11</w:t>
      </w:r>
      <w:r w:rsidR="00D1578A">
        <w:rPr>
          <w:sz w:val="28"/>
          <w:szCs w:val="28"/>
          <w:lang w:val="kk-KZ"/>
        </w:rPr>
        <w:t>1</w:t>
      </w:r>
      <w:r>
        <w:rPr>
          <w:sz w:val="28"/>
          <w:szCs w:val="28"/>
          <w:lang w:val="kk-KZ"/>
        </w:rPr>
        <w:t>] жұмыстарында жарияланған.</w:t>
      </w:r>
    </w:p>
    <w:p w:rsidR="00A955F6" w:rsidRPr="00AF3205" w:rsidRDefault="00A955F6" w:rsidP="009E2F2D">
      <w:pPr>
        <w:tabs>
          <w:tab w:val="left" w:pos="4962"/>
        </w:tabs>
        <w:ind w:firstLine="709"/>
        <w:jc w:val="both"/>
        <w:rPr>
          <w:b/>
          <w:sz w:val="28"/>
          <w:szCs w:val="28"/>
          <w:lang w:val="kk-KZ"/>
        </w:rPr>
      </w:pPr>
    </w:p>
    <w:p w:rsidR="00A955F6" w:rsidRPr="00AF3205" w:rsidRDefault="00262F69" w:rsidP="009E2F2D">
      <w:pPr>
        <w:tabs>
          <w:tab w:val="left" w:pos="4962"/>
        </w:tabs>
        <w:ind w:firstLine="709"/>
        <w:jc w:val="both"/>
        <w:outlineLvl w:val="1"/>
        <w:rPr>
          <w:rFonts w:eastAsia="SimSun"/>
          <w:b/>
          <w:sz w:val="28"/>
          <w:szCs w:val="28"/>
          <w:lang w:val="kk-KZ"/>
        </w:rPr>
      </w:pPr>
      <w:bookmarkStart w:id="27" w:name="_Toc31262"/>
      <w:r w:rsidRPr="00AF3205">
        <w:rPr>
          <w:b/>
          <w:sz w:val="28"/>
          <w:szCs w:val="28"/>
          <w:lang w:val="kk-KZ"/>
        </w:rPr>
        <w:t xml:space="preserve">2.3 </w:t>
      </w:r>
      <w:r w:rsidRPr="00AF3205">
        <w:rPr>
          <w:rFonts w:eastAsia="SimSun"/>
          <w:b/>
          <w:sz w:val="28"/>
          <w:szCs w:val="28"/>
          <w:lang w:val="kk-KZ"/>
        </w:rPr>
        <w:t>Honeypot технологиясын тиімді қолдануға арналған басқару ережелерін қалыптастыру</w:t>
      </w:r>
      <w:bookmarkEnd w:id="27"/>
    </w:p>
    <w:p w:rsidR="00A955F6" w:rsidRDefault="00262F69" w:rsidP="009E2F2D">
      <w:pPr>
        <w:tabs>
          <w:tab w:val="left" w:pos="4962"/>
        </w:tabs>
        <w:ind w:firstLine="709"/>
        <w:jc w:val="both"/>
        <w:rPr>
          <w:sz w:val="28"/>
          <w:szCs w:val="28"/>
          <w:lang w:val="kk-KZ"/>
        </w:rPr>
      </w:pPr>
      <w:r>
        <w:rPr>
          <w:sz w:val="28"/>
          <w:szCs w:val="28"/>
          <w:lang w:val="kk-KZ"/>
        </w:rPr>
        <w:t>Бүгінгі күні шабуылдар мен енулерді тану жүйесінің лингвистикалық термдер моделі келесі сыныптары жасалуда, яғни ақпараттық жүйенің функционалдық күйін белгілі бір қолтаңбалар жиынтығымен (шаблондармен) салыстыру негізінде кіру фактісін анықтайтын жүйелер және қолданылған деп аталатын басқару ережелері негізінде жүйелер [</w:t>
      </w:r>
      <w:r w:rsidR="00CE0345">
        <w:rPr>
          <w:sz w:val="28"/>
          <w:szCs w:val="28"/>
          <w:lang w:val="kk-KZ"/>
        </w:rPr>
        <w:t>1</w:t>
      </w:r>
      <w:r w:rsidR="00D1578A">
        <w:rPr>
          <w:sz w:val="28"/>
          <w:szCs w:val="28"/>
          <w:lang w:val="kk-KZ"/>
        </w:rPr>
        <w:t>7</w:t>
      </w:r>
      <w:r w:rsidR="00CE0345">
        <w:rPr>
          <w:sz w:val="28"/>
          <w:szCs w:val="28"/>
          <w:lang w:val="kk-KZ"/>
        </w:rPr>
        <w:t>, р. 72234-72245; 1</w:t>
      </w:r>
      <w:r w:rsidR="00D1578A">
        <w:rPr>
          <w:sz w:val="28"/>
          <w:szCs w:val="28"/>
          <w:lang w:val="kk-KZ"/>
        </w:rPr>
        <w:t>8</w:t>
      </w:r>
      <w:r w:rsidR="00CE0345">
        <w:rPr>
          <w:sz w:val="28"/>
          <w:szCs w:val="28"/>
          <w:lang w:val="kk-KZ"/>
        </w:rPr>
        <w:t>, р. 65-78</w:t>
      </w:r>
      <w:r>
        <w:rPr>
          <w:sz w:val="28"/>
          <w:szCs w:val="28"/>
          <w:lang w:val="kk-KZ"/>
        </w:rPr>
        <w:t>].</w:t>
      </w:r>
    </w:p>
    <w:p w:rsidR="00A955F6" w:rsidRDefault="00262F69" w:rsidP="009E2F2D">
      <w:pPr>
        <w:tabs>
          <w:tab w:val="left" w:pos="4962"/>
        </w:tabs>
        <w:ind w:firstLine="709"/>
        <w:jc w:val="both"/>
        <w:rPr>
          <w:sz w:val="28"/>
          <w:szCs w:val="28"/>
          <w:lang w:val="kk-KZ"/>
        </w:rPr>
      </w:pPr>
      <w:r>
        <w:rPr>
          <w:sz w:val="28"/>
          <w:szCs w:val="28"/>
          <w:lang w:val="kk-KZ"/>
        </w:rPr>
        <w:t>ОР-ға негізделген жүйелерден айырылған шабуылдар мен енулерді тану жүйесінің лингвистикалық термдер моделі бірінші класының басты жетіспеушілігі - оларды белгісіз шабуылдарда қолдану мүмкін еместігі және соның салдарынан белгісіздік жағдайында практикалық қолданудың мүмкін еместігі және айқын емес формаланған орта. Сондықтан, қолтаңба жүйелерінің жалған дабылдарының өте төмен пайызына қарамастан, шабуылдар мен енулерді тану жүйесінің лингвистикалық термдер моделі екінші класын одан әрі дамыту, біздің ойымызша, әлдеқайда перспективалы болып табылады. Шешуші принциптің қолданыстағы шабуылдар мен енулерді тану жүйесінің лингвистикалық термдер моделі негізінен күрделі математикалық модельдерді қолдануға бағытталған және статистикалық мәліметтер жасау үшін көп уақытты қажет етеді. Алайда, сараптамалық тәсілдерде мұндай талап жоқ, бұл шабуылдар мен енулерді тану жүйесінің лингвистикалық термдер моделі құру саласында осы әдісті қолдануды едәуір жеңілдетеді. Осыған байланысты параметрлерді бағалау дамытудағы кезек күттірмейтін міндет - анықталмаған логикалық әдістерді, эксперттік бағалауды және параметрлер стандарттарының модельдерін қолдануға негізделген бұзушының белсенділігі туындаған АЖ-нің ауытқу жағдайын анықтау модельдерін құру болып табылады. қаскүнемді анықтау үшін қажет. Осы модельдерді шабуылдар мен енулерді тану жүйесінің лингвистикалық термдер моделі шешуші түрін құруда қолдану қылмыскерді анықтауға және оның жеке басын анықтауға бағытталған ережелерді тұжырымдау қажеттілігімен байланысты. Сондықтан бұл жұмыстың мақсаты - қылмыскерді анықтау үшін сәйкес басқару ережелерін қалыптастыруда қолданылатын математикалық модельді құру.</w:t>
      </w:r>
    </w:p>
    <w:p w:rsidR="00A955F6" w:rsidRDefault="00262F69" w:rsidP="009E2F2D">
      <w:pPr>
        <w:tabs>
          <w:tab w:val="left" w:pos="4962"/>
        </w:tabs>
        <w:ind w:firstLine="709"/>
        <w:jc w:val="both"/>
        <w:rPr>
          <w:sz w:val="28"/>
          <w:szCs w:val="28"/>
          <w:lang w:val="kk-KZ"/>
        </w:rPr>
      </w:pPr>
      <w:r>
        <w:rPr>
          <w:sz w:val="28"/>
          <w:szCs w:val="28"/>
          <w:lang w:val="kk-KZ"/>
        </w:rPr>
        <w:t>Алдыңғы жұмыстарда [</w:t>
      </w:r>
      <w:r w:rsidR="00CE0345">
        <w:rPr>
          <w:sz w:val="28"/>
          <w:szCs w:val="28"/>
          <w:lang w:val="kk-KZ"/>
        </w:rPr>
        <w:t>38, р. 203-221; 95, с. 67-70</w:t>
      </w:r>
      <w:r>
        <w:rPr>
          <w:sz w:val="28"/>
          <w:szCs w:val="28"/>
          <w:lang w:val="kk-KZ"/>
        </w:rPr>
        <w:t xml:space="preserve">] қаскүнемді анықтау мен анықтауға арналған параметрлердің екі тобы анықталды: сәйкесінше айқын емес және айқын сипатта. Сонымен, айқын емес параметрлер (кіру уақыты, </w:t>
      </w:r>
      <w:r>
        <w:rPr>
          <w:i/>
          <w:sz w:val="28"/>
          <w:szCs w:val="28"/>
          <w:lang w:val="kk-KZ"/>
        </w:rPr>
        <w:t>Tlog</w:t>
      </w:r>
      <w:r>
        <w:rPr>
          <w:sz w:val="28"/>
          <w:szCs w:val="28"/>
          <w:lang w:val="kk-KZ"/>
        </w:rPr>
        <w:t xml:space="preserve">; кіруге сұраныстар жиілігі, </w:t>
      </w:r>
      <w:r>
        <w:rPr>
          <w:i/>
          <w:sz w:val="28"/>
          <w:szCs w:val="28"/>
          <w:lang w:val="kk-KZ"/>
        </w:rPr>
        <w:t>Nlog</w:t>
      </w:r>
      <w:r>
        <w:rPr>
          <w:sz w:val="28"/>
          <w:szCs w:val="28"/>
          <w:lang w:val="kk-KZ"/>
        </w:rPr>
        <w:t xml:space="preserve">; кіруге кеткен уақыт, </w:t>
      </w:r>
      <w:r>
        <w:rPr>
          <w:i/>
          <w:sz w:val="28"/>
          <w:szCs w:val="28"/>
          <w:lang w:val="kk-KZ"/>
        </w:rPr>
        <w:t>TSlog</w:t>
      </w:r>
      <w:r>
        <w:rPr>
          <w:sz w:val="28"/>
          <w:szCs w:val="28"/>
          <w:lang w:val="kk-KZ"/>
        </w:rPr>
        <w:t xml:space="preserve">; қарқындылық, I; процессор уақыты/процессордың жүктемесі, процессор; жүктелген жедел жадының мөлшері, </w:t>
      </w:r>
      <w:r>
        <w:rPr>
          <w:i/>
          <w:sz w:val="28"/>
          <w:szCs w:val="28"/>
          <w:lang w:val="kk-KZ"/>
        </w:rPr>
        <w:t>Muse</w:t>
      </w:r>
      <w:r>
        <w:rPr>
          <w:sz w:val="28"/>
          <w:szCs w:val="28"/>
          <w:lang w:val="kk-KZ"/>
        </w:rPr>
        <w:t xml:space="preserve">; орындалатын файлдардың саны, NEF; Ақаулар мен қателіктер саны, </w:t>
      </w:r>
      <w:r>
        <w:rPr>
          <w:i/>
          <w:sz w:val="28"/>
          <w:szCs w:val="28"/>
          <w:lang w:val="kk-KZ"/>
        </w:rPr>
        <w:t>NEr</w:t>
      </w:r>
      <w:r>
        <w:rPr>
          <w:sz w:val="28"/>
          <w:szCs w:val="28"/>
          <w:lang w:val="kk-KZ"/>
        </w:rPr>
        <w:t xml:space="preserve">; шабуылдар мен енулерді тану жүйесінің лингвистикалық термдер моделі жұмысының бірінші кезеңіндегі процестің / файлдың орындалу уақыты, </w:t>
      </w:r>
      <w:r>
        <w:rPr>
          <w:i/>
          <w:sz w:val="28"/>
          <w:szCs w:val="28"/>
          <w:lang w:val="kk-KZ"/>
        </w:rPr>
        <w:t>RTPr/F</w:t>
      </w:r>
      <w:r>
        <w:rPr>
          <w:sz w:val="28"/>
          <w:szCs w:val="28"/>
          <w:lang w:val="kk-KZ"/>
        </w:rPr>
        <w:t xml:space="preserve">) АЖ-да бұзушының болуын анықтауға және оларды алдын-ала жүзеге асыруға мүмкіндік береді әлсіз ресімделген ортада идентификациялау. Бұзушылық фактісін және шабуылшыны белгілі бір санатқа түпкілікті тағайындау фактісін растау үшін нақты параметрлер қолданылуы керек (пайдаланушы аты, кіру кезінде, </w:t>
      </w:r>
      <w:r>
        <w:rPr>
          <w:i/>
          <w:sz w:val="28"/>
          <w:szCs w:val="28"/>
          <w:lang w:val="kk-KZ"/>
        </w:rPr>
        <w:t>UID</w:t>
      </w:r>
      <w:r>
        <w:rPr>
          <w:sz w:val="28"/>
          <w:szCs w:val="28"/>
          <w:lang w:val="kk-KZ"/>
        </w:rPr>
        <w:t xml:space="preserve">; шабуыл кезінде пайдаланылған файлдардың түрі, </w:t>
      </w:r>
      <w:r>
        <w:rPr>
          <w:i/>
          <w:sz w:val="28"/>
          <w:szCs w:val="28"/>
          <w:lang w:val="kk-KZ"/>
        </w:rPr>
        <w:t>AtEF</w:t>
      </w:r>
      <w:r>
        <w:rPr>
          <w:sz w:val="28"/>
          <w:szCs w:val="28"/>
          <w:lang w:val="kk-KZ"/>
        </w:rPr>
        <w:t xml:space="preserve">; табиғи емес процестер, UPr; файлды жіберу жүйе, </w:t>
      </w:r>
      <w:r>
        <w:rPr>
          <w:i/>
          <w:sz w:val="28"/>
          <w:szCs w:val="28"/>
          <w:lang w:val="kk-KZ"/>
        </w:rPr>
        <w:t>TrFin</w:t>
      </w:r>
      <w:r>
        <w:rPr>
          <w:sz w:val="28"/>
          <w:szCs w:val="28"/>
          <w:lang w:val="kk-KZ"/>
        </w:rPr>
        <w:t xml:space="preserve">; файлды өзгерту, </w:t>
      </w:r>
      <w:r>
        <w:rPr>
          <w:i/>
          <w:sz w:val="28"/>
          <w:szCs w:val="28"/>
          <w:lang w:val="kk-KZ"/>
        </w:rPr>
        <w:t>ModF</w:t>
      </w:r>
      <w:r>
        <w:rPr>
          <w:sz w:val="28"/>
          <w:szCs w:val="28"/>
          <w:lang w:val="kk-KZ"/>
        </w:rPr>
        <w:t xml:space="preserve">; жүйеден файлдарды көшіру / жіберу, </w:t>
      </w:r>
      <w:r>
        <w:rPr>
          <w:i/>
          <w:sz w:val="28"/>
          <w:szCs w:val="28"/>
          <w:lang w:val="uk-UA"/>
        </w:rPr>
        <w:t>TrFout</w:t>
      </w:r>
      <w:r>
        <w:rPr>
          <w:sz w:val="28"/>
          <w:szCs w:val="28"/>
          <w:lang w:val="kk-KZ"/>
        </w:rPr>
        <w:t xml:space="preserve">; жүйенің екінші сатысында пернетақта пернелерін басу, </w:t>
      </w:r>
      <w:r>
        <w:rPr>
          <w:i/>
          <w:sz w:val="28"/>
          <w:szCs w:val="28"/>
          <w:lang w:val="kk-KZ"/>
        </w:rPr>
        <w:t>KS</w:t>
      </w:r>
      <w:r>
        <w:rPr>
          <w:sz w:val="28"/>
          <w:szCs w:val="28"/>
          <w:lang w:val="kk-KZ"/>
        </w:rPr>
        <w:t>).</w:t>
      </w:r>
    </w:p>
    <w:p w:rsidR="00A955F6" w:rsidRDefault="00262F69" w:rsidP="009E2F2D">
      <w:pPr>
        <w:tabs>
          <w:tab w:val="left" w:pos="4962"/>
        </w:tabs>
        <w:ind w:firstLine="709"/>
        <w:jc w:val="both"/>
        <w:rPr>
          <w:sz w:val="28"/>
          <w:szCs w:val="28"/>
          <w:lang w:val="kk-KZ"/>
        </w:rPr>
      </w:pPr>
      <w:r>
        <w:rPr>
          <w:sz w:val="28"/>
          <w:szCs w:val="28"/>
          <w:lang w:val="kk-KZ"/>
        </w:rPr>
        <w:t>Бұл мәселені шешу үшін белгілі бір теориялық және эксперименттік білімдерді (деректерді) жалпылау нәтижесіне негізделген және рационалды семантикалық іздеуді қамтамасыз ету үшін мамандардың интуитивті пікірлерін бейнелейтін кейбір тұжырымдар болып табылатын басқару ережелер жиынтықтарын құру қажет. әлсіз формаланған мәселелерді шешу.</w:t>
      </w:r>
    </w:p>
    <w:p w:rsidR="00A955F6" w:rsidRDefault="00262F69" w:rsidP="009E2F2D">
      <w:pPr>
        <w:tabs>
          <w:tab w:val="left" w:pos="4962"/>
        </w:tabs>
        <w:ind w:firstLine="709"/>
        <w:jc w:val="both"/>
        <w:rPr>
          <w:sz w:val="28"/>
          <w:szCs w:val="28"/>
          <w:lang w:val="kk-KZ"/>
        </w:rPr>
      </w:pPr>
      <w:r>
        <w:rPr>
          <w:sz w:val="28"/>
          <w:szCs w:val="28"/>
          <w:lang w:val="kk-KZ"/>
        </w:rPr>
        <w:t>Басқару ережелер құрылысын тиісті модель арқылы жүзеге асыруға болады, оны құру үшін біз лингвистикалық идентификаторлар жиынтығын енгіземіз:</w:t>
      </w:r>
    </w:p>
    <w:p w:rsidR="00AF3205" w:rsidRDefault="00AF3205" w:rsidP="009E2F2D">
      <w:pPr>
        <w:tabs>
          <w:tab w:val="left" w:pos="4962"/>
        </w:tabs>
        <w:ind w:firstLine="709"/>
        <w:jc w:val="both"/>
        <w:rPr>
          <w:sz w:val="28"/>
          <w:szCs w:val="28"/>
          <w:lang w:val="kk-KZ"/>
        </w:rPr>
      </w:pPr>
    </w:p>
    <w:p w:rsidR="00A955F6" w:rsidRDefault="00262F69" w:rsidP="009E2F2D">
      <w:pPr>
        <w:tabs>
          <w:tab w:val="left" w:pos="4962"/>
        </w:tabs>
        <w:ind w:firstLine="709"/>
        <w:jc w:val="right"/>
        <w:rPr>
          <w:sz w:val="28"/>
          <w:szCs w:val="28"/>
          <w:lang w:val="uk-UA"/>
        </w:rPr>
      </w:pPr>
      <w:r>
        <w:rPr>
          <w:position w:val="-24"/>
          <w:sz w:val="28"/>
          <w:szCs w:val="28"/>
          <w:lang w:val="uk-UA"/>
        </w:rPr>
        <w:object w:dxaOrig="3309" w:dyaOrig="674">
          <v:shape id="_x0000_i1283" type="#_x0000_t75" style="width:165pt;height:33.75pt" o:ole="">
            <v:imagedata r:id="rId528" o:title=""/>
          </v:shape>
          <o:OLEObject Type="Embed" ProgID="Equation.DSMT4" ShapeID="_x0000_i1283" DrawAspect="Content" ObjectID="_1844575202" r:id="rId529"/>
        </w:object>
      </w:r>
      <w:r>
        <w:rPr>
          <w:sz w:val="28"/>
          <w:szCs w:val="28"/>
          <w:lang w:val="uk-UA"/>
        </w:rPr>
        <w:t xml:space="preserve">                                        (</w:t>
      </w:r>
      <w:r>
        <w:rPr>
          <w:sz w:val="28"/>
          <w:szCs w:val="28"/>
          <w:lang w:val="kk-KZ"/>
        </w:rPr>
        <w:t>1</w:t>
      </w:r>
      <w:r>
        <w:rPr>
          <w:sz w:val="28"/>
          <w:szCs w:val="28"/>
          <w:lang w:val="uk-UA"/>
        </w:rPr>
        <w:t>8)</w:t>
      </w:r>
    </w:p>
    <w:p w:rsidR="00AF3205" w:rsidRDefault="00AF3205" w:rsidP="009E2F2D">
      <w:pPr>
        <w:tabs>
          <w:tab w:val="left" w:pos="4962"/>
        </w:tabs>
        <w:ind w:firstLine="709"/>
        <w:jc w:val="both"/>
        <w:rPr>
          <w:sz w:val="28"/>
          <w:szCs w:val="28"/>
          <w:lang w:val="kk-KZ"/>
        </w:rPr>
      </w:pPr>
    </w:p>
    <w:p w:rsidR="006F6322" w:rsidRDefault="00262F69" w:rsidP="009E2F2D">
      <w:pPr>
        <w:tabs>
          <w:tab w:val="left" w:pos="4962"/>
        </w:tabs>
        <w:jc w:val="both"/>
        <w:rPr>
          <w:sz w:val="28"/>
          <w:szCs w:val="28"/>
          <w:lang w:val="kk-KZ"/>
        </w:rPr>
      </w:pPr>
      <w:r>
        <w:rPr>
          <w:sz w:val="28"/>
          <w:szCs w:val="28"/>
          <w:lang w:val="kk-KZ"/>
        </w:rPr>
        <w:t xml:space="preserve">мұнда </w:t>
      </w:r>
      <w:r>
        <w:rPr>
          <w:i/>
          <w:sz w:val="28"/>
          <w:szCs w:val="28"/>
          <w:lang w:val="kk-KZ"/>
        </w:rPr>
        <w:t>d</w:t>
      </w:r>
      <w:r>
        <w:rPr>
          <w:sz w:val="28"/>
          <w:szCs w:val="28"/>
          <w:lang w:val="kk-KZ"/>
        </w:rPr>
        <w:t xml:space="preserve"> - ауытқу күйді көрсету үшін қажетті жиынтық элементтерінің саны</w:t>
      </w:r>
      <w:r w:rsidR="006F6322">
        <w:rPr>
          <w:sz w:val="28"/>
          <w:szCs w:val="28"/>
          <w:lang w:val="kk-KZ"/>
        </w:rPr>
        <w:t>;</w:t>
      </w:r>
    </w:p>
    <w:p w:rsidR="00A955F6" w:rsidRDefault="00262F69" w:rsidP="006F6322">
      <w:pPr>
        <w:tabs>
          <w:tab w:val="left" w:pos="4962"/>
        </w:tabs>
        <w:ind w:firstLine="742"/>
        <w:jc w:val="both"/>
        <w:rPr>
          <w:sz w:val="28"/>
          <w:szCs w:val="28"/>
          <w:lang w:val="kk-KZ"/>
        </w:rPr>
      </w:pPr>
      <w:r>
        <w:rPr>
          <w:i/>
          <w:sz w:val="28"/>
          <w:szCs w:val="28"/>
          <w:lang w:val="kk-KZ"/>
        </w:rPr>
        <w:t>LIi (i = 1, d) - LI</w:t>
      </w:r>
      <w:r>
        <w:rPr>
          <w:sz w:val="28"/>
          <w:szCs w:val="28"/>
          <w:lang w:val="kk-KZ"/>
        </w:rPr>
        <w:t xml:space="preserve"> элементтері, олардың әрқайсысы лингвистикалық формада сипатталатын мәтін мәндерінің бірін алады. шабуыл жасау арқылы жасалуы мүмкін жүйенің ауытқу күйі ... Мысалы, </w:t>
      </w:r>
      <w:r>
        <w:rPr>
          <w:i/>
          <w:sz w:val="28"/>
          <w:szCs w:val="28"/>
          <w:lang w:val="kk-KZ"/>
        </w:rPr>
        <w:t>d = 5</w:t>
      </w:r>
      <w:r>
        <w:rPr>
          <w:sz w:val="28"/>
          <w:szCs w:val="28"/>
          <w:lang w:val="kk-KZ"/>
        </w:rPr>
        <w:t xml:space="preserve"> үшін (1) өрнекті келесідей анықтауға болады:</w:t>
      </w:r>
    </w:p>
    <w:p w:rsidR="00AF3205" w:rsidRDefault="00AF3205" w:rsidP="009E2F2D">
      <w:pPr>
        <w:tabs>
          <w:tab w:val="left" w:pos="4962"/>
        </w:tabs>
        <w:ind w:firstLine="709"/>
        <w:jc w:val="both"/>
        <w:rPr>
          <w:sz w:val="28"/>
          <w:szCs w:val="28"/>
          <w:lang w:val="kk-KZ"/>
        </w:rPr>
      </w:pPr>
    </w:p>
    <w:p w:rsidR="00A955F6" w:rsidRDefault="00262F69" w:rsidP="009E2F2D">
      <w:pPr>
        <w:tabs>
          <w:tab w:val="left" w:pos="4962"/>
        </w:tabs>
        <w:ind w:firstLine="709"/>
        <w:jc w:val="right"/>
        <w:rPr>
          <w:sz w:val="28"/>
          <w:szCs w:val="28"/>
          <w:lang w:val="uk-UA"/>
        </w:rPr>
      </w:pPr>
      <w:r>
        <w:rPr>
          <w:position w:val="-50"/>
          <w:sz w:val="28"/>
          <w:szCs w:val="28"/>
          <w:lang w:val="uk-UA"/>
        </w:rPr>
        <w:object w:dxaOrig="4167" w:dyaOrig="1134">
          <v:shape id="_x0000_i1284" type="#_x0000_t75" style="width:208.5pt;height:57pt" o:ole="">
            <v:imagedata r:id="rId530" o:title=""/>
          </v:shape>
          <o:OLEObject Type="Embed" ProgID="Equation.DSMT4" ShapeID="_x0000_i1284" DrawAspect="Content" ObjectID="_1844575203" r:id="rId531"/>
        </w:object>
      </w:r>
      <w:r>
        <w:rPr>
          <w:sz w:val="28"/>
          <w:szCs w:val="28"/>
          <w:lang w:val="uk-UA"/>
        </w:rPr>
        <w:t xml:space="preserve">  </w:t>
      </w:r>
      <w:r>
        <w:rPr>
          <w:sz w:val="28"/>
          <w:szCs w:val="28"/>
          <w:lang w:val="kk-KZ"/>
        </w:rPr>
        <w:tab/>
      </w:r>
      <w:r>
        <w:rPr>
          <w:sz w:val="28"/>
          <w:szCs w:val="28"/>
          <w:lang w:val="kk-KZ"/>
        </w:rPr>
        <w:tab/>
      </w:r>
      <w:r>
        <w:rPr>
          <w:sz w:val="28"/>
          <w:szCs w:val="28"/>
          <w:lang w:val="uk-UA"/>
        </w:rPr>
        <w:t xml:space="preserve">            (</w:t>
      </w:r>
      <w:r>
        <w:rPr>
          <w:sz w:val="28"/>
          <w:szCs w:val="28"/>
          <w:lang w:val="kk-KZ"/>
        </w:rPr>
        <w:t>1</w:t>
      </w:r>
      <w:r>
        <w:rPr>
          <w:sz w:val="28"/>
          <w:szCs w:val="28"/>
          <w:lang w:val="uk-UA"/>
        </w:rPr>
        <w:t>9)</w:t>
      </w:r>
    </w:p>
    <w:p w:rsidR="00A955F6" w:rsidRDefault="00A955F6" w:rsidP="009E2F2D">
      <w:pPr>
        <w:tabs>
          <w:tab w:val="left" w:pos="4962"/>
        </w:tabs>
        <w:ind w:firstLine="709"/>
        <w:jc w:val="both"/>
        <w:rPr>
          <w:sz w:val="28"/>
          <w:szCs w:val="28"/>
          <w:lang w:val="uk-UA"/>
        </w:rPr>
      </w:pPr>
    </w:p>
    <w:p w:rsidR="00A955F6" w:rsidRDefault="00262F69" w:rsidP="009E2F2D">
      <w:pPr>
        <w:tabs>
          <w:tab w:val="left" w:pos="4962"/>
        </w:tabs>
        <w:jc w:val="both"/>
        <w:rPr>
          <w:sz w:val="28"/>
          <w:szCs w:val="28"/>
          <w:lang w:val="kk-KZ"/>
        </w:rPr>
      </w:pPr>
      <w:r>
        <w:rPr>
          <w:sz w:val="28"/>
          <w:szCs w:val="28"/>
          <w:lang w:val="kk-KZ"/>
        </w:rPr>
        <w:t>мұнда LI1 = H, LI2 = BNV, LI3 = BVN, LI4 = B және LI5 = K сәйкесінше «Төмен», «Жоғарыдан төмен», «Төменнен жоғары», «мәтін мәндерімен көрінеді Жоғары »және« Сыни ».</w:t>
      </w:r>
    </w:p>
    <w:p w:rsidR="00A955F6" w:rsidRDefault="00262F69" w:rsidP="009E2F2D">
      <w:pPr>
        <w:tabs>
          <w:tab w:val="left" w:pos="4962"/>
        </w:tabs>
        <w:ind w:firstLine="709"/>
        <w:jc w:val="both"/>
        <w:rPr>
          <w:sz w:val="28"/>
          <w:szCs w:val="28"/>
          <w:lang w:val="kk-KZ"/>
        </w:rPr>
      </w:pPr>
      <w:r>
        <w:rPr>
          <w:sz w:val="28"/>
          <w:szCs w:val="28"/>
          <w:lang w:val="kk-KZ"/>
        </w:rPr>
        <w:t>Әрі қарай, ЛА идентификаторларының жиынтығы мен лингвистикалық немесе кеңейтілген атауының жиынтығы - логикалық-лингвистикалық байланысы негізінде біз ережелер жиынтығы құрамыз:</w:t>
      </w:r>
    </w:p>
    <w:p w:rsidR="00A955F6" w:rsidRDefault="00262F69" w:rsidP="009E2F2D">
      <w:pPr>
        <w:tabs>
          <w:tab w:val="left" w:pos="4962"/>
        </w:tabs>
        <w:ind w:firstLine="709"/>
        <w:jc w:val="right"/>
        <w:rPr>
          <w:sz w:val="28"/>
          <w:szCs w:val="28"/>
          <w:lang w:val="uk-UA"/>
        </w:rPr>
      </w:pPr>
      <w:r>
        <w:rPr>
          <w:position w:val="-32"/>
          <w:sz w:val="28"/>
          <w:szCs w:val="28"/>
          <w:lang w:val="uk-UA"/>
        </w:rPr>
        <w:object w:dxaOrig="3891" w:dyaOrig="766">
          <v:shape id="_x0000_i1285" type="#_x0000_t75" style="width:194.25pt;height:38.25pt" o:ole="">
            <v:imagedata r:id="rId532" o:title=""/>
          </v:shape>
          <o:OLEObject Type="Embed" ProgID="Equation.DSMT4" ShapeID="_x0000_i1285" DrawAspect="Content" ObjectID="_1844575204" r:id="rId533"/>
        </w:object>
      </w:r>
      <w:r>
        <w:rPr>
          <w:sz w:val="28"/>
          <w:szCs w:val="28"/>
          <w:lang w:val="uk-UA"/>
        </w:rPr>
        <w:t xml:space="preserve">                  </w:t>
      </w:r>
      <w:r>
        <w:rPr>
          <w:sz w:val="28"/>
          <w:szCs w:val="28"/>
          <w:lang w:val="kk-KZ"/>
        </w:rPr>
        <w:tab/>
      </w:r>
      <w:r>
        <w:rPr>
          <w:sz w:val="28"/>
          <w:szCs w:val="28"/>
          <w:lang w:val="kk-KZ"/>
        </w:rPr>
        <w:tab/>
      </w:r>
      <w:r>
        <w:rPr>
          <w:sz w:val="28"/>
          <w:szCs w:val="28"/>
          <w:lang w:val="uk-UA"/>
        </w:rPr>
        <w:t xml:space="preserve">  (</w:t>
      </w:r>
      <w:r>
        <w:rPr>
          <w:sz w:val="28"/>
          <w:szCs w:val="28"/>
          <w:lang w:val="kk-KZ"/>
        </w:rPr>
        <w:t>2</w:t>
      </w:r>
      <w:r>
        <w:rPr>
          <w:sz w:val="28"/>
          <w:szCs w:val="28"/>
          <w:lang w:val="uk-UA"/>
        </w:rPr>
        <w:t>0)</w:t>
      </w:r>
    </w:p>
    <w:p w:rsidR="00A955F6" w:rsidRDefault="00262F69" w:rsidP="009E2F2D">
      <w:pPr>
        <w:tabs>
          <w:tab w:val="left" w:pos="4962"/>
        </w:tabs>
        <w:jc w:val="both"/>
        <w:rPr>
          <w:sz w:val="28"/>
          <w:szCs w:val="28"/>
          <w:lang w:val="kk-KZ"/>
        </w:rPr>
      </w:pPr>
      <w:r>
        <w:rPr>
          <w:sz w:val="28"/>
          <w:szCs w:val="28"/>
          <w:lang w:val="kk-KZ"/>
        </w:rPr>
        <w:t xml:space="preserve">мұнда </w:t>
      </w:r>
      <w:r>
        <w:rPr>
          <w:i/>
          <w:sz w:val="28"/>
          <w:szCs w:val="28"/>
          <w:lang w:val="kk-KZ"/>
        </w:rPr>
        <w:t>ERi (i = 1, n)</w:t>
      </w:r>
      <w:r>
        <w:rPr>
          <w:sz w:val="28"/>
          <w:szCs w:val="28"/>
          <w:lang w:val="kk-KZ"/>
        </w:rPr>
        <w:t xml:space="preserve"> O бойынша, n-ші шабуыл кезінде пайда болатын n-ші қалыптан тыс жағдайды анықтауға арналған мүмкін ережелер жиынтығы</w:t>
      </w:r>
      <w:r w:rsidR="006F6322">
        <w:rPr>
          <w:sz w:val="28"/>
          <w:szCs w:val="28"/>
          <w:lang w:val="kk-KZ"/>
        </w:rPr>
        <w:t>:</w:t>
      </w:r>
    </w:p>
    <w:p w:rsidR="001919D0" w:rsidRDefault="001919D0" w:rsidP="009E2F2D">
      <w:pPr>
        <w:tabs>
          <w:tab w:val="left" w:pos="4962"/>
        </w:tabs>
        <w:jc w:val="both"/>
        <w:rPr>
          <w:sz w:val="28"/>
          <w:szCs w:val="28"/>
          <w:lang w:val="kk-KZ"/>
        </w:rPr>
      </w:pPr>
    </w:p>
    <w:p w:rsidR="00A955F6" w:rsidRDefault="00262F69" w:rsidP="009E2F2D">
      <w:pPr>
        <w:tabs>
          <w:tab w:val="left" w:pos="4962"/>
        </w:tabs>
        <w:ind w:firstLine="709"/>
        <w:jc w:val="right"/>
        <w:rPr>
          <w:sz w:val="28"/>
          <w:szCs w:val="28"/>
          <w:lang w:val="uk-UA"/>
        </w:rPr>
      </w:pPr>
      <w:r>
        <w:rPr>
          <w:position w:val="-60"/>
          <w:sz w:val="28"/>
          <w:szCs w:val="28"/>
          <w:lang w:val="uk-UA"/>
        </w:rPr>
        <w:object w:dxaOrig="5392" w:dyaOrig="1317">
          <v:shape id="_x0000_i1286" type="#_x0000_t75" style="width:269.25pt;height:66pt" o:ole="">
            <v:imagedata r:id="rId534" o:title=""/>
          </v:shape>
          <o:OLEObject Type="Embed" ProgID="Equation.DSMT4" ShapeID="_x0000_i1286" DrawAspect="Content" ObjectID="_1844575205" r:id="rId535"/>
        </w:object>
      </w:r>
      <w:r>
        <w:rPr>
          <w:sz w:val="28"/>
          <w:szCs w:val="28"/>
          <w:lang w:val="uk-UA"/>
        </w:rPr>
        <w:t xml:space="preserve">                       (</w:t>
      </w:r>
      <w:r>
        <w:rPr>
          <w:sz w:val="28"/>
          <w:szCs w:val="28"/>
          <w:lang w:val="kk-KZ"/>
        </w:rPr>
        <w:t>2</w:t>
      </w:r>
      <w:r>
        <w:rPr>
          <w:sz w:val="28"/>
          <w:szCs w:val="28"/>
          <w:lang w:val="uk-UA"/>
        </w:rPr>
        <w:t>1)</w:t>
      </w:r>
    </w:p>
    <w:p w:rsidR="00AF3205" w:rsidRDefault="00AF3205" w:rsidP="009E2F2D">
      <w:pPr>
        <w:tabs>
          <w:tab w:val="left" w:pos="4962"/>
        </w:tabs>
        <w:ind w:firstLine="709"/>
        <w:jc w:val="both"/>
        <w:rPr>
          <w:sz w:val="28"/>
          <w:szCs w:val="28"/>
          <w:lang w:val="kk-KZ"/>
        </w:rPr>
      </w:pPr>
    </w:p>
    <w:p w:rsidR="006F6322" w:rsidRDefault="001919D0" w:rsidP="009E2F2D">
      <w:pPr>
        <w:tabs>
          <w:tab w:val="left" w:pos="4962"/>
        </w:tabs>
        <w:jc w:val="both"/>
        <w:rPr>
          <w:sz w:val="28"/>
          <w:szCs w:val="28"/>
          <w:lang w:val="kk-KZ"/>
        </w:rPr>
      </w:pPr>
      <w:r>
        <w:rPr>
          <w:sz w:val="28"/>
          <w:szCs w:val="28"/>
          <w:lang w:val="kk-KZ"/>
        </w:rPr>
        <w:t xml:space="preserve">мұнда </w:t>
      </w:r>
      <w:r w:rsidR="00262F69">
        <w:rPr>
          <w:position w:val="-16"/>
          <w:sz w:val="28"/>
          <w:szCs w:val="28"/>
          <w:lang w:val="uk-UA"/>
        </w:rPr>
        <w:object w:dxaOrig="521" w:dyaOrig="429">
          <v:shape id="_x0000_i1287" type="#_x0000_t75" style="width:26.25pt;height:20.25pt" o:ole="">
            <v:imagedata r:id="rId536" o:title=""/>
          </v:shape>
          <o:OLEObject Type="Embed" ProgID="Equation.DSMT4" ShapeID="_x0000_i1287" DrawAspect="Content" ObjectID="_1844575206" r:id="rId537"/>
        </w:object>
      </w:r>
      <w:r w:rsidR="00262F69">
        <w:rPr>
          <w:i/>
          <w:iCs/>
          <w:sz w:val="28"/>
          <w:szCs w:val="28"/>
          <w:lang w:val="uk-UA"/>
        </w:rPr>
        <w:t xml:space="preserve"> (i=1,n</w:t>
      </w:r>
      <w:r w:rsidR="00262F69">
        <w:rPr>
          <w:sz w:val="28"/>
          <w:szCs w:val="28"/>
          <w:lang w:val="uk-UA"/>
        </w:rPr>
        <w:t xml:space="preserve">, </w:t>
      </w:r>
      <w:r w:rsidR="00262F69">
        <w:rPr>
          <w:i/>
          <w:iCs/>
          <w:sz w:val="28"/>
          <w:szCs w:val="28"/>
          <w:lang w:val="uk-UA"/>
        </w:rPr>
        <w:t>j=1,r</w:t>
      </w:r>
      <w:r w:rsidR="00262F69">
        <w:rPr>
          <w:i/>
          <w:iCs/>
          <w:sz w:val="28"/>
          <w:szCs w:val="28"/>
          <w:vertAlign w:val="subscript"/>
          <w:lang w:val="uk-UA"/>
        </w:rPr>
        <w:t>n</w:t>
      </w:r>
      <w:r w:rsidR="00262F69">
        <w:rPr>
          <w:i/>
          <w:iCs/>
          <w:sz w:val="28"/>
          <w:szCs w:val="28"/>
          <w:lang w:val="uk-UA"/>
        </w:rPr>
        <w:t>) - j-е</w:t>
      </w:r>
      <w:r w:rsidR="00262F69">
        <w:rPr>
          <w:sz w:val="28"/>
          <w:szCs w:val="28"/>
          <w:lang w:val="kk-KZ"/>
        </w:rPr>
        <w:t xml:space="preserve"> - мүмкін ережелер жиынтығының n-ші ережесінің j-ші ережесі</w:t>
      </w:r>
      <w:r w:rsidR="006F6322">
        <w:rPr>
          <w:sz w:val="28"/>
          <w:szCs w:val="28"/>
          <w:lang w:val="kk-KZ"/>
        </w:rPr>
        <w:t>;</w:t>
      </w:r>
    </w:p>
    <w:p w:rsidR="00A955F6" w:rsidRDefault="00262F69" w:rsidP="006F6322">
      <w:pPr>
        <w:tabs>
          <w:tab w:val="left" w:pos="4962"/>
        </w:tabs>
        <w:ind w:firstLine="826"/>
        <w:jc w:val="both"/>
        <w:rPr>
          <w:sz w:val="28"/>
          <w:szCs w:val="28"/>
          <w:lang w:val="kk-KZ"/>
        </w:rPr>
      </w:pPr>
      <w:r>
        <w:rPr>
          <w:i/>
          <w:iCs/>
          <w:sz w:val="28"/>
          <w:szCs w:val="28"/>
          <w:lang w:val="uk-UA"/>
        </w:rPr>
        <w:t>r</w:t>
      </w:r>
      <w:r>
        <w:rPr>
          <w:i/>
          <w:iCs/>
          <w:sz w:val="28"/>
          <w:szCs w:val="28"/>
          <w:vertAlign w:val="subscript"/>
          <w:lang w:val="uk-UA"/>
        </w:rPr>
        <w:t>i</w:t>
      </w:r>
      <w:r>
        <w:rPr>
          <w:sz w:val="28"/>
          <w:szCs w:val="28"/>
          <w:lang w:val="kk-KZ"/>
        </w:rPr>
        <w:t xml:space="preserve"> (i = 1, n) - бағытталған мүмкін ережелердің жалпы саны. n-ші ауытқуды анықтау.</w:t>
      </w:r>
    </w:p>
    <w:p w:rsidR="00A955F6" w:rsidRDefault="00262F69" w:rsidP="009E2F2D">
      <w:pPr>
        <w:tabs>
          <w:tab w:val="left" w:pos="4962"/>
        </w:tabs>
        <w:ind w:firstLine="709"/>
        <w:jc w:val="both"/>
        <w:rPr>
          <w:sz w:val="28"/>
          <w:szCs w:val="28"/>
          <w:lang w:val="kk-KZ"/>
        </w:rPr>
      </w:pPr>
      <w:r>
        <w:rPr>
          <w:sz w:val="28"/>
          <w:szCs w:val="28"/>
          <w:lang w:val="kk-KZ"/>
        </w:rPr>
        <w:t>Әрбір</w:t>
      </w:r>
      <w:r>
        <w:rPr>
          <w:position w:val="-16"/>
          <w:sz w:val="28"/>
          <w:szCs w:val="28"/>
          <w:lang w:val="uk-UA"/>
        </w:rPr>
        <w:object w:dxaOrig="521" w:dyaOrig="429">
          <v:shape id="_x0000_i1288" type="#_x0000_t75" style="width:26.25pt;height:20.25pt" o:ole="">
            <v:imagedata r:id="rId538" o:title=""/>
          </v:shape>
          <o:OLEObject Type="Embed" ProgID="Equation.DSMT4" ShapeID="_x0000_i1288" DrawAspect="Content" ObjectID="_1844575207" r:id="rId539"/>
        </w:object>
      </w:r>
      <w:r>
        <w:rPr>
          <w:sz w:val="28"/>
          <w:szCs w:val="28"/>
          <w:lang w:val="kk-KZ"/>
        </w:rPr>
        <w:t xml:space="preserve"> сәйкес басқару ережелер</w:t>
      </w:r>
      <w:r w:rsidR="006F6322">
        <w:rPr>
          <w:sz w:val="28"/>
          <w:szCs w:val="28"/>
          <w:lang w:val="kk-KZ"/>
        </w:rPr>
        <w:t>:</w:t>
      </w:r>
    </w:p>
    <w:p w:rsidR="00AF3205" w:rsidRDefault="00AF3205" w:rsidP="009E2F2D">
      <w:pPr>
        <w:tabs>
          <w:tab w:val="left" w:pos="4962"/>
        </w:tabs>
        <w:ind w:firstLine="709"/>
        <w:jc w:val="both"/>
        <w:rPr>
          <w:sz w:val="28"/>
          <w:szCs w:val="28"/>
          <w:lang w:val="kk-KZ"/>
        </w:rPr>
      </w:pPr>
    </w:p>
    <w:p w:rsidR="00A955F6" w:rsidRDefault="00262F69" w:rsidP="009E2F2D">
      <w:pPr>
        <w:tabs>
          <w:tab w:val="left" w:pos="4962"/>
        </w:tabs>
        <w:ind w:firstLine="709"/>
        <w:jc w:val="right"/>
        <w:rPr>
          <w:sz w:val="28"/>
          <w:szCs w:val="28"/>
          <w:lang w:val="kk-KZ"/>
        </w:rPr>
      </w:pPr>
      <w:r>
        <w:rPr>
          <w:position w:val="-126"/>
          <w:sz w:val="28"/>
          <w:szCs w:val="28"/>
          <w:lang w:val="uk-UA"/>
        </w:rPr>
        <w:object w:dxaOrig="5637" w:dyaOrig="2666">
          <v:shape id="_x0000_i1289" type="#_x0000_t75" style="width:282pt;height:132.75pt" o:ole="">
            <v:imagedata r:id="rId540" o:title=""/>
          </v:shape>
          <o:OLEObject Type="Embed" ProgID="Equation.DSMT4" ShapeID="_x0000_i1289" DrawAspect="Content" ObjectID="_1844575208" r:id="rId541"/>
        </w:object>
      </w:r>
      <w:r>
        <w:rPr>
          <w:sz w:val="28"/>
          <w:szCs w:val="28"/>
          <w:lang w:val="uk-UA"/>
        </w:rPr>
        <w:t xml:space="preserve">                       (</w:t>
      </w:r>
      <w:r>
        <w:rPr>
          <w:sz w:val="28"/>
          <w:szCs w:val="28"/>
          <w:lang w:val="kk-KZ"/>
        </w:rPr>
        <w:t>2</w:t>
      </w:r>
      <w:r>
        <w:rPr>
          <w:sz w:val="28"/>
          <w:szCs w:val="28"/>
          <w:lang w:val="uk-UA"/>
        </w:rPr>
        <w:t>2)</w:t>
      </w:r>
    </w:p>
    <w:p w:rsidR="00AF3205" w:rsidRDefault="00AF3205" w:rsidP="009E2F2D">
      <w:pPr>
        <w:ind w:firstLine="708"/>
        <w:rPr>
          <w:sz w:val="28"/>
          <w:szCs w:val="28"/>
          <w:lang w:val="kk-KZ"/>
        </w:rPr>
      </w:pPr>
    </w:p>
    <w:p w:rsidR="00A955F6" w:rsidRDefault="00262F69" w:rsidP="009E2F2D">
      <w:pPr>
        <w:ind w:firstLine="708"/>
        <w:rPr>
          <w:sz w:val="28"/>
          <w:szCs w:val="28"/>
          <w:lang w:val="kk-KZ"/>
        </w:rPr>
      </w:pPr>
      <w:r>
        <w:rPr>
          <w:sz w:val="28"/>
          <w:szCs w:val="28"/>
          <w:lang w:val="kk-KZ"/>
        </w:rPr>
        <w:t>(20) және (21) ескере отырып, өрнекті (5) жалпылай отырып, аламыз</w:t>
      </w:r>
      <w:r w:rsidR="006F6322">
        <w:rPr>
          <w:sz w:val="28"/>
          <w:szCs w:val="28"/>
          <w:lang w:val="kk-KZ"/>
        </w:rPr>
        <w:t>:</w:t>
      </w:r>
    </w:p>
    <w:p w:rsidR="00AF3205" w:rsidRDefault="00AF3205" w:rsidP="009E2F2D">
      <w:pPr>
        <w:ind w:firstLine="708"/>
        <w:rPr>
          <w:sz w:val="28"/>
          <w:szCs w:val="28"/>
          <w:lang w:val="kk-KZ"/>
        </w:rPr>
      </w:pPr>
    </w:p>
    <w:p w:rsidR="00A955F6" w:rsidRDefault="00262F69" w:rsidP="009E2F2D">
      <w:pPr>
        <w:ind w:firstLine="708"/>
        <w:jc w:val="center"/>
        <w:rPr>
          <w:sz w:val="28"/>
          <w:szCs w:val="28"/>
          <w:lang w:val="kk-KZ"/>
        </w:rPr>
      </w:pPr>
      <w:r>
        <w:rPr>
          <w:position w:val="-76"/>
          <w:sz w:val="28"/>
          <w:szCs w:val="28"/>
          <w:lang w:val="uk-UA"/>
        </w:rPr>
        <w:object w:dxaOrig="4871" w:dyaOrig="1654">
          <v:shape id="_x0000_i1290" type="#_x0000_t75" style="width:243.75pt;height:82.5pt" o:ole="">
            <v:imagedata r:id="rId542" o:title=""/>
          </v:shape>
          <o:OLEObject Type="Embed" ProgID="Equation.DSMT4" ShapeID="_x0000_i1290" DrawAspect="Content" ObjectID="_1844575209" r:id="rId543"/>
        </w:object>
      </w:r>
    </w:p>
    <w:p w:rsidR="001919D0" w:rsidRDefault="001919D0" w:rsidP="009E2F2D">
      <w:pPr>
        <w:jc w:val="both"/>
        <w:rPr>
          <w:sz w:val="28"/>
          <w:szCs w:val="28"/>
          <w:lang w:val="uk-UA"/>
        </w:rPr>
      </w:pPr>
    </w:p>
    <w:p w:rsidR="00A955F6" w:rsidRDefault="00262F69" w:rsidP="009E2F2D">
      <w:pPr>
        <w:jc w:val="both"/>
        <w:rPr>
          <w:sz w:val="28"/>
          <w:szCs w:val="28"/>
          <w:lang w:val="uk-UA"/>
        </w:rPr>
      </w:pPr>
      <w:r>
        <w:rPr>
          <w:sz w:val="28"/>
          <w:szCs w:val="28"/>
          <w:lang w:val="uk-UA"/>
        </w:rPr>
        <w:t xml:space="preserve">мұнда  </w:t>
      </w:r>
      <w:r>
        <w:rPr>
          <w:position w:val="-18"/>
          <w:sz w:val="28"/>
          <w:szCs w:val="28"/>
          <w:lang w:val="uk-UA"/>
        </w:rPr>
        <w:object w:dxaOrig="582" w:dyaOrig="490">
          <v:shape id="_x0000_i1291" type="#_x0000_t75" style="width:29.25pt;height:24.75pt" o:ole="">
            <v:imagedata r:id="rId544" o:title=""/>
          </v:shape>
          <o:OLEObject Type="Embed" ProgID="Equation.DSMT4" ShapeID="_x0000_i1291" DrawAspect="Content" ObjectID="_1844575210" r:id="rId545"/>
        </w:object>
      </w:r>
      <w:r>
        <w:rPr>
          <w:sz w:val="28"/>
          <w:szCs w:val="28"/>
          <w:lang w:val="uk-UA"/>
        </w:rPr>
        <w:t xml:space="preserve">n-ші шабуылдан туындаған ауытқушылықты </w:t>
      </w:r>
      <w:r>
        <w:rPr>
          <w:i/>
          <w:sz w:val="28"/>
          <w:szCs w:val="28"/>
          <w:lang w:val="uk-UA"/>
        </w:rPr>
        <w:t>r</w:t>
      </w:r>
      <w:r>
        <w:rPr>
          <w:i/>
          <w:sz w:val="28"/>
          <w:szCs w:val="28"/>
          <w:vertAlign w:val="subscript"/>
          <w:lang w:val="uk-UA"/>
        </w:rPr>
        <w:t>j</w:t>
      </w:r>
      <w:r>
        <w:rPr>
          <w:sz w:val="28"/>
          <w:szCs w:val="28"/>
          <w:lang w:val="uk-UA"/>
        </w:rPr>
        <w:t xml:space="preserve">-анықтау ережесі, ол сөзбе-сөз түсіндіріледі: «егер </w:t>
      </w:r>
      <w:r>
        <w:rPr>
          <w:position w:val="-18"/>
          <w:sz w:val="28"/>
          <w:szCs w:val="28"/>
          <w:lang w:val="uk-UA"/>
        </w:rPr>
        <w:object w:dxaOrig="613" w:dyaOrig="490">
          <v:shape id="_x0000_i1292" type="#_x0000_t75" style="width:30.75pt;height:24.75pt" o:ole="">
            <v:imagedata r:id="rId546" o:title=""/>
          </v:shape>
          <o:OLEObject Type="Embed" ProgID="Equation.DSMT4" ShapeID="_x0000_i1292" DrawAspect="Content" ObjectID="_1844575211" r:id="rId547"/>
        </w:object>
      </w:r>
      <w:r>
        <w:rPr>
          <w:sz w:val="28"/>
          <w:szCs w:val="28"/>
          <w:lang w:val="uk-UA"/>
        </w:rPr>
        <w:t xml:space="preserve">ақиқат болса, онда n-ші шабуылдан туындауы мүмкін қалыптан тыс жағдайдың деңгейі </w:t>
      </w:r>
      <w:r>
        <w:rPr>
          <w:position w:val="-18"/>
          <w:sz w:val="28"/>
          <w:szCs w:val="28"/>
          <w:lang w:val="uk-UA"/>
        </w:rPr>
        <w:object w:dxaOrig="490" w:dyaOrig="490">
          <v:shape id="_x0000_i1293" type="#_x0000_t75" style="width:24.75pt;height:24.75pt" o:ole="">
            <v:imagedata r:id="rId548" o:title=""/>
          </v:shape>
          <o:OLEObject Type="Embed" ProgID="Equation.DSMT4" ShapeID="_x0000_i1293" DrawAspect="Content" ObjectID="_1844575212" r:id="rId549"/>
        </w:object>
      </w:r>
      <w:r>
        <w:rPr>
          <w:sz w:val="28"/>
          <w:szCs w:val="28"/>
          <w:lang w:val="uk-UA"/>
        </w:rPr>
        <w:t xml:space="preserve">болады». </w:t>
      </w:r>
    </w:p>
    <w:p w:rsidR="00A955F6" w:rsidRDefault="00262F69" w:rsidP="009E2F2D">
      <w:pPr>
        <w:ind w:firstLine="709"/>
        <w:jc w:val="both"/>
        <w:rPr>
          <w:sz w:val="28"/>
          <w:szCs w:val="28"/>
          <w:lang w:val="uk-UA"/>
        </w:rPr>
      </w:pPr>
      <w:r>
        <w:rPr>
          <w:sz w:val="28"/>
          <w:szCs w:val="28"/>
          <w:lang w:val="uk-UA"/>
        </w:rPr>
        <w:t xml:space="preserve">Ережелерді құру әдетте сараптамалық тәсіл негізінде жүзеге асырылады, әсіресе, бұл баламалардың біріне артықшылық беру қажет болған жағдайда өте маңызды, мысалы, </w:t>
      </w:r>
      <w:r>
        <w:rPr>
          <w:position w:val="-18"/>
          <w:sz w:val="28"/>
          <w:szCs w:val="28"/>
          <w:lang w:val="uk-UA"/>
        </w:rPr>
        <w:object w:dxaOrig="613" w:dyaOrig="490">
          <v:shape id="_x0000_i1294" type="#_x0000_t75" style="width:30.75pt;height:24.75pt" o:ole="">
            <v:imagedata r:id="rId550" o:title=""/>
          </v:shape>
          <o:OLEObject Type="Embed" ProgID="Equation.DSMT4" ShapeID="_x0000_i1294" DrawAspect="Content" ObjectID="_1844575213" r:id="rId551"/>
        </w:object>
      </w:r>
      <w:r>
        <w:rPr>
          <w:sz w:val="28"/>
          <w:szCs w:val="28"/>
          <w:lang w:val="uk-UA"/>
        </w:rPr>
        <w:t xml:space="preserve"> нәтиже </w:t>
      </w:r>
      <w:r>
        <w:rPr>
          <w:position w:val="-18"/>
          <w:sz w:val="28"/>
          <w:szCs w:val="28"/>
          <w:lang w:val="uk-UA"/>
        </w:rPr>
        <w:object w:dxaOrig="490" w:dyaOrig="490">
          <v:shape id="_x0000_i1295" type="#_x0000_t75" style="width:24.75pt;height:24.75pt" o:ole="">
            <v:imagedata r:id="rId552" o:title=""/>
          </v:shape>
          <o:OLEObject Type="Embed" ProgID="Equation.DSMT4" ShapeID="_x0000_i1295" DrawAspect="Content" ObjectID="_1844575214" r:id="rId553"/>
        </w:object>
      </w:r>
      <w:r>
        <w:rPr>
          <w:sz w:val="28"/>
          <w:szCs w:val="28"/>
          <w:lang w:val="uk-UA"/>
        </w:rPr>
        <w:t>байланысты болғанда жүйенің күйін объективті түрде көрсетеді. Нақты мысалда баламалар жиынтығын таңдау процесін қарастырамыз.</w:t>
      </w:r>
    </w:p>
    <w:p w:rsidR="00A955F6" w:rsidRDefault="00262F69" w:rsidP="009E2F2D">
      <w:pPr>
        <w:ind w:firstLine="709"/>
        <w:jc w:val="both"/>
        <w:rPr>
          <w:sz w:val="28"/>
          <w:szCs w:val="28"/>
          <w:lang w:val="uk-UA"/>
        </w:rPr>
      </w:pPr>
      <w:r>
        <w:rPr>
          <w:sz w:val="28"/>
          <w:szCs w:val="28"/>
          <w:lang w:val="uk-UA"/>
        </w:rPr>
        <w:t xml:space="preserve">Көптеген ережелерді құру үшін </w:t>
      </w:r>
      <w:r>
        <w:rPr>
          <w:position w:val="-12"/>
          <w:sz w:val="28"/>
          <w:szCs w:val="28"/>
          <w:lang w:val="uk-UA"/>
        </w:rPr>
        <w:object w:dxaOrig="490" w:dyaOrig="368">
          <v:shape id="_x0000_i1296" type="#_x0000_t75" style="width:24.75pt;height:18.75pt" o:ole="">
            <v:imagedata r:id="rId554" o:title=""/>
          </v:shape>
          <o:OLEObject Type="Embed" ProgID="Equation.DSMT4" ShapeID="_x0000_i1296" DrawAspect="Content" ObjectID="_1844575215" r:id="rId555"/>
        </w:object>
      </w:r>
      <w:r>
        <w:rPr>
          <w:sz w:val="28"/>
          <w:szCs w:val="28"/>
          <w:lang w:val="uk-UA"/>
        </w:rPr>
        <w:t xml:space="preserve"> логикалық-лингвистикалық байланыс және d(1) лингвистикалық идентификаторлар қолданылсын, олардың бірі ауытқушылықтың болуы туралы ортаның күйін объективті түрде көрсете алады. Демек, мүмкін болатын балама шешімдердің жалпы саны-</w:t>
      </w:r>
      <w:r>
        <w:rPr>
          <w:i/>
          <w:sz w:val="28"/>
          <w:szCs w:val="28"/>
          <w:lang w:val="uk-UA"/>
        </w:rPr>
        <w:t xml:space="preserve"> d</w:t>
      </w:r>
      <w:r>
        <w:rPr>
          <w:sz w:val="28"/>
          <w:szCs w:val="28"/>
          <w:lang w:val="uk-UA"/>
        </w:rPr>
        <w:t>х</w:t>
      </w:r>
      <w:r>
        <w:rPr>
          <w:i/>
          <w:sz w:val="28"/>
          <w:szCs w:val="28"/>
          <w:lang w:val="uk-UA"/>
        </w:rPr>
        <w:t>r</w:t>
      </w:r>
      <w:r>
        <w:rPr>
          <w:i/>
          <w:sz w:val="28"/>
          <w:szCs w:val="28"/>
          <w:vertAlign w:val="subscript"/>
          <w:lang w:val="uk-UA"/>
        </w:rPr>
        <w:t>1</w:t>
      </w:r>
      <w:r>
        <w:rPr>
          <w:sz w:val="28"/>
          <w:szCs w:val="28"/>
          <w:lang w:val="uk-UA"/>
        </w:rPr>
        <w:t xml:space="preserve">, яғни әрбір </w:t>
      </w:r>
      <w:r>
        <w:rPr>
          <w:i/>
          <w:iCs/>
          <w:sz w:val="28"/>
          <w:szCs w:val="28"/>
          <w:lang w:val="uk-UA"/>
        </w:rPr>
        <w:t>ER</w:t>
      </w:r>
      <w:r>
        <w:rPr>
          <w:i/>
          <w:iCs/>
          <w:sz w:val="28"/>
          <w:szCs w:val="28"/>
          <w:vertAlign w:val="subscript"/>
          <w:lang w:val="uk-UA"/>
        </w:rPr>
        <w:t>1j</w:t>
      </w:r>
      <w:r>
        <w:rPr>
          <w:i/>
          <w:iCs/>
          <w:sz w:val="28"/>
          <w:szCs w:val="28"/>
          <w:lang w:val="uk-UA"/>
        </w:rPr>
        <w:t xml:space="preserve"> (j = 1,r</w:t>
      </w:r>
      <w:r>
        <w:rPr>
          <w:i/>
          <w:iCs/>
          <w:sz w:val="28"/>
          <w:szCs w:val="28"/>
          <w:vertAlign w:val="subscript"/>
          <w:lang w:val="uk-UA"/>
        </w:rPr>
        <w:t>1</w:t>
      </w:r>
      <w:r>
        <w:rPr>
          <w:i/>
          <w:iCs/>
          <w:sz w:val="28"/>
          <w:szCs w:val="28"/>
          <w:lang w:val="uk-UA"/>
        </w:rPr>
        <w:t xml:space="preserve">) </w:t>
      </w:r>
      <w:r>
        <w:rPr>
          <w:sz w:val="28"/>
          <w:szCs w:val="28"/>
          <w:lang w:val="uk-UA"/>
        </w:rPr>
        <w:t>ережесін құрастыру үшін ережелердің d балама нұсқаларын қарастыру қажет, олардың біреуін таңдау үшін біз маңыздылық коэффициенттерін (КВ) анықтау әдістерін қолданамыз. Біз дәрежелік түрлендіру әдісін қолданамыз (РП), өйткені ол бірнеше сарапшылардың қызметтерін пайдалануға мүмкіндік береді, кестелік формалар кіріс ретінде пайдаланылады, бастапқы функция сызықты, ал еңбек сыйымдылығы төмен.</w:t>
      </w:r>
    </w:p>
    <w:p w:rsidR="00A955F6" w:rsidRDefault="00262F69" w:rsidP="009E2F2D">
      <w:pPr>
        <w:ind w:firstLine="709"/>
        <w:jc w:val="both"/>
        <w:rPr>
          <w:sz w:val="28"/>
          <w:szCs w:val="28"/>
          <w:lang w:val="uk-UA"/>
        </w:rPr>
      </w:pPr>
      <w:r>
        <w:rPr>
          <w:sz w:val="28"/>
          <w:szCs w:val="28"/>
          <w:lang w:val="uk-UA"/>
        </w:rPr>
        <w:t xml:space="preserve">Әрі қарай мысал ретінде </w:t>
      </w:r>
      <w:r>
        <w:rPr>
          <w:i/>
          <w:iCs/>
          <w:sz w:val="28"/>
          <w:szCs w:val="28"/>
          <w:lang w:val="uk-UA"/>
        </w:rPr>
        <w:t>d=5, r</w:t>
      </w:r>
      <w:r>
        <w:rPr>
          <w:i/>
          <w:iCs/>
          <w:sz w:val="28"/>
          <w:szCs w:val="28"/>
          <w:vertAlign w:val="subscript"/>
          <w:lang w:val="uk-UA"/>
        </w:rPr>
        <w:t>1</w:t>
      </w:r>
      <w:r>
        <w:rPr>
          <w:i/>
          <w:iCs/>
          <w:sz w:val="28"/>
          <w:szCs w:val="28"/>
          <w:lang w:val="uk-UA"/>
        </w:rPr>
        <w:t xml:space="preserve">=3 </w:t>
      </w:r>
      <w:r>
        <w:rPr>
          <w:iCs/>
          <w:sz w:val="28"/>
          <w:szCs w:val="28"/>
          <w:lang w:val="uk-UA"/>
        </w:rPr>
        <w:t>анықтаймыз</w:t>
      </w:r>
      <w:r>
        <w:rPr>
          <w:sz w:val="28"/>
          <w:szCs w:val="28"/>
          <w:lang w:val="uk-UA"/>
        </w:rPr>
        <w:t>, сонда</w:t>
      </w:r>
    </w:p>
    <w:p w:rsidR="00AF3205" w:rsidRDefault="00AF3205" w:rsidP="009E2F2D">
      <w:pPr>
        <w:ind w:firstLine="709"/>
        <w:jc w:val="both"/>
        <w:rPr>
          <w:sz w:val="28"/>
          <w:szCs w:val="28"/>
          <w:lang w:val="uk-UA"/>
        </w:rPr>
      </w:pPr>
    </w:p>
    <w:p w:rsidR="00A955F6" w:rsidRDefault="00262F69" w:rsidP="009E2F2D">
      <w:pPr>
        <w:ind w:firstLine="709"/>
        <w:jc w:val="right"/>
        <w:rPr>
          <w:sz w:val="28"/>
          <w:szCs w:val="28"/>
          <w:lang w:val="kk-KZ"/>
        </w:rPr>
      </w:pPr>
      <w:r>
        <w:rPr>
          <w:position w:val="-144"/>
          <w:sz w:val="28"/>
          <w:szCs w:val="28"/>
          <w:lang w:val="uk-UA"/>
        </w:rPr>
        <w:object w:dxaOrig="5883" w:dyaOrig="3003">
          <v:shape id="_x0000_i1297" type="#_x0000_t75" style="width:294pt;height:150pt" o:ole="">
            <v:imagedata r:id="rId556" o:title=""/>
          </v:shape>
          <o:OLEObject Type="Embed" ProgID="Equation.DSMT4" ShapeID="_x0000_i1297" DrawAspect="Content" ObjectID="_1844575216" r:id="rId557"/>
        </w:object>
      </w:r>
      <w:r>
        <w:rPr>
          <w:position w:val="-144"/>
          <w:sz w:val="28"/>
          <w:szCs w:val="28"/>
          <w:lang w:val="kk-KZ"/>
        </w:rPr>
        <w:tab/>
      </w:r>
      <w:r>
        <w:rPr>
          <w:position w:val="-144"/>
          <w:sz w:val="28"/>
          <w:szCs w:val="28"/>
          <w:lang w:val="kk-KZ"/>
        </w:rPr>
        <w:tab/>
        <w:t>(23)</w:t>
      </w:r>
    </w:p>
    <w:p w:rsidR="00AF3205" w:rsidRDefault="00AF3205" w:rsidP="009E2F2D">
      <w:pPr>
        <w:jc w:val="both"/>
        <w:rPr>
          <w:sz w:val="28"/>
          <w:szCs w:val="28"/>
          <w:lang w:val="uk-UA"/>
        </w:rPr>
      </w:pPr>
    </w:p>
    <w:p w:rsidR="00A955F6" w:rsidRDefault="00262F69" w:rsidP="009E2F2D">
      <w:pPr>
        <w:jc w:val="both"/>
        <w:rPr>
          <w:sz w:val="28"/>
          <w:szCs w:val="28"/>
          <w:lang w:val="uk-UA"/>
        </w:rPr>
      </w:pPr>
      <w:r>
        <w:rPr>
          <w:sz w:val="28"/>
          <w:szCs w:val="28"/>
          <w:lang w:val="uk-UA"/>
        </w:rPr>
        <w:t xml:space="preserve">ал  </w:t>
      </w:r>
      <w:r>
        <w:rPr>
          <w:position w:val="-12"/>
          <w:sz w:val="28"/>
          <w:szCs w:val="28"/>
          <w:lang w:val="uk-UA"/>
        </w:rPr>
        <w:object w:dxaOrig="490" w:dyaOrig="368">
          <v:shape id="_x0000_i1298" type="#_x0000_t75" style="width:24.75pt;height:18.75pt" o:ole="">
            <v:imagedata r:id="rId558" o:title=""/>
          </v:shape>
          <o:OLEObject Type="Embed" ProgID="Equation.DSMT4" ShapeID="_x0000_i1298" DrawAspect="Content" ObjectID="_1844575217" r:id="rId559"/>
        </w:object>
      </w:r>
      <w:r>
        <w:rPr>
          <w:i/>
          <w:iCs/>
          <w:sz w:val="28"/>
          <w:szCs w:val="28"/>
          <w:lang w:val="uk-UA"/>
        </w:rPr>
        <w:t xml:space="preserve">(k = 1,..,5) </w:t>
      </w:r>
      <w:r>
        <w:rPr>
          <w:iCs/>
          <w:sz w:val="28"/>
          <w:szCs w:val="28"/>
          <w:lang w:val="uk-UA"/>
        </w:rPr>
        <w:t>мәндері ретінде</w:t>
      </w:r>
      <w:r>
        <w:rPr>
          <w:i/>
          <w:iCs/>
          <w:sz w:val="28"/>
          <w:szCs w:val="28"/>
          <w:lang w:val="uk-UA"/>
        </w:rPr>
        <w:t xml:space="preserve"> </w:t>
      </w:r>
      <w:r>
        <w:rPr>
          <w:sz w:val="28"/>
          <w:szCs w:val="28"/>
          <w:lang w:val="uk-UA"/>
        </w:rPr>
        <w:t xml:space="preserve">(9) формула деректерін пайдаланамыз </w:t>
      </w:r>
    </w:p>
    <w:p w:rsidR="00A955F6" w:rsidRDefault="00262F69" w:rsidP="009E2F2D">
      <w:pPr>
        <w:ind w:firstLine="708"/>
        <w:jc w:val="both"/>
        <w:rPr>
          <w:sz w:val="28"/>
          <w:szCs w:val="28"/>
          <w:lang w:val="uk-UA"/>
        </w:rPr>
      </w:pPr>
      <w:r>
        <w:rPr>
          <w:sz w:val="28"/>
          <w:szCs w:val="28"/>
          <w:lang w:val="uk-UA"/>
        </w:rPr>
        <w:t>Осылайша, әрқайсысы үшін (j = 1,..,3) лингвистикалық идентификаторлардың нақты мәндерімен байланысты ауытқуларды анықтаудың d=5 финалы болуы мүмкін (9).  Ең объективті нәтижені орта дәрежелі әдіс арқылы анықтаймыз [</w:t>
      </w:r>
      <w:r w:rsidR="00CE0345">
        <w:rPr>
          <w:sz w:val="28"/>
          <w:szCs w:val="28"/>
          <w:lang w:val="uk-UA"/>
        </w:rPr>
        <w:t>10</w:t>
      </w:r>
      <w:r w:rsidR="00D1578A">
        <w:rPr>
          <w:sz w:val="28"/>
          <w:szCs w:val="28"/>
          <w:lang w:val="uk-UA"/>
        </w:rPr>
        <w:t>4</w:t>
      </w:r>
      <w:r w:rsidR="00CE0345">
        <w:rPr>
          <w:sz w:val="28"/>
          <w:szCs w:val="28"/>
          <w:lang w:val="uk-UA"/>
        </w:rPr>
        <w:t>, р. 65-71</w:t>
      </w:r>
      <w:r>
        <w:rPr>
          <w:sz w:val="28"/>
          <w:szCs w:val="28"/>
          <w:lang w:val="uk-UA"/>
        </w:rPr>
        <w:t>].</w:t>
      </w:r>
    </w:p>
    <w:p w:rsidR="00A955F6" w:rsidRDefault="00262F69" w:rsidP="009E2F2D">
      <w:pPr>
        <w:ind w:firstLine="709"/>
        <w:jc w:val="both"/>
        <w:rPr>
          <w:sz w:val="28"/>
          <w:szCs w:val="28"/>
          <w:lang w:val="uk-UA"/>
        </w:rPr>
      </w:pPr>
      <w:r>
        <w:rPr>
          <w:sz w:val="28"/>
          <w:szCs w:val="28"/>
          <w:lang w:val="uk-UA"/>
        </w:rPr>
        <w:t xml:space="preserve">Бұл әдіске сәйкес, мысал ретінде, әрбір j-ші ережелер үшін  </w:t>
      </w:r>
      <w:r>
        <w:rPr>
          <w:iCs/>
          <w:sz w:val="28"/>
          <w:szCs w:val="28"/>
          <w:lang w:val="uk-UA"/>
        </w:rPr>
        <w:t>d=5 мүмкін нәтижелер бойынша</w:t>
      </w:r>
      <w:r>
        <w:rPr>
          <w:position w:val="-18"/>
          <w:sz w:val="28"/>
          <w:szCs w:val="28"/>
          <w:lang w:val="uk-UA"/>
        </w:rPr>
        <w:object w:dxaOrig="582" w:dyaOrig="490">
          <v:shape id="_x0000_i1299" type="#_x0000_t75" style="width:29.25pt;height:24.75pt" o:ole="">
            <v:imagedata r:id="rId560" o:title=""/>
          </v:shape>
          <o:OLEObject Type="Embed" ProgID="Equation.DSMT4" ShapeID="_x0000_i1299" DrawAspect="Content" ObjectID="_1844575218" r:id="rId561"/>
        </w:object>
      </w:r>
      <w:r>
        <w:rPr>
          <w:iCs/>
          <w:sz w:val="28"/>
          <w:szCs w:val="28"/>
          <w:lang w:val="uk-UA"/>
        </w:rPr>
        <w:t xml:space="preserve"> (k = 1,d,  j = 1,r</w:t>
      </w:r>
      <w:r>
        <w:rPr>
          <w:iCs/>
          <w:sz w:val="28"/>
          <w:szCs w:val="28"/>
          <w:vertAlign w:val="subscript"/>
          <w:lang w:val="uk-UA"/>
        </w:rPr>
        <w:t>1</w:t>
      </w:r>
      <w:r>
        <w:rPr>
          <w:iCs/>
          <w:sz w:val="28"/>
          <w:szCs w:val="28"/>
          <w:lang w:val="uk-UA"/>
        </w:rPr>
        <w:t>) 4 сарапшының қорытындысын пайдаланамыз.</w:t>
      </w:r>
      <w:r>
        <w:rPr>
          <w:i/>
          <w:iCs/>
          <w:sz w:val="28"/>
          <w:szCs w:val="28"/>
          <w:lang w:val="uk-UA"/>
        </w:rPr>
        <w:t xml:space="preserve">  </w:t>
      </w:r>
      <w:r>
        <w:rPr>
          <w:sz w:val="28"/>
          <w:szCs w:val="28"/>
          <w:lang w:val="uk-UA"/>
        </w:rPr>
        <w:t>Мысалы, бірінші ереже үшін көптеген балама шешімдер болады:</w:t>
      </w:r>
    </w:p>
    <w:p w:rsidR="00AF3205" w:rsidRDefault="00AF3205" w:rsidP="009E2F2D">
      <w:pPr>
        <w:ind w:firstLine="709"/>
        <w:jc w:val="both"/>
        <w:rPr>
          <w:sz w:val="28"/>
          <w:szCs w:val="28"/>
          <w:lang w:val="uk-UA"/>
        </w:rPr>
      </w:pPr>
    </w:p>
    <w:p w:rsidR="00A955F6" w:rsidRDefault="00262F69" w:rsidP="006F6322">
      <w:pPr>
        <w:jc w:val="right"/>
        <w:rPr>
          <w:sz w:val="28"/>
          <w:szCs w:val="28"/>
          <w:lang w:val="kk-KZ"/>
        </w:rPr>
      </w:pPr>
      <w:r>
        <w:rPr>
          <w:sz w:val="28"/>
          <w:szCs w:val="28"/>
          <w:lang w:val="uk-UA"/>
        </w:rPr>
        <w:t xml:space="preserve"> </w:t>
      </w:r>
      <w:r w:rsidR="006F6322">
        <w:rPr>
          <w:position w:val="-198"/>
          <w:sz w:val="28"/>
          <w:szCs w:val="28"/>
          <w:lang w:val="uk-UA"/>
        </w:rPr>
        <w:object w:dxaOrig="5760" w:dyaOrig="4320">
          <v:shape id="_x0000_i1300" type="#_x0000_t75" style="width:263.25pt;height:162.75pt" o:ole="">
            <v:imagedata r:id="rId562" o:title=""/>
          </v:shape>
          <o:OLEObject Type="Embed" ProgID="Equation.DSMT4" ShapeID="_x0000_i1300" DrawAspect="Content" ObjectID="_1844575219" r:id="rId563"/>
        </w:object>
      </w:r>
      <w:r>
        <w:rPr>
          <w:position w:val="-198"/>
          <w:sz w:val="28"/>
          <w:szCs w:val="28"/>
          <w:lang w:val="kk-KZ"/>
        </w:rPr>
        <w:tab/>
      </w:r>
      <w:r>
        <w:rPr>
          <w:position w:val="-198"/>
          <w:sz w:val="28"/>
          <w:szCs w:val="28"/>
          <w:lang w:val="kk-KZ"/>
        </w:rPr>
        <w:tab/>
      </w:r>
      <w:r w:rsidR="006F6322">
        <w:rPr>
          <w:position w:val="-198"/>
          <w:sz w:val="28"/>
          <w:szCs w:val="28"/>
          <w:lang w:val="kk-KZ"/>
        </w:rPr>
        <w:t xml:space="preserve">            </w:t>
      </w:r>
      <w:r>
        <w:rPr>
          <w:position w:val="-198"/>
          <w:sz w:val="28"/>
          <w:szCs w:val="28"/>
          <w:lang w:val="kk-KZ"/>
        </w:rPr>
        <w:t>(24)</w:t>
      </w:r>
    </w:p>
    <w:p w:rsidR="00D1578A" w:rsidRDefault="00D1578A" w:rsidP="009E2F2D">
      <w:pPr>
        <w:ind w:firstLine="709"/>
        <w:jc w:val="both"/>
        <w:rPr>
          <w:sz w:val="28"/>
          <w:szCs w:val="28"/>
          <w:lang w:val="uk-UA"/>
        </w:rPr>
      </w:pPr>
    </w:p>
    <w:p w:rsidR="00A955F6" w:rsidRDefault="00262F69" w:rsidP="009E2F2D">
      <w:pPr>
        <w:ind w:firstLine="709"/>
        <w:jc w:val="both"/>
        <w:rPr>
          <w:sz w:val="28"/>
          <w:szCs w:val="28"/>
          <w:lang w:val="uk-UA"/>
        </w:rPr>
      </w:pPr>
      <w:r>
        <w:rPr>
          <w:sz w:val="28"/>
          <w:szCs w:val="28"/>
          <w:lang w:val="uk-UA"/>
        </w:rPr>
        <w:t xml:space="preserve">Әрі қарай, шешуші ережелер негізінде </w:t>
      </w:r>
      <w:r>
        <w:rPr>
          <w:position w:val="-6"/>
          <w:sz w:val="28"/>
          <w:szCs w:val="28"/>
          <w:lang w:val="uk-UA"/>
        </w:rPr>
        <w:object w:dxaOrig="245" w:dyaOrig="368">
          <v:shape id="_x0000_i1301" type="#_x0000_t75" style="width:12pt;height:18.75pt" o:ole="">
            <v:imagedata r:id="rId564" o:title=""/>
          </v:shape>
          <o:OLEObject Type="Embed" ProgID="Equation.DSMT4" ShapeID="_x0000_i1301" DrawAspect="Content" ObjectID="_1844575220" r:id="rId565"/>
        </w:object>
      </w:r>
      <w:r>
        <w:rPr>
          <w:position w:val="-6"/>
          <w:sz w:val="28"/>
          <w:szCs w:val="28"/>
          <w:lang w:val="uk-UA"/>
        </w:rPr>
        <w:t xml:space="preserve"> </w:t>
      </w:r>
      <w:r>
        <w:rPr>
          <w:sz w:val="28"/>
          <w:szCs w:val="28"/>
          <w:lang w:val="uk-UA"/>
        </w:rPr>
        <w:t xml:space="preserve">параметрімен көрсетілетін коэффициенттерін анықтаймыз. Оның аз мәні баламаның үлкен артықшылығын көрсетеді, яғни оның коэфициенті жоғары. </w:t>
      </w:r>
      <w:r>
        <w:rPr>
          <w:position w:val="-12"/>
          <w:sz w:val="28"/>
          <w:szCs w:val="28"/>
          <w:lang w:val="uk-UA"/>
        </w:rPr>
        <w:object w:dxaOrig="582" w:dyaOrig="368">
          <v:shape id="_x0000_i1302" type="#_x0000_t75" style="width:29.25pt;height:18.75pt" o:ole="">
            <v:imagedata r:id="rId566" o:title=""/>
          </v:shape>
          <o:OLEObject Type="Embed" ProgID="Equation.DSMT4" ShapeID="_x0000_i1302" DrawAspect="Content" ObjectID="_1844575221" r:id="rId567"/>
        </w:object>
      </w:r>
      <w:r>
        <w:rPr>
          <w:sz w:val="28"/>
          <w:szCs w:val="28"/>
          <w:lang w:val="uk-UA"/>
        </w:rPr>
        <w:t xml:space="preserve"> ережесі үшін ықтимал нәтижелердің </w:t>
      </w:r>
      <w:r>
        <w:rPr>
          <w:position w:val="-12"/>
          <w:sz w:val="28"/>
          <w:szCs w:val="28"/>
          <w:lang w:val="uk-UA"/>
        </w:rPr>
        <w:object w:dxaOrig="735" w:dyaOrig="490">
          <v:shape id="_x0000_i1303" type="#_x0000_t75" style="width:36.75pt;height:24.75pt" o:ole="">
            <v:imagedata r:id="rId568" o:title=""/>
          </v:shape>
          <o:OLEObject Type="Embed" ProgID="Equation.DSMT4" ShapeID="_x0000_i1303" DrawAspect="Content" ObjectID="_1844575222" r:id="rId569"/>
        </w:object>
      </w:r>
      <w:r>
        <w:rPr>
          <w:i/>
          <w:iCs/>
          <w:sz w:val="28"/>
          <w:szCs w:val="28"/>
          <w:lang w:val="uk-UA"/>
        </w:rPr>
        <w:t xml:space="preserve"> (k = 1,5)</w:t>
      </w:r>
      <w:r>
        <w:rPr>
          <w:iCs/>
          <w:sz w:val="28"/>
          <w:szCs w:val="28"/>
          <w:lang w:val="uk-UA"/>
        </w:rPr>
        <w:t>:</w:t>
      </w:r>
      <w:r>
        <w:rPr>
          <w:sz w:val="28"/>
          <w:szCs w:val="28"/>
          <w:lang w:val="uk-UA"/>
        </w:rPr>
        <w:t xml:space="preserve"> </w:t>
      </w:r>
      <w:r>
        <w:rPr>
          <w:position w:val="-12"/>
          <w:sz w:val="28"/>
          <w:szCs w:val="28"/>
          <w:lang w:val="uk-UA"/>
        </w:rPr>
        <w:object w:dxaOrig="368" w:dyaOrig="490">
          <v:shape id="_x0000_i1304" type="#_x0000_t75" style="width:18.75pt;height:24.75pt" o:ole="">
            <v:imagedata r:id="rId570" o:title=""/>
          </v:shape>
          <o:OLEObject Type="Embed" ProgID="Equation.DSMT4" ShapeID="_x0000_i1304" DrawAspect="Content" ObjectID="_1844575223" r:id="rId571"/>
        </w:object>
      </w:r>
      <w:r>
        <w:rPr>
          <w:sz w:val="28"/>
          <w:szCs w:val="28"/>
          <w:lang w:val="uk-UA"/>
        </w:rPr>
        <w:t xml:space="preserve">=(1+3+1+2)/4=1,75; </w:t>
      </w:r>
      <w:r>
        <w:rPr>
          <w:position w:val="-12"/>
          <w:sz w:val="28"/>
          <w:szCs w:val="28"/>
          <w:lang w:val="uk-UA"/>
        </w:rPr>
        <w:object w:dxaOrig="368" w:dyaOrig="490">
          <v:shape id="_x0000_i1305" type="#_x0000_t75" style="width:18.75pt;height:24.75pt" o:ole="">
            <v:imagedata r:id="rId572" o:title=""/>
          </v:shape>
          <o:OLEObject Type="Embed" ProgID="Equation.DSMT4" ShapeID="_x0000_i1305" DrawAspect="Content" ObjectID="_1844575224" r:id="rId573"/>
        </w:object>
      </w:r>
      <w:r>
        <w:rPr>
          <w:sz w:val="28"/>
          <w:szCs w:val="28"/>
          <w:lang w:val="uk-UA"/>
        </w:rPr>
        <w:t xml:space="preserve">=(2+1+3+2)/4=2; </w:t>
      </w:r>
      <w:r>
        <w:rPr>
          <w:position w:val="-12"/>
          <w:sz w:val="28"/>
          <w:szCs w:val="28"/>
          <w:lang w:val="uk-UA"/>
        </w:rPr>
        <w:object w:dxaOrig="368" w:dyaOrig="490">
          <v:shape id="_x0000_i1306" type="#_x0000_t75" style="width:18.75pt;height:24.75pt" o:ole="">
            <v:imagedata r:id="rId574" o:title=""/>
          </v:shape>
          <o:OLEObject Type="Embed" ProgID="Equation.DSMT4" ShapeID="_x0000_i1306" DrawAspect="Content" ObjectID="_1844575225" r:id="rId575"/>
        </w:object>
      </w:r>
      <w:r>
        <w:rPr>
          <w:i/>
          <w:iCs/>
          <w:sz w:val="28"/>
          <w:szCs w:val="28"/>
          <w:lang w:val="uk-UA"/>
        </w:rPr>
        <w:t>=</w:t>
      </w:r>
      <w:r>
        <w:rPr>
          <w:sz w:val="28"/>
          <w:szCs w:val="28"/>
          <w:lang w:val="uk-UA"/>
        </w:rPr>
        <w:t xml:space="preserve">(3+2+2+2)/4=2,25; </w:t>
      </w:r>
      <w:r>
        <w:rPr>
          <w:position w:val="-12"/>
          <w:sz w:val="28"/>
          <w:szCs w:val="28"/>
          <w:lang w:val="uk-UA"/>
        </w:rPr>
        <w:object w:dxaOrig="360" w:dyaOrig="480">
          <v:shape id="_x0000_i1307" type="#_x0000_t75" style="width:18pt;height:24pt" o:ole="">
            <v:imagedata r:id="rId576" o:title=""/>
          </v:shape>
          <o:OLEObject Type="Embed" ProgID="Equation.DSMT4" ShapeID="_x0000_i1307" DrawAspect="Content" ObjectID="_1844575226" r:id="rId577"/>
        </w:object>
      </w:r>
      <w:r>
        <w:rPr>
          <w:sz w:val="28"/>
          <w:szCs w:val="28"/>
          <w:lang w:val="uk-UA"/>
        </w:rPr>
        <w:t xml:space="preserve">=(2+4+3+3)/4=3; </w:t>
      </w:r>
      <w:r>
        <w:rPr>
          <w:position w:val="-12"/>
          <w:sz w:val="28"/>
          <w:szCs w:val="28"/>
          <w:lang w:val="uk-UA"/>
        </w:rPr>
        <w:object w:dxaOrig="360" w:dyaOrig="480">
          <v:shape id="_x0000_i1308" type="#_x0000_t75" style="width:18pt;height:24pt" o:ole="">
            <v:imagedata r:id="rId578" o:title=""/>
          </v:shape>
          <o:OLEObject Type="Embed" ProgID="Equation.DSMT4" ShapeID="_x0000_i1308" DrawAspect="Content" ObjectID="_1844575227" r:id="rId579"/>
        </w:object>
      </w:r>
      <w:r>
        <w:rPr>
          <w:i/>
          <w:iCs/>
          <w:sz w:val="28"/>
          <w:szCs w:val="28"/>
          <w:lang w:val="uk-UA"/>
        </w:rPr>
        <w:t xml:space="preserve">=(4+4+ </w:t>
      </w:r>
      <w:r>
        <w:rPr>
          <w:sz w:val="28"/>
          <w:szCs w:val="28"/>
          <w:lang w:val="uk-UA"/>
        </w:rPr>
        <w:t xml:space="preserve">3+4)/4=3,75 әрқайсысы үшін </w:t>
      </w:r>
      <w:r>
        <w:rPr>
          <w:position w:val="-18"/>
          <w:sz w:val="28"/>
          <w:szCs w:val="28"/>
          <w:lang w:val="uk-UA"/>
        </w:rPr>
        <w:object w:dxaOrig="360" w:dyaOrig="480">
          <v:shape id="_x0000_i1309" type="#_x0000_t75" style="width:18pt;height:24pt" o:ole="">
            <v:imagedata r:id="rId580" o:title=""/>
          </v:shape>
          <o:OLEObject Type="Embed" ProgID="Equation.DSMT4" ShapeID="_x0000_i1309" DrawAspect="Content" ObjectID="_1844575228" r:id="rId581"/>
        </w:object>
      </w:r>
      <w:r>
        <w:rPr>
          <w:sz w:val="28"/>
          <w:szCs w:val="28"/>
          <w:lang w:val="uk-UA"/>
        </w:rPr>
        <w:t xml:space="preserve"> і </w:t>
      </w:r>
      <w:r>
        <w:rPr>
          <w:position w:val="-16"/>
          <w:sz w:val="28"/>
          <w:szCs w:val="28"/>
          <w:lang w:val="uk-UA"/>
        </w:rPr>
        <w:object w:dxaOrig="360" w:dyaOrig="480">
          <v:shape id="_x0000_i1310" type="#_x0000_t75" style="width:18pt;height:24pt" o:ole="">
            <v:imagedata r:id="rId582" o:title=""/>
          </v:shape>
          <o:OLEObject Type="Embed" ProgID="Equation.DSMT4" ShapeID="_x0000_i1310" DrawAspect="Content" ObjectID="_1844575229" r:id="rId583"/>
        </w:object>
      </w:r>
      <w:r>
        <w:rPr>
          <w:sz w:val="28"/>
          <w:szCs w:val="28"/>
          <w:lang w:val="uk-UA"/>
        </w:rPr>
        <w:t xml:space="preserve"> мәндерін есептейміз. КВ мәні </w:t>
      </w:r>
      <w:r>
        <w:rPr>
          <w:position w:val="-16"/>
          <w:sz w:val="28"/>
          <w:szCs w:val="28"/>
          <w:lang w:val="uk-UA"/>
        </w:rPr>
        <w:object w:dxaOrig="1440" w:dyaOrig="480">
          <v:shape id="_x0000_i1311" type="#_x0000_t75" style="width:1in;height:24pt" o:ole="">
            <v:imagedata r:id="rId584" o:title=""/>
          </v:shape>
          <o:OLEObject Type="Embed" ProgID="Equation.DSMT4" ShapeID="_x0000_i1311" DrawAspect="Content" ObjectID="_1844575230" r:id="rId585"/>
        </w:object>
      </w:r>
      <w:r>
        <w:rPr>
          <w:sz w:val="28"/>
          <w:szCs w:val="28"/>
          <w:lang w:val="uk-UA"/>
        </w:rPr>
        <w:t xml:space="preserve"> сияқты анықталады, мұндағы, </w:t>
      </w:r>
      <w:r>
        <w:rPr>
          <w:i/>
          <w:sz w:val="28"/>
          <w:szCs w:val="28"/>
          <w:lang w:val="uk-UA"/>
        </w:rPr>
        <w:t>N</w:t>
      </w:r>
      <w:r>
        <w:rPr>
          <w:sz w:val="28"/>
          <w:szCs w:val="28"/>
          <w:lang w:val="uk-UA"/>
        </w:rPr>
        <w:t xml:space="preserve"> – барлық рангілер қосындысы (</w:t>
      </w:r>
      <w:r>
        <w:rPr>
          <w:i/>
          <w:sz w:val="28"/>
          <w:szCs w:val="28"/>
          <w:lang w:val="uk-UA"/>
        </w:rPr>
        <w:t>N</w:t>
      </w:r>
      <w:r>
        <w:rPr>
          <w:sz w:val="28"/>
          <w:szCs w:val="28"/>
          <w:lang w:val="uk-UA"/>
        </w:rPr>
        <w:t xml:space="preserve">=10).  1-ші кестеген ендірілген нәтижелерден жақсы нәтижеге </w:t>
      </w:r>
      <w:r>
        <w:rPr>
          <w:position w:val="-12"/>
          <w:sz w:val="28"/>
          <w:szCs w:val="28"/>
          <w:lang w:val="uk-UA"/>
        </w:rPr>
        <w:object w:dxaOrig="600" w:dyaOrig="480">
          <v:shape id="_x0000_i1312" type="#_x0000_t75" style="width:30pt;height:24pt" o:ole="">
            <v:imagedata r:id="rId586" o:title=""/>
          </v:shape>
          <o:OLEObject Type="Embed" ProgID="Equation.DSMT4" ShapeID="_x0000_i1312" DrawAspect="Content" ObjectID="_1844575231" r:id="rId587"/>
        </w:object>
      </w:r>
      <w:r>
        <w:rPr>
          <w:sz w:val="28"/>
          <w:szCs w:val="28"/>
          <w:lang w:val="uk-UA"/>
        </w:rPr>
        <w:t xml:space="preserve"> ие екендігін көреміз, өйткені </w:t>
      </w:r>
      <w:r>
        <w:rPr>
          <w:position w:val="-22"/>
          <w:sz w:val="28"/>
          <w:szCs w:val="28"/>
          <w:lang w:val="uk-UA"/>
        </w:rPr>
        <w:object w:dxaOrig="2040" w:dyaOrig="600">
          <v:shape id="_x0000_i1313" type="#_x0000_t75" style="width:102pt;height:30pt" o:ole="">
            <v:imagedata r:id="rId588" o:title=""/>
          </v:shape>
          <o:OLEObject Type="Embed" ProgID="Equation.DSMT4" ShapeID="_x0000_i1313" DrawAspect="Content" ObjectID="_1844575232" r:id="rId589"/>
        </w:object>
      </w:r>
      <w:r>
        <w:rPr>
          <w:sz w:val="28"/>
          <w:szCs w:val="28"/>
          <w:lang w:val="uk-UA"/>
        </w:rPr>
        <w:t>.</w:t>
      </w:r>
    </w:p>
    <w:p w:rsidR="00A955F6" w:rsidRDefault="00262F69" w:rsidP="009E2F2D">
      <w:pPr>
        <w:ind w:firstLine="709"/>
        <w:jc w:val="both"/>
        <w:rPr>
          <w:sz w:val="28"/>
          <w:szCs w:val="28"/>
          <w:lang w:val="uk-UA"/>
        </w:rPr>
      </w:pPr>
      <w:r>
        <w:rPr>
          <w:sz w:val="28"/>
          <w:szCs w:val="28"/>
          <w:lang w:val="uk-UA"/>
        </w:rPr>
        <w:t xml:space="preserve">Ұқсасты түрде </w:t>
      </w:r>
      <w:r>
        <w:rPr>
          <w:position w:val="-16"/>
          <w:sz w:val="28"/>
          <w:szCs w:val="28"/>
          <w:lang w:val="uk-UA"/>
        </w:rPr>
        <w:object w:dxaOrig="600" w:dyaOrig="480">
          <v:shape id="_x0000_i1314" type="#_x0000_t75" style="width:30pt;height:24pt" o:ole="">
            <v:imagedata r:id="rId590" o:title=""/>
          </v:shape>
          <o:OLEObject Type="Embed" ProgID="Equation.DSMT4" ShapeID="_x0000_i1314" DrawAspect="Content" ObjectID="_1844575233" r:id="rId591"/>
        </w:object>
      </w:r>
      <w:r>
        <w:rPr>
          <w:i/>
          <w:iCs/>
          <w:sz w:val="28"/>
          <w:szCs w:val="28"/>
          <w:lang w:val="uk-UA"/>
        </w:rPr>
        <w:t xml:space="preserve">(j=2,3) </w:t>
      </w:r>
      <w:r>
        <w:rPr>
          <w:iCs/>
          <w:sz w:val="28"/>
          <w:szCs w:val="28"/>
          <w:lang w:val="uk-UA"/>
        </w:rPr>
        <w:t>үшін есептеулер жүргіземіз:</w:t>
      </w:r>
      <w:r>
        <w:rPr>
          <w:i/>
          <w:iCs/>
          <w:sz w:val="28"/>
          <w:szCs w:val="28"/>
          <w:lang w:val="uk-UA"/>
        </w:rPr>
        <w:t xml:space="preserve"> </w:t>
      </w:r>
      <w:r>
        <w:rPr>
          <w:i/>
          <w:iCs/>
          <w:position w:val="-12"/>
          <w:sz w:val="28"/>
          <w:szCs w:val="28"/>
          <w:lang w:val="uk-UA"/>
        </w:rPr>
        <w:object w:dxaOrig="600" w:dyaOrig="480">
          <v:shape id="_x0000_i1315" type="#_x0000_t75" style="width:30pt;height:24pt" o:ole="">
            <v:imagedata r:id="rId592" o:title=""/>
          </v:shape>
          <o:OLEObject Type="Embed" ProgID="Equation.DSMT4" ShapeID="_x0000_i1315" DrawAspect="Content" ObjectID="_1844575234" r:id="rId593"/>
        </w:object>
      </w:r>
      <w:r>
        <w:rPr>
          <w:sz w:val="28"/>
          <w:szCs w:val="28"/>
          <w:lang w:val="uk-UA"/>
        </w:rPr>
        <w:t xml:space="preserve"> үшін- </w:t>
      </w:r>
      <w:r>
        <w:rPr>
          <w:position w:val="-12"/>
          <w:sz w:val="28"/>
          <w:szCs w:val="28"/>
          <w:lang w:val="uk-UA"/>
        </w:rPr>
        <w:object w:dxaOrig="360" w:dyaOrig="480">
          <v:shape id="_x0000_i1316" type="#_x0000_t75" style="width:18pt;height:24pt" o:ole="">
            <v:imagedata r:id="rId594" o:title=""/>
          </v:shape>
          <o:OLEObject Type="Embed" ProgID="Equation.DSMT4" ShapeID="_x0000_i1316" DrawAspect="Content" ObjectID="_1844575235" r:id="rId595"/>
        </w:object>
      </w:r>
      <w:r>
        <w:rPr>
          <w:sz w:val="28"/>
          <w:szCs w:val="28"/>
          <w:lang w:val="uk-UA"/>
        </w:rPr>
        <w:t>=(2+3+1+2)/4=2</w:t>
      </w:r>
      <w:r>
        <w:rPr>
          <w:b/>
          <w:sz w:val="28"/>
          <w:szCs w:val="28"/>
          <w:lang w:val="uk-UA"/>
        </w:rPr>
        <w:t xml:space="preserve">, </w:t>
      </w:r>
      <w:r>
        <w:rPr>
          <w:b/>
          <w:position w:val="-12"/>
          <w:sz w:val="28"/>
          <w:szCs w:val="28"/>
          <w:lang w:val="uk-UA"/>
        </w:rPr>
        <w:object w:dxaOrig="360" w:dyaOrig="480">
          <v:shape id="_x0000_i1317" type="#_x0000_t75" style="width:18pt;height:24pt" o:ole="">
            <v:imagedata r:id="rId596" o:title=""/>
          </v:shape>
          <o:OLEObject Type="Embed" ProgID="Equation.DSMT4" ShapeID="_x0000_i1317" DrawAspect="Content" ObjectID="_1844575236" r:id="rId597"/>
        </w:object>
      </w:r>
      <w:r>
        <w:rPr>
          <w:sz w:val="28"/>
          <w:szCs w:val="28"/>
          <w:lang w:val="uk-UA"/>
        </w:rPr>
        <w:t xml:space="preserve">=(1+2+1+2)/4=1,5; </w:t>
      </w:r>
      <w:r>
        <w:rPr>
          <w:position w:val="-12"/>
          <w:sz w:val="28"/>
          <w:szCs w:val="28"/>
          <w:lang w:val="uk-UA"/>
        </w:rPr>
        <w:object w:dxaOrig="360" w:dyaOrig="480">
          <v:shape id="_x0000_i1318" type="#_x0000_t75" style="width:18pt;height:24pt" o:ole="">
            <v:imagedata r:id="rId598" o:title=""/>
          </v:shape>
          <o:OLEObject Type="Embed" ProgID="Equation.DSMT4" ShapeID="_x0000_i1318" DrawAspect="Content" ObjectID="_1844575237" r:id="rId599"/>
        </w:object>
      </w:r>
      <w:r>
        <w:rPr>
          <w:sz w:val="28"/>
          <w:szCs w:val="28"/>
          <w:lang w:val="uk-UA"/>
        </w:rPr>
        <w:t xml:space="preserve">=(3+1+2+3)/4=2,25; </w:t>
      </w:r>
      <w:r>
        <w:rPr>
          <w:position w:val="-12"/>
          <w:sz w:val="28"/>
          <w:szCs w:val="28"/>
          <w:lang w:val="uk-UA"/>
        </w:rPr>
        <w:object w:dxaOrig="360" w:dyaOrig="480">
          <v:shape id="_x0000_i1319" type="#_x0000_t75" style="width:18pt;height:24pt" o:ole="">
            <v:imagedata r:id="rId600" o:title=""/>
          </v:shape>
          <o:OLEObject Type="Embed" ProgID="Equation.DSMT4" ShapeID="_x0000_i1319" DrawAspect="Content" ObjectID="_1844575238" r:id="rId601"/>
        </w:object>
      </w:r>
      <w:r>
        <w:rPr>
          <w:i/>
          <w:iCs/>
          <w:sz w:val="28"/>
          <w:szCs w:val="28"/>
          <w:lang w:val="uk-UA"/>
        </w:rPr>
        <w:t>=</w:t>
      </w:r>
      <w:r>
        <w:rPr>
          <w:iCs/>
          <w:sz w:val="28"/>
          <w:szCs w:val="28"/>
          <w:lang w:val="uk-UA"/>
        </w:rPr>
        <w:t>(</w:t>
      </w:r>
      <w:r>
        <w:rPr>
          <w:i/>
          <w:iCs/>
          <w:sz w:val="28"/>
          <w:szCs w:val="28"/>
          <w:lang w:val="uk-UA"/>
        </w:rPr>
        <w:t>3+</w:t>
      </w:r>
      <w:r>
        <w:rPr>
          <w:sz w:val="28"/>
          <w:szCs w:val="28"/>
          <w:lang w:val="uk-UA"/>
        </w:rPr>
        <w:t xml:space="preserve">4+2+2)/4=2,75; </w:t>
      </w:r>
      <w:r>
        <w:rPr>
          <w:position w:val="-12"/>
          <w:sz w:val="28"/>
          <w:szCs w:val="28"/>
          <w:lang w:val="uk-UA"/>
        </w:rPr>
        <w:object w:dxaOrig="360" w:dyaOrig="480">
          <v:shape id="_x0000_i1320" type="#_x0000_t75" style="width:18pt;height:24pt" o:ole="">
            <v:imagedata r:id="rId602" o:title=""/>
          </v:shape>
          <o:OLEObject Type="Embed" ProgID="Equation.DSMT4" ShapeID="_x0000_i1320" DrawAspect="Content" ObjectID="_1844575239" r:id="rId603"/>
        </w:object>
      </w:r>
      <w:r>
        <w:rPr>
          <w:sz w:val="28"/>
          <w:szCs w:val="28"/>
          <w:lang w:val="uk-UA"/>
        </w:rPr>
        <w:t xml:space="preserve">=(3+2+3+4)/4=3; для </w:t>
      </w:r>
      <w:r>
        <w:rPr>
          <w:position w:val="-12"/>
          <w:sz w:val="28"/>
          <w:szCs w:val="28"/>
          <w:lang w:val="uk-UA"/>
        </w:rPr>
        <w:object w:dxaOrig="600" w:dyaOrig="480">
          <v:shape id="_x0000_i1321" type="#_x0000_t75" style="width:30pt;height:24pt" o:ole="">
            <v:imagedata r:id="rId604" o:title=""/>
          </v:shape>
          <o:OLEObject Type="Embed" ProgID="Equation.DSMT4" ShapeID="_x0000_i1321" DrawAspect="Content" ObjectID="_1844575240" r:id="rId605"/>
        </w:object>
      </w:r>
      <w:r>
        <w:rPr>
          <w:sz w:val="28"/>
          <w:szCs w:val="28"/>
          <w:lang w:val="uk-UA"/>
        </w:rPr>
        <w:t xml:space="preserve"> </w:t>
      </w:r>
      <w:r>
        <w:rPr>
          <w:i/>
          <w:iCs/>
          <w:sz w:val="28"/>
          <w:szCs w:val="28"/>
          <w:lang w:val="uk-UA"/>
        </w:rPr>
        <w:t xml:space="preserve">- </w:t>
      </w:r>
      <w:r>
        <w:rPr>
          <w:i/>
          <w:iCs/>
          <w:position w:val="-12"/>
          <w:sz w:val="28"/>
          <w:szCs w:val="28"/>
          <w:lang w:val="uk-UA"/>
        </w:rPr>
        <w:object w:dxaOrig="360" w:dyaOrig="480">
          <v:shape id="_x0000_i1322" type="#_x0000_t75" style="width:18pt;height:24pt" o:ole="">
            <v:imagedata r:id="rId606" o:title=""/>
          </v:shape>
          <o:OLEObject Type="Embed" ProgID="Equation.DSMT4" ShapeID="_x0000_i1322" DrawAspect="Content" ObjectID="_1844575241" r:id="rId607"/>
        </w:object>
      </w:r>
      <w:r>
        <w:rPr>
          <w:i/>
          <w:iCs/>
          <w:sz w:val="28"/>
          <w:szCs w:val="28"/>
          <w:lang w:val="uk-UA"/>
        </w:rPr>
        <w:t>=</w:t>
      </w:r>
      <w:r>
        <w:rPr>
          <w:sz w:val="28"/>
          <w:szCs w:val="28"/>
          <w:lang w:val="uk-UA"/>
        </w:rPr>
        <w:t xml:space="preserve">(2+3+2+4)/4=2,75; </w:t>
      </w:r>
      <w:r>
        <w:rPr>
          <w:position w:val="-12"/>
          <w:sz w:val="28"/>
          <w:szCs w:val="28"/>
          <w:lang w:val="uk-UA"/>
        </w:rPr>
        <w:object w:dxaOrig="360" w:dyaOrig="480">
          <v:shape id="_x0000_i1323" type="#_x0000_t75" style="width:18pt;height:24pt" o:ole="">
            <v:imagedata r:id="rId608" o:title=""/>
          </v:shape>
          <o:OLEObject Type="Embed" ProgID="Equation.DSMT4" ShapeID="_x0000_i1323" DrawAspect="Content" ObjectID="_1844575242" r:id="rId609"/>
        </w:object>
      </w:r>
      <w:r>
        <w:rPr>
          <w:sz w:val="28"/>
          <w:szCs w:val="28"/>
          <w:lang w:val="uk-UA"/>
        </w:rPr>
        <w:t xml:space="preserve">=(3+2+2+1)/4 =2; </w:t>
      </w:r>
      <w:r>
        <w:rPr>
          <w:position w:val="-12"/>
          <w:sz w:val="28"/>
          <w:szCs w:val="28"/>
          <w:lang w:val="uk-UA"/>
        </w:rPr>
        <w:object w:dxaOrig="360" w:dyaOrig="480">
          <v:shape id="_x0000_i1324" type="#_x0000_t75" style="width:18pt;height:24pt" o:ole="">
            <v:imagedata r:id="rId610" o:title=""/>
          </v:shape>
          <o:OLEObject Type="Embed" ProgID="Equation.DSMT4" ShapeID="_x0000_i1324" DrawAspect="Content" ObjectID="_1844575243" r:id="rId611"/>
        </w:object>
      </w:r>
      <w:r>
        <w:rPr>
          <w:sz w:val="28"/>
          <w:szCs w:val="28"/>
          <w:lang w:val="uk-UA"/>
        </w:rPr>
        <w:t xml:space="preserve">=(2+3+1+1)/4=1,75; </w:t>
      </w:r>
      <w:r>
        <w:rPr>
          <w:position w:val="-12"/>
          <w:sz w:val="28"/>
          <w:szCs w:val="28"/>
          <w:lang w:val="uk-UA"/>
        </w:rPr>
        <w:object w:dxaOrig="360" w:dyaOrig="480">
          <v:shape id="_x0000_i1325" type="#_x0000_t75" style="width:18pt;height:24pt" o:ole="">
            <v:imagedata r:id="rId612" o:title=""/>
          </v:shape>
          <o:OLEObject Type="Embed" ProgID="Equation.DSMT4" ShapeID="_x0000_i1325" DrawAspect="Content" ObjectID="_1844575244" r:id="rId613"/>
        </w:object>
      </w:r>
      <w:r>
        <w:rPr>
          <w:sz w:val="28"/>
          <w:szCs w:val="28"/>
          <w:lang w:val="uk-UA"/>
        </w:rPr>
        <w:t xml:space="preserve">=(3+4+3+4)/4= 3,5; </w:t>
      </w:r>
      <w:r>
        <w:rPr>
          <w:position w:val="-12"/>
          <w:sz w:val="28"/>
          <w:szCs w:val="28"/>
          <w:lang w:val="uk-UA"/>
        </w:rPr>
        <w:object w:dxaOrig="360" w:dyaOrig="480">
          <v:shape id="_x0000_i1326" type="#_x0000_t75" style="width:18pt;height:24pt" o:ole="">
            <v:imagedata r:id="rId614" o:title=""/>
          </v:shape>
          <o:OLEObject Type="Embed" ProgID="Equation.DSMT4" ShapeID="_x0000_i1326" DrawAspect="Content" ObjectID="_1844575245" r:id="rId615"/>
        </w:object>
      </w:r>
      <w:r>
        <w:rPr>
          <w:sz w:val="28"/>
          <w:szCs w:val="28"/>
          <w:lang w:val="uk-UA"/>
        </w:rPr>
        <w:t>=(4+3+2 +4)/4=3,25.</w:t>
      </w:r>
    </w:p>
    <w:p w:rsidR="00A955F6" w:rsidRDefault="00262F69" w:rsidP="009E2F2D">
      <w:pPr>
        <w:ind w:firstLine="709"/>
        <w:jc w:val="both"/>
        <w:rPr>
          <w:sz w:val="28"/>
          <w:szCs w:val="28"/>
          <w:lang w:val="uk-UA"/>
        </w:rPr>
      </w:pPr>
      <w:r>
        <w:rPr>
          <w:sz w:val="28"/>
          <w:szCs w:val="28"/>
          <w:lang w:val="uk-UA"/>
        </w:rPr>
        <w:t xml:space="preserve">Есептеулер нәтижесінен көретініміздей (9-кестені қара), </w:t>
      </w:r>
      <w:r>
        <w:rPr>
          <w:position w:val="-12"/>
          <w:sz w:val="28"/>
          <w:szCs w:val="28"/>
          <w:lang w:val="uk-UA"/>
        </w:rPr>
        <w:object w:dxaOrig="600" w:dyaOrig="360">
          <v:shape id="_x0000_i1327" type="#_x0000_t75" style="width:30pt;height:18pt" o:ole="">
            <v:imagedata r:id="rId616" o:title=""/>
          </v:shape>
          <o:OLEObject Type="Embed" ProgID="Equation.DSMT4" ShapeID="_x0000_i1327" DrawAspect="Content" ObjectID="_1844575246" r:id="rId617"/>
        </w:object>
      </w:r>
      <w:r>
        <w:rPr>
          <w:sz w:val="28"/>
          <w:szCs w:val="28"/>
          <w:lang w:val="uk-UA"/>
        </w:rPr>
        <w:t xml:space="preserve">, </w:t>
      </w:r>
      <w:r>
        <w:rPr>
          <w:position w:val="-12"/>
          <w:sz w:val="28"/>
          <w:szCs w:val="28"/>
          <w:lang w:val="uk-UA"/>
        </w:rPr>
        <w:object w:dxaOrig="600" w:dyaOrig="360">
          <v:shape id="_x0000_i1328" type="#_x0000_t75" style="width:30pt;height:18pt" o:ole="">
            <v:imagedata r:id="rId618" o:title=""/>
          </v:shape>
          <o:OLEObject Type="Embed" ProgID="Equation.DSMT4" ShapeID="_x0000_i1328" DrawAspect="Content" ObjectID="_1844575247" r:id="rId619"/>
        </w:object>
      </w:r>
      <w:r>
        <w:rPr>
          <w:sz w:val="28"/>
          <w:szCs w:val="28"/>
          <w:lang w:val="uk-UA"/>
        </w:rPr>
        <w:t xml:space="preserve">ережелері үшін ең жақсы нәтиже бар, ол сәйкесті балама нұсқаларға </w:t>
      </w:r>
      <w:r>
        <w:rPr>
          <w:position w:val="-12"/>
          <w:sz w:val="28"/>
          <w:szCs w:val="28"/>
          <w:lang w:val="uk-UA"/>
        </w:rPr>
        <w:object w:dxaOrig="600" w:dyaOrig="480">
          <v:shape id="_x0000_i1329" type="#_x0000_t75" style="width:30pt;height:24pt" o:ole="">
            <v:imagedata r:id="rId620" o:title=""/>
          </v:shape>
          <o:OLEObject Type="Embed" ProgID="Equation.DSMT4" ShapeID="_x0000_i1329" DrawAspect="Content" ObjectID="_1844575248" r:id="rId621"/>
        </w:object>
      </w:r>
      <w:r>
        <w:rPr>
          <w:sz w:val="28"/>
          <w:szCs w:val="28"/>
          <w:lang w:val="uk-UA"/>
        </w:rPr>
        <w:t xml:space="preserve">, </w:t>
      </w:r>
      <w:r>
        <w:rPr>
          <w:position w:val="-12"/>
          <w:sz w:val="28"/>
          <w:szCs w:val="28"/>
          <w:lang w:val="uk-UA"/>
        </w:rPr>
        <w:object w:dxaOrig="600" w:dyaOrig="480">
          <v:shape id="_x0000_i1330" type="#_x0000_t75" style="width:30pt;height:24pt" o:ole="">
            <v:imagedata r:id="rId622" o:title=""/>
          </v:shape>
          <o:OLEObject Type="Embed" ProgID="Equation.DSMT4" ShapeID="_x0000_i1330" DrawAspect="Content" ObjectID="_1844575249" r:id="rId623"/>
        </w:object>
      </w:r>
      <w:r>
        <w:rPr>
          <w:sz w:val="28"/>
          <w:szCs w:val="28"/>
          <w:lang w:val="uk-UA"/>
        </w:rPr>
        <w:t xml:space="preserve"> ие.</w:t>
      </w:r>
    </w:p>
    <w:p w:rsidR="00A955F6" w:rsidRDefault="00262F69" w:rsidP="009E2F2D">
      <w:pPr>
        <w:ind w:firstLine="709"/>
        <w:jc w:val="both"/>
        <w:rPr>
          <w:sz w:val="28"/>
          <w:szCs w:val="28"/>
          <w:lang w:val="uk-UA"/>
        </w:rPr>
      </w:pPr>
      <w:r>
        <w:rPr>
          <w:sz w:val="28"/>
          <w:szCs w:val="28"/>
          <w:lang w:val="uk-UA"/>
        </w:rPr>
        <w:t>Алынған деректерді практикалық СРВА-да нақты ережелерді құру кезінде нақты мәндер ретінде пайдалануға болады [</w:t>
      </w:r>
      <w:r w:rsidR="00CE0345">
        <w:rPr>
          <w:sz w:val="28"/>
          <w:szCs w:val="28"/>
          <w:lang w:val="uk-UA"/>
        </w:rPr>
        <w:t>10</w:t>
      </w:r>
      <w:r w:rsidR="00D1578A">
        <w:rPr>
          <w:sz w:val="28"/>
          <w:szCs w:val="28"/>
          <w:lang w:val="uk-UA"/>
        </w:rPr>
        <w:t>5</w:t>
      </w:r>
      <w:r w:rsidR="00CE0345">
        <w:rPr>
          <w:sz w:val="28"/>
          <w:szCs w:val="28"/>
          <w:lang w:val="uk-UA"/>
        </w:rPr>
        <w:t>, с. 75-78; 10</w:t>
      </w:r>
      <w:r w:rsidR="00D1578A">
        <w:rPr>
          <w:sz w:val="28"/>
          <w:szCs w:val="28"/>
          <w:lang w:val="uk-UA"/>
        </w:rPr>
        <w:t>6</w:t>
      </w:r>
      <w:r w:rsidR="00CE0345">
        <w:rPr>
          <w:sz w:val="28"/>
          <w:szCs w:val="28"/>
          <w:lang w:val="uk-UA"/>
        </w:rPr>
        <w:t>, р. 143-156</w:t>
      </w:r>
      <w:r>
        <w:rPr>
          <w:sz w:val="28"/>
          <w:szCs w:val="28"/>
          <w:lang w:val="uk-UA"/>
        </w:rPr>
        <w:t>].</w:t>
      </w:r>
    </w:p>
    <w:p w:rsidR="00A955F6" w:rsidRDefault="00262F69" w:rsidP="00D1578A">
      <w:pPr>
        <w:ind w:firstLine="709"/>
        <w:jc w:val="both"/>
        <w:rPr>
          <w:sz w:val="28"/>
          <w:szCs w:val="28"/>
          <w:lang w:val="uk-UA"/>
        </w:rPr>
      </w:pPr>
      <w:r>
        <w:rPr>
          <w:sz w:val="28"/>
          <w:szCs w:val="28"/>
          <w:lang w:val="uk-UA"/>
        </w:rPr>
        <w:t>Осылайша</w:t>
      </w:r>
      <w:r>
        <w:rPr>
          <w:sz w:val="28"/>
          <w:szCs w:val="28"/>
          <w:lang w:val="kk-KZ"/>
        </w:rPr>
        <w:t>,</w:t>
      </w:r>
      <w:r>
        <w:rPr>
          <w:sz w:val="28"/>
          <w:szCs w:val="28"/>
          <w:lang w:val="uk-UA"/>
        </w:rPr>
        <w:t xml:space="preserve"> </w:t>
      </w:r>
      <w:r>
        <w:rPr>
          <w:position w:val="-12"/>
          <w:sz w:val="28"/>
          <w:szCs w:val="28"/>
          <w:lang w:val="uk-UA"/>
        </w:rPr>
        <w:object w:dxaOrig="589" w:dyaOrig="376">
          <v:shape id="_x0000_i1331" type="#_x0000_t75" style="width:29.25pt;height:18.75pt" o:ole="">
            <v:imagedata r:id="rId624" o:title=""/>
          </v:shape>
          <o:OLEObject Type="Embed" ProgID="Equation.DSMT4" ShapeID="_x0000_i1331" DrawAspect="Content" ObjectID="_1844575250" r:id="rId625"/>
        </w:object>
      </w:r>
      <w:r w:rsidRPr="00A27E05">
        <w:rPr>
          <w:lang w:val="uk-UA"/>
        </w:rPr>
        <w:t xml:space="preserve"> </w:t>
      </w:r>
      <w:r>
        <w:rPr>
          <w:sz w:val="28"/>
          <w:szCs w:val="28"/>
          <w:lang w:val="kk-KZ"/>
        </w:rPr>
        <w:t>ережесі мына түрге келеді</w:t>
      </w:r>
      <w:r>
        <w:rPr>
          <w:sz w:val="28"/>
          <w:szCs w:val="28"/>
          <w:lang w:val="uk-UA"/>
        </w:rPr>
        <w:t>:</w:t>
      </w:r>
    </w:p>
    <w:p w:rsidR="00A955F6" w:rsidRDefault="00262F69" w:rsidP="00D1578A">
      <w:pPr>
        <w:ind w:firstLine="709"/>
        <w:jc w:val="both"/>
        <w:rPr>
          <w:sz w:val="28"/>
          <w:szCs w:val="28"/>
          <w:lang w:val="uk-UA"/>
        </w:rPr>
      </w:pPr>
      <w:r>
        <w:rPr>
          <w:position w:val="-16"/>
          <w:sz w:val="28"/>
          <w:szCs w:val="28"/>
          <w:lang w:val="uk-UA"/>
        </w:rPr>
        <w:object w:dxaOrig="9116" w:dyaOrig="476">
          <v:shape id="_x0000_i1332" type="#_x0000_t75" style="width:456pt;height:24pt" o:ole="">
            <v:imagedata r:id="rId626" o:title=""/>
          </v:shape>
          <o:OLEObject Type="Embed" ProgID="Equation.DSMT4" ShapeID="_x0000_i1332" DrawAspect="Content" ObjectID="_1844575251" r:id="rId627"/>
        </w:object>
      </w:r>
      <w:r>
        <w:rPr>
          <w:lang w:val="uk-UA"/>
        </w:rPr>
        <w:t xml:space="preserve"> </w:t>
      </w:r>
      <w:r>
        <w:rPr>
          <w:sz w:val="28"/>
          <w:szCs w:val="28"/>
          <w:lang w:val="uk-UA"/>
        </w:rPr>
        <w:t xml:space="preserve">сөзбен былайша түсіндіруге болады: "Егер ағымдағы мәндер </w:t>
      </w:r>
      <w:r>
        <w:rPr>
          <w:position w:val="-16"/>
          <w:sz w:val="28"/>
          <w:szCs w:val="28"/>
          <w:lang w:val="uk-UA"/>
        </w:rPr>
        <w:object w:dxaOrig="3844" w:dyaOrig="476">
          <v:shape id="_x0000_i1333" type="#_x0000_t75" style="width:192pt;height:24pt" o:ole="">
            <v:imagedata r:id="rId628" o:title=""/>
          </v:shape>
          <o:OLEObject Type="Embed" ProgID="Equation.DSMT4" ShapeID="_x0000_i1333" DrawAspect="Content" ObjectID="_1844575252" r:id="rId629"/>
        </w:object>
      </w:r>
      <w:r>
        <w:rPr>
          <w:sz w:val="28"/>
          <w:szCs w:val="28"/>
          <w:lang w:val="uk-UA"/>
        </w:rPr>
        <w:t xml:space="preserve"> неғұрлым </w:t>
      </w:r>
      <w:r>
        <w:rPr>
          <w:position w:val="-12"/>
          <w:sz w:val="28"/>
          <w:szCs w:val="28"/>
          <w:lang w:val="uk-UA"/>
        </w:rPr>
        <w:object w:dxaOrig="2504" w:dyaOrig="376">
          <v:shape id="_x0000_i1334" type="#_x0000_t75" style="width:125.25pt;height:18.75pt" o:ole="">
            <v:imagedata r:id="rId630" o:title=""/>
          </v:shape>
          <o:OLEObject Type="Embed" ProgID="Equation.DSMT4" ShapeID="_x0000_i1334" DrawAspect="Content" ObjectID="_1844575253" r:id="rId631"/>
        </w:object>
      </w:r>
      <w:r>
        <w:rPr>
          <w:sz w:val="28"/>
          <w:szCs w:val="28"/>
          <w:lang w:val="uk-UA"/>
        </w:rPr>
        <w:t xml:space="preserve"> мәндеріне жақын орналасса, сәйкесінше, </w:t>
      </w:r>
      <w:r>
        <w:rPr>
          <w:position w:val="-16"/>
          <w:sz w:val="28"/>
          <w:szCs w:val="28"/>
          <w:lang w:val="uk-UA"/>
        </w:rPr>
        <w:object w:dxaOrig="4220" w:dyaOrig="476">
          <v:shape id="_x0000_i1335" type="#_x0000_t75" style="width:210.75pt;height:24pt" o:ole="">
            <v:imagedata r:id="rId632" o:title=""/>
          </v:shape>
          <o:OLEObject Type="Embed" ProgID="Equation.DSMT4" ShapeID="_x0000_i1335" DrawAspect="Content" ObjectID="_1844575254" r:id="rId633"/>
        </w:object>
      </w:r>
      <w:r>
        <w:rPr>
          <w:sz w:val="28"/>
          <w:szCs w:val="28"/>
          <w:lang w:val="uk-UA"/>
        </w:rPr>
        <w:t xml:space="preserve">кіреді, онда бұзушы шабуылымен зақымдалған ауытқу күйі (бұл жағдайда жалған ақпарат беруші, крекер немесе хакер) төмен болады. </w:t>
      </w:r>
    </w:p>
    <w:p w:rsidR="00A955F6" w:rsidRDefault="00262F69" w:rsidP="00D1578A">
      <w:pPr>
        <w:ind w:firstLine="709"/>
        <w:jc w:val="both"/>
        <w:rPr>
          <w:sz w:val="28"/>
          <w:szCs w:val="28"/>
          <w:lang w:val="uk-UA"/>
        </w:rPr>
      </w:pPr>
      <w:r>
        <w:rPr>
          <w:sz w:val="28"/>
          <w:szCs w:val="28"/>
          <w:lang w:val="uk-UA"/>
        </w:rPr>
        <w:t>Біз айқын емес параметрлер негізінде жалған апарат беруші, крекер, хакер сияқты бұзушының санаттарын табуға және анықтауға арналған шешуші жиынтығын құрамыз және оны 10-кесте түрінде ұсынамыз, параметрлердің мәндерін белгілейміз  К- күдікті, З - заңсыз, ОЖ-орташадан жоғары, Ж-жоғары (үлкен), ӨҮ-өте үлкен, ӨК - өте кішкентай, К-кіші:</w:t>
      </w:r>
    </w:p>
    <w:p w:rsidR="00A955F6" w:rsidRDefault="00A955F6" w:rsidP="009E2F2D">
      <w:pPr>
        <w:ind w:firstLine="709"/>
        <w:jc w:val="both"/>
        <w:rPr>
          <w:sz w:val="28"/>
          <w:szCs w:val="28"/>
          <w:lang w:val="uk-UA"/>
        </w:rPr>
      </w:pPr>
    </w:p>
    <w:p w:rsidR="00A955F6" w:rsidRDefault="00262F69" w:rsidP="009E2F2D">
      <w:pPr>
        <w:pStyle w:val="aff7"/>
        <w:spacing w:before="0" w:beforeAutospacing="0" w:after="0" w:afterAutospacing="0"/>
        <w:ind w:firstLine="709"/>
        <w:jc w:val="both"/>
        <w:outlineLvl w:val="1"/>
        <w:rPr>
          <w:rStyle w:val="a9"/>
          <w:sz w:val="28"/>
          <w:szCs w:val="28"/>
          <w:lang w:val="kk-KZ"/>
        </w:rPr>
      </w:pPr>
      <w:bookmarkStart w:id="28" w:name="_Toc230186088"/>
      <w:bookmarkStart w:id="29" w:name="_Toc179"/>
      <w:r>
        <w:rPr>
          <w:rStyle w:val="a9"/>
          <w:sz w:val="28"/>
          <w:szCs w:val="28"/>
          <w:lang w:val="kk-KZ"/>
        </w:rPr>
        <w:t>Екінші бөлім бойыншы қорытынды:</w:t>
      </w:r>
      <w:bookmarkEnd w:id="28"/>
      <w:bookmarkEnd w:id="29"/>
    </w:p>
    <w:p w:rsidR="00A955F6" w:rsidRDefault="00262F69" w:rsidP="009E2F2D">
      <w:pPr>
        <w:ind w:firstLine="709"/>
        <w:jc w:val="both"/>
        <w:rPr>
          <w:sz w:val="28"/>
          <w:szCs w:val="28"/>
          <w:lang w:val="uk-UA"/>
        </w:rPr>
      </w:pPr>
      <w:r>
        <w:rPr>
          <w:sz w:val="28"/>
          <w:szCs w:val="28"/>
          <w:lang w:val="uk-UA"/>
        </w:rPr>
        <w:t>Жұмыста ұсынылған параметрлер негізінде көпдеңгейлі лингвистикалық терминдер жүйесі көмегімен лингвистикалық параметрлер енгізілді және tlog, Nlog, TSlog, I, CPU, Muse, NEF, NEr, RTPr/F параметрлері стандарттарының модельдері құрылды. Сондай-ақ, әрбір лингвистикалық параметр үшін тиістілік функциялары есептелді және олардың терминдерінің графиктері салынды. Шабуылды және рұқсатсыз әрекеттерді анықтау жүйесінің жұмыс істеуін қамтамасыз етуге мүмкіндік беретін логикалық ережелерді қалыптастыру үшін стандарттар құрылды. Алынған нәтижелер болашақта honeypot технологиясы негізінде IDS жүйесін құру үшін пайдаланылатын болады.</w:t>
      </w:r>
    </w:p>
    <w:p w:rsidR="00A955F6" w:rsidRDefault="00262F69" w:rsidP="009E2F2D">
      <w:pPr>
        <w:ind w:firstLine="709"/>
        <w:jc w:val="both"/>
        <w:rPr>
          <w:sz w:val="28"/>
          <w:szCs w:val="28"/>
          <w:lang w:val="kk-KZ"/>
        </w:rPr>
      </w:pPr>
      <w:r>
        <w:rPr>
          <w:sz w:val="28"/>
          <w:szCs w:val="28"/>
          <w:lang w:val="uk-UA"/>
        </w:rPr>
        <w:t>Сонымен қатар, ережелердің бірінші тобы үшін айқын емес логика ережелерін және екінші топ үшін әдеттегі логиканы қолдана отырып, шешуші ережелер моделі ұсынылған, бұл «бұзушының әсері-параметр», «бұзушының әсері-логикалық-лингвистикалық жиынтық байланыс» және параметрлер стандарттарының әмбебап моделі белгілі бір түрдегі ақпараттық қауіпсіздікті бұзушының әсерінен туындаған ақпараттық жүйенің қалыптан тыс күйді көрсетуге мүмкіндік береді. Осы модельдің негізінде жалған апарат берушінің, спамердің, крекердің, хакердің, спам-боттың және крекер ботының әрекеттерін табу және анықтау үшін ережелердің мысалдары жасалды, оларды қолданыстағы немесе жаңадан құрылатын шабуылды және рұқсатсыз әрекеттерді анықтау жүйелерін жетілдіру үшін пайдалануға болады.</w:t>
      </w:r>
      <w:r>
        <w:rPr>
          <w:sz w:val="28"/>
          <w:szCs w:val="28"/>
          <w:lang w:val="kk-KZ"/>
        </w:rPr>
        <w:t xml:space="preserve"> </w:t>
      </w:r>
      <w:r>
        <w:rPr>
          <w:sz w:val="28"/>
          <w:szCs w:val="28"/>
          <w:lang w:val="uk-UA"/>
        </w:rPr>
        <w:t>Honeypot технологиясын қолдану нәтижелері [</w:t>
      </w:r>
      <w:r w:rsidR="00CE0345">
        <w:rPr>
          <w:sz w:val="28"/>
          <w:szCs w:val="28"/>
          <w:lang w:val="uk-UA"/>
        </w:rPr>
        <w:t xml:space="preserve">73, р. 117-125; </w:t>
      </w:r>
      <w:r>
        <w:rPr>
          <w:sz w:val="28"/>
          <w:szCs w:val="28"/>
          <w:lang w:val="uk-UA"/>
        </w:rPr>
        <w:t>1</w:t>
      </w:r>
      <w:r w:rsidR="00352C64">
        <w:rPr>
          <w:sz w:val="28"/>
          <w:szCs w:val="28"/>
          <w:lang w:val="uk-UA"/>
        </w:rPr>
        <w:t>09</w:t>
      </w:r>
      <w:r w:rsidR="00CE0345">
        <w:rPr>
          <w:sz w:val="28"/>
          <w:szCs w:val="28"/>
          <w:lang w:val="uk-UA"/>
        </w:rPr>
        <w:t>, р. 66-68</w:t>
      </w:r>
      <w:r>
        <w:rPr>
          <w:sz w:val="28"/>
          <w:szCs w:val="28"/>
          <w:lang w:val="uk-UA"/>
        </w:rPr>
        <w:t>] жұмыстарында жарияланған.</w:t>
      </w:r>
    </w:p>
    <w:p w:rsidR="00A955F6" w:rsidRDefault="00A955F6" w:rsidP="009E2F2D">
      <w:pPr>
        <w:ind w:firstLine="709"/>
        <w:jc w:val="both"/>
        <w:rPr>
          <w:sz w:val="28"/>
          <w:szCs w:val="28"/>
          <w:lang w:val="uk-UA"/>
        </w:rPr>
      </w:pPr>
    </w:p>
    <w:p w:rsidR="00A955F6" w:rsidRDefault="00262F69" w:rsidP="009E2F2D">
      <w:pPr>
        <w:tabs>
          <w:tab w:val="left" w:pos="993"/>
          <w:tab w:val="left" w:pos="1418"/>
          <w:tab w:val="left" w:pos="1800"/>
        </w:tabs>
        <w:ind w:left="851"/>
        <w:jc w:val="both"/>
        <w:rPr>
          <w:b/>
          <w:spacing w:val="6"/>
          <w:sz w:val="28"/>
          <w:szCs w:val="28"/>
          <w:lang w:val="uk-UA"/>
        </w:rPr>
      </w:pPr>
      <w:r>
        <w:rPr>
          <w:b/>
          <w:spacing w:val="6"/>
          <w:sz w:val="28"/>
          <w:szCs w:val="28"/>
          <w:lang w:val="uk-UA"/>
        </w:rPr>
        <w:br w:type="page"/>
      </w:r>
    </w:p>
    <w:p w:rsidR="00A955F6" w:rsidRDefault="00262F69" w:rsidP="006F6322">
      <w:pPr>
        <w:ind w:firstLine="709"/>
        <w:jc w:val="both"/>
        <w:outlineLvl w:val="0"/>
        <w:rPr>
          <w:b/>
          <w:bCs/>
          <w:color w:val="000000" w:themeColor="text1"/>
          <w:sz w:val="28"/>
          <w:szCs w:val="28"/>
          <w:shd w:val="clear" w:color="auto" w:fill="FFFFFF"/>
          <w:lang w:val="kk-KZ"/>
        </w:rPr>
      </w:pPr>
      <w:bookmarkStart w:id="30" w:name="_Toc20573"/>
      <w:r>
        <w:rPr>
          <w:b/>
          <w:bCs/>
          <w:color w:val="000000" w:themeColor="text1"/>
          <w:sz w:val="28"/>
          <w:szCs w:val="28"/>
          <w:shd w:val="clear" w:color="auto" w:fill="FFFFFF"/>
          <w:lang w:val="kk-KZ"/>
        </w:rPr>
        <w:t xml:space="preserve">3 </w:t>
      </w:r>
      <w:r>
        <w:rPr>
          <w:rFonts w:hint="eastAsia"/>
          <w:b/>
          <w:bCs/>
          <w:color w:val="000000" w:themeColor="text1"/>
          <w:sz w:val="28"/>
          <w:szCs w:val="28"/>
          <w:shd w:val="clear" w:color="auto" w:fill="FFFFFF"/>
          <w:lang w:val="kk-KZ"/>
        </w:rPr>
        <w:t>КИБЕРШАБУЫЛДАРДЫ АНЫҚТАУ МЕН БҰЗУШЫЛАРДЫ ИДЕНТИФИКАЦИЯЛАУДЫҢ ИНТЕЛЛЕКТУАЛДЫ ӘДІСТЕРІ</w:t>
      </w:r>
      <w:bookmarkEnd w:id="30"/>
    </w:p>
    <w:p w:rsidR="00A955F6" w:rsidRDefault="00A955F6" w:rsidP="006F6322">
      <w:pPr>
        <w:ind w:firstLine="709"/>
        <w:jc w:val="both"/>
        <w:rPr>
          <w:color w:val="000000" w:themeColor="text1"/>
          <w:sz w:val="28"/>
          <w:szCs w:val="28"/>
          <w:shd w:val="clear" w:color="auto" w:fill="FFFFFF"/>
          <w:lang w:val="kk-KZ"/>
        </w:rPr>
      </w:pP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Бұл </w:t>
      </w:r>
      <w:r w:rsidR="006F6322">
        <w:rPr>
          <w:color w:val="000000" w:themeColor="text1"/>
          <w:sz w:val="28"/>
          <w:szCs w:val="28"/>
          <w:shd w:val="clear" w:color="auto" w:fill="FFFFFF"/>
          <w:lang w:val="kk-KZ"/>
        </w:rPr>
        <w:t>бөлімде</w:t>
      </w:r>
      <w:r>
        <w:rPr>
          <w:color w:val="000000" w:themeColor="text1"/>
          <w:sz w:val="28"/>
          <w:szCs w:val="28"/>
          <w:shd w:val="clear" w:color="auto" w:fill="FFFFFF"/>
          <w:lang w:val="kk-KZ"/>
        </w:rPr>
        <w:t xml:space="preserve"> ақпараттық-коммуникациялық жүйелердегі бұзушыны ерте анықтау мен идентификациялаудың интеллектуалды әдісі қарастырылған. Автор қазіргі шабуылдарды анықтау жүйелерінің көбісі сигнатуралық принципке негізделетінін және олардың айқын емес ортада тиімділігі төмен екенін атап көрсетеді. Осы мәселені шешу үшін айқын емес логика әдістеріне сүйенген интеллектуалды тәсіл ұсынылған. Әдіс бұзушыны анықтау және оның түрін идентификациялау мақсатында айқын емес және нақты параметрлерді бірлесе қолдануға негізделген. </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Құжатта ұсынылған әдістің құрылымы жан-жақты сипатталған. Әдіс үш негізгі фазадан және сегіз кезеңнен тұрады: бастапқы параметрлерді қалыптастыру, айқын емес параметрлерді өңдеу, нақты параметрлерді талдау және нәтижені шығару. Бұзушыны анықтау үшін жүйеге кіру уақыты, сұраныстар жиілігі, процессор жүктемесі, орындалатын файлдар саны, қателер деңгейі сияқты параметрлер пайдаланылған. Сонымен қатар логикалық-лингвистикалық ережелер мен айқын емес арифметика негізінде бұзушының түрін </w:t>
      </w:r>
      <w:r w:rsidR="007A3B1B">
        <w:rPr>
          <w:color w:val="000000" w:themeColor="text1"/>
          <w:sz w:val="28"/>
          <w:szCs w:val="28"/>
          <w:shd w:val="clear" w:color="auto" w:fill="FFFFFF"/>
          <w:lang w:val="kk-KZ"/>
        </w:rPr>
        <w:t>–</w:t>
      </w:r>
      <w:r>
        <w:rPr>
          <w:color w:val="000000" w:themeColor="text1"/>
          <w:sz w:val="28"/>
          <w:szCs w:val="28"/>
          <w:shd w:val="clear" w:color="auto" w:fill="FFFFFF"/>
          <w:lang w:val="kk-KZ"/>
        </w:rPr>
        <w:t xml:space="preserve"> хакер, крекер, спамер немесе бот екенін анықтауға мүмкіндік беретін модельдер құрылған. </w:t>
      </w:r>
    </w:p>
    <w:p w:rsidR="00A955F6" w:rsidRDefault="006F6322"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Бөлімде</w:t>
      </w:r>
      <w:r w:rsidR="00262F69">
        <w:rPr>
          <w:color w:val="000000" w:themeColor="text1"/>
          <w:sz w:val="28"/>
          <w:szCs w:val="28"/>
          <w:shd w:val="clear" w:color="auto" w:fill="FFFFFF"/>
          <w:lang w:val="kk-KZ"/>
        </w:rPr>
        <w:t xml:space="preserve"> виртуалды алдамшы орта (honeypot) технологияларын тиімді жүзеге асыру үшін шешуші ережелер жүйесі де ұсынылған. Әртүрлі шабуыл түрлеріне сәйкес айқын емес логика ережелері жасалып, оларды интеллектуалды шабуылдарды анықтау жүйелерінде қолдану жолдары көрсетілген. Нәтижесінде ұсынылған әдіс әлсіз формалданған ортада ақпараттық қауіпсіздікті бұзушыны дәл анықтауға, шабуылдарды ерте кезеңде табуға және қорғаныс жүйелерінің тиімділігін арттыруға мүмкіндік беретіні дәлелденген. </w:t>
      </w:r>
    </w:p>
    <w:p w:rsidR="00AF3205" w:rsidRDefault="00AF3205" w:rsidP="006F6322">
      <w:pPr>
        <w:pStyle w:val="2"/>
        <w:spacing w:before="0" w:after="0"/>
        <w:ind w:firstLine="709"/>
        <w:jc w:val="both"/>
        <w:rPr>
          <w:rFonts w:ascii="Times New Roman" w:hAnsi="Times New Roman"/>
          <w:b w:val="0"/>
          <w:bCs w:val="0"/>
          <w:i w:val="0"/>
          <w:lang w:val="kk-KZ"/>
        </w:rPr>
      </w:pPr>
      <w:bookmarkStart w:id="31" w:name="_Toc230186086"/>
      <w:bookmarkStart w:id="32" w:name="_Toc24338"/>
    </w:p>
    <w:p w:rsidR="00A955F6" w:rsidRPr="00AF3205" w:rsidRDefault="00262F69" w:rsidP="006F6322">
      <w:pPr>
        <w:pStyle w:val="2"/>
        <w:spacing w:before="0" w:after="0"/>
        <w:ind w:firstLine="709"/>
        <w:jc w:val="both"/>
        <w:rPr>
          <w:rFonts w:ascii="Times New Roman" w:hAnsi="Times New Roman"/>
          <w:bCs w:val="0"/>
          <w:i w:val="0"/>
          <w:lang w:val="kk-KZ"/>
        </w:rPr>
      </w:pPr>
      <w:r w:rsidRPr="00AF3205">
        <w:rPr>
          <w:rFonts w:ascii="Times New Roman" w:hAnsi="Times New Roman"/>
          <w:bCs w:val="0"/>
          <w:i w:val="0"/>
          <w:lang w:val="kk-KZ"/>
        </w:rPr>
        <w:t>3.1 Кибершабуылдарды интеллектуалды анықтау және бұзушыны айқындаудың кезеңдік моделі</w:t>
      </w:r>
      <w:bookmarkEnd w:id="31"/>
      <w:bookmarkEnd w:id="32"/>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Бүгінгі таңда ақпараттық-коммуникациялық жүйелер  ресурстарын қорғау үшін шабуылды анықтау жүйелері, ал шабуылдаушының ақпараттық қауіпсіздікті бұзу фактісін табу тұрғысынан бұзушыны анықтау жүйелері қолданылады. Бұл жүйелердің барлығы дерлік сигнатуралық принципке негізделген және айқын емес кіріс жағдайында тиімді емес [</w:t>
      </w:r>
      <w:r w:rsidR="005959F4">
        <w:rPr>
          <w:color w:val="000000" w:themeColor="text1"/>
          <w:sz w:val="28"/>
          <w:szCs w:val="28"/>
          <w:shd w:val="clear" w:color="auto" w:fill="FFFFFF"/>
          <w:lang w:val="kk-KZ"/>
        </w:rPr>
        <w:t>38, р. 203-221</w:t>
      </w:r>
      <w:r>
        <w:rPr>
          <w:color w:val="000000" w:themeColor="text1"/>
          <w:sz w:val="28"/>
          <w:szCs w:val="28"/>
          <w:shd w:val="clear" w:color="auto" w:fill="FFFFFF"/>
          <w:lang w:val="kk-KZ"/>
        </w:rPr>
        <w:t>]. Сондықтан шешуші принцип бойынша жұмыс істейтін жүйелерді әзірлеу орынды, ал бұл өз кезегінде статистикалық деректерді пайдалану арқылы күрделене түседі, бұл мұндай жүйелердің сағаттық және есептеу ресурстарына қойылатын талаптарын едәуір арттырады. Бұл мәселені айқын емес логика әдістерін қолдану шеше алады. Сондықтан бұзушыны табу және анықтау әдісін ақпараттық-коммуникациялық жүйелер</w:t>
      </w:r>
      <w:r w:rsidR="00F85552">
        <w:rPr>
          <w:color w:val="000000" w:themeColor="text1"/>
          <w:sz w:val="28"/>
          <w:szCs w:val="28"/>
          <w:shd w:val="clear" w:color="auto" w:fill="FFFFFF"/>
          <w:lang w:val="kk-KZ"/>
        </w:rPr>
        <w:t xml:space="preserve"> </w:t>
      </w:r>
      <w:r>
        <w:rPr>
          <w:color w:val="000000" w:themeColor="text1"/>
          <w:sz w:val="28"/>
          <w:szCs w:val="28"/>
          <w:shd w:val="clear" w:color="auto" w:fill="FFFFFF"/>
          <w:lang w:val="kk-KZ"/>
        </w:rPr>
        <w:t>айқын емес жиындар әдістері мен алдыңғы жұмыстарда ұсынылған модельдер негізінде әзірлеу өзекті мәселе болып табылады.</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w:t>
      </w:r>
      <w:r w:rsidR="005959F4">
        <w:rPr>
          <w:color w:val="000000" w:themeColor="text1"/>
          <w:sz w:val="28"/>
          <w:szCs w:val="28"/>
          <w:shd w:val="clear" w:color="auto" w:fill="FFFFFF"/>
          <w:lang w:val="kk-KZ"/>
        </w:rPr>
        <w:t xml:space="preserve">52, р. 97-111; 95, с. 67-70; </w:t>
      </w:r>
      <w:r w:rsidR="00F85552">
        <w:rPr>
          <w:color w:val="000000" w:themeColor="text1"/>
          <w:sz w:val="28"/>
          <w:szCs w:val="28"/>
          <w:shd w:val="clear" w:color="auto" w:fill="FFFFFF"/>
          <w:lang w:val="kk-KZ"/>
        </w:rPr>
        <w:t>102, с. 3-318; 103, с. 13-20</w:t>
      </w:r>
      <w:r>
        <w:rPr>
          <w:color w:val="000000" w:themeColor="text1"/>
          <w:sz w:val="28"/>
          <w:szCs w:val="28"/>
          <w:shd w:val="clear" w:color="auto" w:fill="FFFFFF"/>
          <w:lang w:val="kk-KZ"/>
        </w:rPr>
        <w:t>] еңбектерінде ақпараттық ресурстарға шабуылдар мен әлсіз ресімделген ортадағы ақпараттық қауіпсіздікті бұзушыларды анықтауға байланысты есептерді шешу үшін айқын емес логиканың математикалық аппаратын қолданудың тиімділігі көрсетілген. [5</w:t>
      </w:r>
      <w:r w:rsidR="00F85552">
        <w:rPr>
          <w:color w:val="000000" w:themeColor="text1"/>
          <w:sz w:val="28"/>
          <w:szCs w:val="28"/>
          <w:shd w:val="clear" w:color="auto" w:fill="FFFFFF"/>
          <w:lang w:val="kk-KZ"/>
        </w:rPr>
        <w:t>2, р. 97-111</w:t>
      </w:r>
      <w:r>
        <w:rPr>
          <w:color w:val="000000" w:themeColor="text1"/>
          <w:sz w:val="28"/>
          <w:szCs w:val="28"/>
          <w:shd w:val="clear" w:color="auto" w:fill="FFFFFF"/>
          <w:lang w:val="kk-KZ"/>
        </w:rPr>
        <w:t>] «бұзушы → параметр» және «бұзушы → логикалық-лингвистикалық байланыстар жиынтығы» жұптарының жиынтығын қалыптастыру арқылы айқын емес сипаттағы параметрлер үшін лингвистикалық айнымалылар стандарттарының моделі әзірленді. Сонымен қатар, көптеген эталондық параметрлердің арқасында рұқсат етілмеген Тараптың іс-әрекетінің белгілерін тікелей анықтауға және бұзушының ықтимал шабуылынан туындаған қауіптің белгілі бір көрсеткішімен оның түрін анықтауға мүмкіндік беретін бұзушының анықтамалары құрылды.</w:t>
      </w:r>
    </w:p>
    <w:p w:rsidR="00A955F6" w:rsidRDefault="00262F69" w:rsidP="006F6322">
      <w:pPr>
        <w:ind w:firstLine="709"/>
        <w:jc w:val="both"/>
        <w:rPr>
          <w:b/>
          <w:color w:val="000000" w:themeColor="text1"/>
          <w:sz w:val="28"/>
          <w:szCs w:val="28"/>
          <w:shd w:val="clear" w:color="auto" w:fill="FFFFFF"/>
          <w:lang w:val="kk-KZ"/>
        </w:rPr>
      </w:pPr>
      <w:r>
        <w:rPr>
          <w:color w:val="000000" w:themeColor="text1"/>
          <w:sz w:val="28"/>
          <w:szCs w:val="28"/>
          <w:shd w:val="clear" w:color="auto" w:fill="FFFFFF"/>
          <w:lang w:val="kk-KZ"/>
        </w:rPr>
        <w:t>Осыған байланысты, бұл жұмыстың мақсаты ақпараттық-коммуникациялық жүйелерде ақпараттық қауіпсіздікті бұзушыны анықтау және идентификациялау әдісін әзірлеу болып табылады, оны пайдалану бұзушыны анықтау және идентификациялау жүйесін синтездеуге және шешуші ережелерді (РП) және сараптамалық әдістерді қолдану арқылы айқын емес жағдайында оның жұмысының тиімділігін арттыруға мүмкіндік береді.</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Ұсынылған әдіс ақпараттық-коммуникациялық жүйелерде шабуылдаушыны анықтау мәселесін шешеді, процестер өз мәні бойынша әлсіз ресімделген және айқын емес орта болып табылады. Әдіс бұзушы тұлғаны қоздыру және идентификациялау туралы алдын-ала шешім қабылдау үшін айқын емес логика элементтерін, сондай-ақ нақты идентификациялауді қамтамасыз ететін қарапайым нақты логиканың негізін пайдаланады. </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Әдістің 3 фазасы бар: дайындық, айқын емес параметрлермен жұмыс, өз кезегінде жекелеген кезеңдерден тұратын нақты параметрлермен жұмыс істеу. </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Ұсынылған әдісті толығырақ қарастырамыз. Бірінші кезең бұзушыны табу және анықтау жүйесінің жұмысын ұйымдастыруға арналған ақпараттық-коммуникациялық жүйелер, ол осы әдіс негізінде жасалған, оны конфигурациялау және бастапқы деректерді анықтау. Тиістілік функцияларын қалыптастыру үшін біз статистикалық деректерді ала отырып, лингвистикалық терминдер әдісін қолданамыз, айқын емес арифметикада - жергілікті максимумдар бойынша сызықтық жуықтау әдісі және тиістілік функцияларын салыстыру үшін - деңгей қашықтығы әдісі қолданылады.  Аталған әдістер тапсырманы шешу кезінде айқын емес деректерді өңдеу үшін қолданылады. Бірінші кезеңде 1-4 кезеңдер жүзеге асырылады.</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1 кезең - маңыздылық коэффициенттерін анықтау әдісін таңдау. Бұл кезеңде кейінірек шешуші ережелер қалыптастыру үшін қолданылатын берілген жиынтықтан маңыздылық коэффициенттері таңдалады, мысалы, орта дәрежелі әдіс, мультипликативті Кини оралымы, кездейсоқ векторлар әдісі және т.б.), олардың арасында жұмыс әдісі таңдалады. Әдісті таңдауға кіріс және шығыс ұсыну формасы, еңбек сыйымдылығы және ұсынылған шкала сияқты критерийлер әсер етеді [</w:t>
      </w:r>
      <w:r w:rsidR="00F85552">
        <w:rPr>
          <w:color w:val="000000" w:themeColor="text1"/>
          <w:sz w:val="28"/>
          <w:szCs w:val="28"/>
          <w:shd w:val="clear" w:color="auto" w:fill="FFFFFF"/>
          <w:lang w:val="kk-KZ"/>
        </w:rPr>
        <w:t>1</w:t>
      </w:r>
      <w:r w:rsidR="00352C64">
        <w:rPr>
          <w:color w:val="000000" w:themeColor="text1"/>
          <w:sz w:val="28"/>
          <w:szCs w:val="28"/>
          <w:shd w:val="clear" w:color="auto" w:fill="FFFFFF"/>
          <w:lang w:val="kk-KZ"/>
        </w:rPr>
        <w:t>7</w:t>
      </w:r>
      <w:r w:rsidR="00F85552">
        <w:rPr>
          <w:color w:val="000000" w:themeColor="text1"/>
          <w:sz w:val="28"/>
          <w:szCs w:val="28"/>
          <w:shd w:val="clear" w:color="auto" w:fill="FFFFFF"/>
          <w:lang w:val="kk-KZ"/>
        </w:rPr>
        <w:t>, р. 72234-72245</w:t>
      </w:r>
      <w:r>
        <w:rPr>
          <w:color w:val="000000" w:themeColor="text1"/>
          <w:sz w:val="28"/>
          <w:szCs w:val="28"/>
          <w:shd w:val="clear" w:color="auto" w:fill="FFFFFF"/>
          <w:lang w:val="kk-KZ"/>
        </w:rPr>
        <w:t>]. Егер, бірнеше әдістер берілген критерийлерге сәйкес келсе, онда түпкілікті таңдау сарапшының шешімімен жүзеге асырылады. Мысалы, берілген критерийлер мен басымдықтарға сәйкес көптеген МОКВ</w:t>
      </w:r>
      <w:r>
        <w:rPr>
          <w:color w:val="000000" w:themeColor="text1"/>
          <w:sz w:val="28"/>
          <w:szCs w:val="28"/>
          <w:shd w:val="clear" w:color="auto" w:fill="FFFFFF"/>
          <w:vertAlign w:val="subscript"/>
          <w:lang w:val="kk-KZ"/>
        </w:rPr>
        <w:t>i</w:t>
      </w:r>
      <w:r>
        <w:rPr>
          <w:color w:val="000000" w:themeColor="text1"/>
          <w:sz w:val="28"/>
          <w:szCs w:val="28"/>
          <w:shd w:val="clear" w:color="auto" w:fill="FFFFFF"/>
          <w:lang w:val="kk-KZ"/>
        </w:rPr>
        <w:t xml:space="preserve"> (</w:t>
      </w:r>
      <w:r>
        <w:rPr>
          <w:noProof/>
          <w:color w:val="000000" w:themeColor="text1"/>
          <w:sz w:val="28"/>
          <w:szCs w:val="28"/>
        </w:rPr>
        <w:drawing>
          <wp:inline distT="0" distB="0" distL="0" distR="0">
            <wp:extent cx="495300" cy="24384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634" cstate="print">
                      <a:extLst>
                        <a:ext uri="{28A0092B-C50C-407E-A947-70E740481C1C}">
                          <a14:useLocalDpi xmlns:a14="http://schemas.microsoft.com/office/drawing/2010/main" val="0"/>
                        </a:ext>
                      </a:extLst>
                    </a:blip>
                    <a:srcRect/>
                    <a:stretch>
                      <a:fillRect/>
                    </a:stretch>
                  </pic:blipFill>
                  <pic:spPr>
                    <a:xfrm>
                      <a:off x="0" y="0"/>
                      <a:ext cx="495300" cy="243840"/>
                    </a:xfrm>
                    <a:prstGeom prst="rect">
                      <a:avLst/>
                    </a:prstGeom>
                    <a:noFill/>
                    <a:ln>
                      <a:noFill/>
                    </a:ln>
                  </pic:spPr>
                </pic:pic>
              </a:graphicData>
            </a:graphic>
          </wp:inline>
        </w:drawing>
      </w:r>
      <w:r>
        <w:rPr>
          <w:color w:val="000000" w:themeColor="text1"/>
          <w:sz w:val="28"/>
          <w:szCs w:val="28"/>
          <w:shd w:val="clear" w:color="auto" w:fill="FFFFFF"/>
          <w:lang w:val="kk-KZ"/>
        </w:rPr>
        <w:t>)</w:t>
      </w:r>
      <w:r w:rsidR="00F674D5">
        <w:rPr>
          <w:color w:val="000000" w:themeColor="text1"/>
          <w:sz w:val="28"/>
          <w:szCs w:val="28"/>
          <w:shd w:val="clear" w:color="auto" w:fill="FFFFFF"/>
          <w:lang w:val="kk-KZ"/>
        </w:rPr>
        <w:t>-</w:t>
      </w:r>
      <w:r>
        <w:rPr>
          <w:color w:val="000000" w:themeColor="text1"/>
          <w:sz w:val="28"/>
          <w:szCs w:val="28"/>
          <w:shd w:val="clear" w:color="auto" w:fill="FFFFFF"/>
          <w:lang w:val="kk-KZ"/>
        </w:rPr>
        <w:t>дан орта дәрежелі әдіс таңдалады.</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2 кезең - бұзушының санаттары мен параметрлерінің жиынтығын қалыптастыру</w:t>
      </w:r>
    </w:p>
    <w:p w:rsidR="00A955F6" w:rsidRDefault="00262F69" w:rsidP="006F6322">
      <w:pPr>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Кезең бұзушының санаттарының жиынын және бұзушыны анықтау үшін қолданылатын параметрлерді анықтауға бағытталған. ақпараттық-коммуникациялық жүйелер  ортасын талдау негізінде k-шы түйін </w:t>
      </w:r>
      <w:r>
        <w:rPr>
          <w:noProof/>
          <w:color w:val="000000" w:themeColor="text1"/>
          <w:sz w:val="28"/>
          <w:szCs w:val="28"/>
        </w:rPr>
        <w:drawing>
          <wp:inline distT="0" distB="0" distL="0" distR="0">
            <wp:extent cx="190500" cy="243840"/>
            <wp:effectExtent l="0" t="0" r="0" b="381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180"/>
                    <pic:cNvPicPr>
                      <a:picLocks noChangeAspect="1" noChangeArrowheads="1"/>
                    </pic:cNvPicPr>
                  </pic:nvPicPr>
                  <pic:blipFill>
                    <a:blip r:embed="rId635"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shd w:val="clear" w:color="auto" w:fill="FFFFFF"/>
          <w:lang w:val="kk-KZ"/>
        </w:rPr>
        <w:t xml:space="preserve"> (</w:t>
      </w:r>
      <w:r>
        <w:rPr>
          <w:noProof/>
          <w:color w:val="000000" w:themeColor="text1"/>
          <w:sz w:val="28"/>
          <w:szCs w:val="28"/>
        </w:rPr>
        <w:drawing>
          <wp:inline distT="0" distB="0" distL="0" distR="0">
            <wp:extent cx="419100" cy="243840"/>
            <wp:effectExtent l="0" t="0" r="0" b="381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181"/>
                    <pic:cNvPicPr>
                      <a:picLocks noChangeAspect="1" noChangeArrowheads="1"/>
                    </pic:cNvPicPr>
                  </pic:nvPicPr>
                  <pic:blipFill>
                    <a:blip r:embed="rId636"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Pr>
          <w:color w:val="000000" w:themeColor="text1"/>
          <w:sz w:val="28"/>
          <w:szCs w:val="28"/>
          <w:shd w:val="clear" w:color="auto" w:fill="FFFFFF"/>
          <w:lang w:val="kk-KZ"/>
        </w:rPr>
        <w:t>,</w:t>
      </w:r>
      <w:r>
        <w:rPr>
          <w:noProof/>
          <w:color w:val="000000" w:themeColor="text1"/>
          <w:sz w:val="28"/>
          <w:szCs w:val="28"/>
        </w:rPr>
        <w:drawing>
          <wp:inline distT="0" distB="0" distL="0" distR="0">
            <wp:extent cx="426720" cy="243840"/>
            <wp:effectExtent l="0" t="0" r="0" b="381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Рисунок 182"/>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Pr>
          <w:color w:val="000000" w:themeColor="text1"/>
          <w:sz w:val="28"/>
          <w:szCs w:val="28"/>
          <w:shd w:val="clear" w:color="auto" w:fill="FFFFFF"/>
          <w:lang w:val="kk-KZ"/>
        </w:rPr>
        <w:t xml:space="preserve">) үшін бұзушы идентификаторлары, сондай-ақ көптеген бақыланатын айқын емес </w:t>
      </w:r>
      <w:r>
        <w:rPr>
          <w:noProof/>
          <w:color w:val="000000" w:themeColor="text1"/>
          <w:sz w:val="28"/>
          <w:szCs w:val="28"/>
        </w:rPr>
        <w:drawing>
          <wp:inline distT="0" distB="0" distL="0" distR="0">
            <wp:extent cx="220980" cy="243840"/>
            <wp:effectExtent l="0" t="0" r="7620" b="381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Рисунок 183"/>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shd w:val="clear" w:color="auto" w:fill="FFFFFF"/>
          <w:lang w:val="kk-KZ"/>
        </w:rPr>
        <w:t xml:space="preserve"> параметрлер мен айқын параметрлер </w:t>
      </w:r>
      <w:r>
        <w:rPr>
          <w:noProof/>
          <w:color w:val="000000" w:themeColor="text1"/>
          <w:sz w:val="28"/>
          <w:szCs w:val="28"/>
        </w:rPr>
        <w:drawing>
          <wp:inline distT="0" distB="0" distL="0" distR="0">
            <wp:extent cx="297180" cy="243840"/>
            <wp:effectExtent l="0" t="0" r="7620" b="381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Рисунок 184"/>
                    <pic:cNvPicPr>
                      <a:picLocks noChangeAspect="1" noChangeArrowheads="1"/>
                    </pic:cNvPicPr>
                  </pic:nvPicPr>
                  <pic:blipFill>
                    <a:blip r:embed="rId639"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shd w:val="clear" w:color="auto" w:fill="FFFFFF"/>
          <w:lang w:val="kk-KZ"/>
        </w:rPr>
        <w:t xml:space="preserve"> </w:t>
      </w:r>
      <w:r>
        <w:rPr>
          <w:color w:val="000000" w:themeColor="text1"/>
          <w:sz w:val="28"/>
          <w:szCs w:val="28"/>
          <w:lang w:val="kk-KZ"/>
        </w:rPr>
        <w:t>(</w:t>
      </w:r>
      <w:r>
        <w:rPr>
          <w:noProof/>
          <w:color w:val="000000" w:themeColor="text1"/>
          <w:sz w:val="28"/>
          <w:szCs w:val="28"/>
        </w:rPr>
        <w:drawing>
          <wp:inline distT="0" distB="0" distL="0" distR="0">
            <wp:extent cx="457200" cy="243840"/>
            <wp:effectExtent l="0" t="0" r="0" b="381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Рисунок 185"/>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381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86"/>
                    <pic:cNvPicPr>
                      <a:picLocks noChangeAspect="1" noChangeArrowheads="1"/>
                    </pic:cNvPicPr>
                  </pic:nvPicPr>
                  <pic:blipFill>
                    <a:blip r:embed="rId641"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Pr>
          <w:color w:val="000000" w:themeColor="text1"/>
          <w:sz w:val="28"/>
          <w:szCs w:val="28"/>
          <w:lang w:val="kk-KZ"/>
        </w:rPr>
        <w:t>)</w:t>
      </w:r>
      <w:r>
        <w:rPr>
          <w:color w:val="000000" w:themeColor="text1"/>
          <w:sz w:val="28"/>
          <w:szCs w:val="28"/>
          <w:shd w:val="clear" w:color="auto" w:fill="FFFFFF"/>
          <w:lang w:val="kk-KZ"/>
        </w:rPr>
        <w:t xml:space="preserve"> құрылады және белгілі бір, алдын ала белгіленген, кезеңділікпен олардың ағымдағы мәндері бұзушыны анықтау және идентификациялау жүйесінің регистрлеріне енгізіледі. Сәйкесінше, </w:t>
      </w:r>
      <w:r>
        <w:rPr>
          <w:noProof/>
          <w:color w:val="000000" w:themeColor="text1"/>
          <w:sz w:val="28"/>
          <w:szCs w:val="28"/>
        </w:rPr>
        <w:drawing>
          <wp:inline distT="0" distB="0" distL="0" distR="0">
            <wp:extent cx="190500" cy="243840"/>
            <wp:effectExtent l="0" t="0" r="0" b="381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Рисунок 187"/>
                    <pic:cNvPicPr>
                      <a:picLocks noChangeAspect="1" noChangeArrowheads="1"/>
                    </pic:cNvPicPr>
                  </pic:nvPicPr>
                  <pic:blipFill>
                    <a:blip r:embed="rId642"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Рисунок 188"/>
                    <pic:cNvPicPr>
                      <a:picLocks noChangeAspect="1" noChangeArrowheads="1"/>
                    </pic:cNvPicPr>
                  </pic:nvPicPr>
                  <pic:blipFill>
                    <a:blip r:embed="rId643"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және </w:t>
      </w:r>
      <w:r>
        <w:rPr>
          <w:noProof/>
          <w:color w:val="000000" w:themeColor="text1"/>
          <w:sz w:val="28"/>
          <w:szCs w:val="28"/>
        </w:rPr>
        <w:drawing>
          <wp:inline distT="0" distB="0" distL="0" distR="0">
            <wp:extent cx="297180" cy="243840"/>
            <wp:effectExtent l="0" t="0" r="7620" b="381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189"/>
                    <pic:cNvPicPr>
                      <a:picLocks noChangeAspect="1" noChangeArrowheads="1"/>
                    </pic:cNvPicPr>
                  </pic:nvPicPr>
                  <pic:blipFill>
                    <a:blip r:embed="rId644"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shd w:val="clear" w:color="auto" w:fill="FFFFFF"/>
          <w:lang w:val="kk-KZ"/>
        </w:rPr>
        <w:t xml:space="preserve">тіркеледі, және бұл бұзушының 6 түрінің белсенділік белгілерін анықтауға мүмкіндік береді </w:t>
      </w:r>
      <w:r>
        <w:rPr>
          <w:noProof/>
          <w:color w:val="000000" w:themeColor="text1"/>
          <w:sz w:val="28"/>
          <w:szCs w:val="28"/>
        </w:rPr>
        <w:drawing>
          <wp:inline distT="0" distB="0" distL="0" distR="0">
            <wp:extent cx="190500" cy="243840"/>
            <wp:effectExtent l="0" t="0" r="0" b="381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Рисунок 190"/>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Рисунок 191"/>
                    <pic:cNvPicPr>
                      <a:picLocks noChangeAspect="1" noChangeArrowheads="1"/>
                    </pic:cNvPicPr>
                  </pic:nvPicPr>
                  <pic:blipFill>
                    <a:blip r:embed="rId646"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Рисунок 192"/>
                    <pic:cNvPicPr>
                      <a:picLocks noChangeAspect="1" noChangeArrowheads="1"/>
                    </pic:cNvPicPr>
                  </pic:nvPicPr>
                  <pic:blipFill>
                    <a:blip r:embed="rId647"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Рисунок 193"/>
                    <pic:cNvPicPr>
                      <a:picLocks noChangeAspect="1" noChangeArrowheads="1"/>
                    </pic:cNvPicPr>
                  </pic:nvPicPr>
                  <pic:blipFill>
                    <a:blip r:embed="rId648"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Рисунок 194"/>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і</w:t>
      </w:r>
      <w:r>
        <w:rPr>
          <w:noProof/>
          <w:color w:val="000000" w:themeColor="text1"/>
          <w:sz w:val="28"/>
          <w:szCs w:val="28"/>
        </w:rPr>
        <w:drawing>
          <wp:inline distT="0" distB="0" distL="0" distR="0">
            <wp:extent cx="190500" cy="243840"/>
            <wp:effectExtent l="0" t="0" r="0" b="381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Рисунок 195"/>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8600" cy="24384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196"/>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a:xfrm>
                      <a:off x="0" y="0"/>
                      <a:ext cx="2286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8120" cy="24384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Рисунок 197"/>
                    <pic:cNvPicPr>
                      <a:picLocks noChangeAspect="1" noChangeArrowheads="1"/>
                    </pic:cNvPicPr>
                  </pic:nvPicPr>
                  <pic:blipFill>
                    <a:blip r:embed="rId652" cstate="print">
                      <a:extLst>
                        <a:ext uri="{28A0092B-C50C-407E-A947-70E740481C1C}">
                          <a14:useLocalDpi xmlns:a14="http://schemas.microsoft.com/office/drawing/2010/main" val="0"/>
                        </a:ext>
                      </a:extLst>
                    </a:blip>
                    <a:srcRect/>
                    <a:stretch>
                      <a:fillRect/>
                    </a:stretch>
                  </pic:blipFill>
                  <pic:spPr>
                    <a:xfrm>
                      <a:off x="0" y="0"/>
                      <a:ext cx="1981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198"/>
                    <pic:cNvPicPr>
                      <a:picLocks noChangeAspect="1" noChangeArrowheads="1"/>
                    </pic:cNvPicPr>
                  </pic:nvPicPr>
                  <pic:blipFill>
                    <a:blip r:embed="rId653"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59080" cy="243840"/>
            <wp:effectExtent l="0" t="0" r="762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a:xfrm>
                      <a:off x="0" y="0"/>
                      <a:ext cx="2590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Рисунок 200"/>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и </w:t>
      </w:r>
      <w:r>
        <w:rPr>
          <w:noProof/>
          <w:color w:val="000000" w:themeColor="text1"/>
          <w:sz w:val="28"/>
          <w:szCs w:val="28"/>
        </w:rPr>
        <w:drawing>
          <wp:inline distT="0" distB="0" distL="0" distR="0">
            <wp:extent cx="220980" cy="243840"/>
            <wp:effectExtent l="0" t="0" r="762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01"/>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color w:val="000000" w:themeColor="text1"/>
          <w:sz w:val="28"/>
          <w:szCs w:val="28"/>
          <w:shd w:val="clear" w:color="auto" w:fill="FFFFFF"/>
          <w:lang w:val="kk-KZ"/>
        </w:rPr>
        <w:t xml:space="preserve">  жалған ақпарат беруші, спамер, крекер, хакер, спам-бот және бот-бұзушы сәйкесінше), 8 айқын емес параметр негізінде </w:t>
      </w:r>
      <w:r>
        <w:rPr>
          <w:noProof/>
          <w:color w:val="000000" w:themeColor="text1"/>
          <w:sz w:val="28"/>
          <w:szCs w:val="28"/>
        </w:rPr>
        <w:drawing>
          <wp:inline distT="0" distB="0" distL="0" distR="0">
            <wp:extent cx="220980" cy="243840"/>
            <wp:effectExtent l="0" t="0" r="7620" b="381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2"/>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Рисунок 203"/>
                    <pic:cNvPicPr>
                      <a:picLocks noChangeAspect="1" noChangeArrowheads="1"/>
                    </pic:cNvPicPr>
                  </pic:nvPicPr>
                  <pic:blipFill>
                    <a:blip r:embed="rId658"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Рисунок 204"/>
                    <pic:cNvPicPr>
                      <a:picLocks noChangeAspect="1" noChangeArrowheads="1"/>
                    </pic:cNvPicPr>
                  </pic:nvPicPr>
                  <pic:blipFill>
                    <a:blip r:embed="rId659"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Рисунок 205"/>
                    <pic:cNvPicPr>
                      <a:picLocks noChangeAspect="1" noChangeArrowheads="1"/>
                    </pic:cNvPicPr>
                  </pic:nvPicPr>
                  <pic:blipFill>
                    <a:blip r:embed="rId660"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206"/>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207"/>
                    <pic:cNvPicPr>
                      <a:picLocks noChangeAspect="1" noChangeArrowheads="1"/>
                    </pic:cNvPicPr>
                  </pic:nvPicPr>
                  <pic:blipFill>
                    <a:blip r:embed="rId662"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Рисунок 208"/>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и </w:t>
      </w:r>
      <w:r>
        <w:rPr>
          <w:noProof/>
          <w:color w:val="000000" w:themeColor="text1"/>
          <w:sz w:val="28"/>
          <w:szCs w:val="28"/>
        </w:rPr>
        <w:drawing>
          <wp:inline distT="0" distB="0" distL="0" distR="0">
            <wp:extent cx="220980" cy="243840"/>
            <wp:effectExtent l="0" t="0" r="7620" b="381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Рисунок 209"/>
                    <pic:cNvPicPr>
                      <a:picLocks noChangeAspect="1" noChangeArrowheads="1"/>
                    </pic:cNvPicPr>
                  </pic:nvPicPr>
                  <pic:blipFill>
                    <a:blip r:embed="rId664"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19100" cy="243840"/>
            <wp:effectExtent l="0" t="0" r="0" b="381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Рисунок 210"/>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57200" cy="243840"/>
            <wp:effectExtent l="0" t="0" r="0" b="381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Рисунок 211"/>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95300" cy="243840"/>
            <wp:effectExtent l="0" t="0" r="0" b="381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Рисунок 212"/>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a:xfrm>
                      <a:off x="0" y="0"/>
                      <a:ext cx="4953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Рисунок 213"/>
                    <pic:cNvPicPr>
                      <a:picLocks noChangeAspect="1" noChangeArrowheads="1"/>
                    </pic:cNvPicPr>
                  </pic:nvPicPr>
                  <pic:blipFill>
                    <a:blip r:embed="rId668"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Рисунок 214"/>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215"/>
                    <pic:cNvPicPr>
                      <a:picLocks noChangeAspect="1" noChangeArrowheads="1"/>
                    </pic:cNvPicPr>
                  </pic:nvPicPr>
                  <pic:blipFill>
                    <a:blip r:embed="rId670"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81000" cy="24384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Рисунок 216"/>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a:xfrm>
                      <a:off x="0" y="0"/>
                      <a:ext cx="381000" cy="243840"/>
                    </a:xfrm>
                    <a:prstGeom prst="rect">
                      <a:avLst/>
                    </a:prstGeom>
                    <a:noFill/>
                    <a:ln>
                      <a:noFill/>
                    </a:ln>
                  </pic:spPr>
                </pic:pic>
              </a:graphicData>
            </a:graphic>
          </wp:inline>
        </w:drawing>
      </w:r>
      <w:r>
        <w:rPr>
          <w:color w:val="000000" w:themeColor="text1"/>
          <w:sz w:val="28"/>
          <w:szCs w:val="28"/>
          <w:lang w:val="kk-KZ"/>
        </w:rPr>
        <w:t xml:space="preserve">и </w:t>
      </w:r>
      <w:r>
        <w:rPr>
          <w:noProof/>
          <w:color w:val="000000" w:themeColor="text1"/>
          <w:sz w:val="28"/>
          <w:szCs w:val="28"/>
        </w:rPr>
        <w:drawing>
          <wp:inline distT="0" distB="0" distL="0" distR="0">
            <wp:extent cx="678180" cy="243840"/>
            <wp:effectExtent l="0" t="0" r="762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Рисунок 217"/>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a:xfrm>
                      <a:off x="0" y="0"/>
                      <a:ext cx="678180" cy="243840"/>
                    </a:xfrm>
                    <a:prstGeom prst="rect">
                      <a:avLst/>
                    </a:prstGeom>
                    <a:noFill/>
                    <a:ln>
                      <a:noFill/>
                    </a:ln>
                  </pic:spPr>
                </pic:pic>
              </a:graphicData>
            </a:graphic>
          </wp:inline>
        </w:drawing>
      </w:r>
      <w:r>
        <w:rPr>
          <w:color w:val="000000" w:themeColor="text1"/>
          <w:sz w:val="28"/>
          <w:szCs w:val="28"/>
          <w:lang w:val="kk-KZ"/>
        </w:rPr>
        <w:t xml:space="preserve">- </w:t>
      </w:r>
      <w:r>
        <w:rPr>
          <w:color w:val="000000" w:themeColor="text1"/>
          <w:sz w:val="28"/>
          <w:szCs w:val="28"/>
          <w:shd w:val="clear" w:color="auto" w:fill="FFFFFF"/>
          <w:lang w:val="kk-KZ"/>
        </w:rPr>
        <w:t xml:space="preserve"> жүйеге шабуыл уақыты, сұрауларының жиілігі, жұмсалған уақыт, әрекет қарқындылығы, процессор уақыты/процессордың жүктелуі, орындалатын файлдар саны, сәтсіздіктер мен қателер саны, процесстің орындалу уақыты / файлға сәйкес және 7 нақты параметрлер </w:t>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Рисунок 218"/>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Рисунок 219"/>
                    <pic:cNvPicPr>
                      <a:picLocks noChangeAspect="1" noChangeArrowheads="1"/>
                    </pic:cNvPicPr>
                  </pic:nvPicPr>
                  <pic:blipFill>
                    <a:blip r:embed="rId674"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Рисунок 220"/>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Рисунок 221"/>
                    <pic:cNvPicPr>
                      <a:picLocks noChangeAspect="1" noChangeArrowheads="1"/>
                    </pic:cNvPicPr>
                  </pic:nvPicPr>
                  <pic:blipFill>
                    <a:blip r:embed="rId676"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74320" cy="243840"/>
            <wp:effectExtent l="0" t="0" r="0" b="381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Рисунок 222"/>
                    <pic:cNvPicPr>
                      <a:picLocks noChangeAspect="1" noChangeArrowheads="1"/>
                    </pic:cNvPicPr>
                  </pic:nvPicPr>
                  <pic:blipFill>
                    <a:blip r:embed="rId677" cstate="print">
                      <a:extLst>
                        <a:ext uri="{28A0092B-C50C-407E-A947-70E740481C1C}">
                          <a14:useLocalDpi xmlns:a14="http://schemas.microsoft.com/office/drawing/2010/main" val="0"/>
                        </a:ext>
                      </a:extLst>
                    </a:blip>
                    <a:srcRect/>
                    <a:stretch>
                      <a:fillRect/>
                    </a:stretch>
                  </pic:blipFill>
                  <pic:spPr>
                    <a:xfrm>
                      <a:off x="0" y="0"/>
                      <a:ext cx="2743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Рисунок 223"/>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Pr>
          <w:color w:val="000000" w:themeColor="text1"/>
          <w:sz w:val="28"/>
          <w:szCs w:val="28"/>
          <w:lang w:val="kk-KZ"/>
        </w:rPr>
        <w:t xml:space="preserve"> и </w:t>
      </w:r>
      <w:r>
        <w:rPr>
          <w:noProof/>
          <w:color w:val="000000" w:themeColor="text1"/>
          <w:sz w:val="28"/>
          <w:szCs w:val="28"/>
        </w:rPr>
        <w:drawing>
          <wp:inline distT="0" distB="0" distL="0" distR="0">
            <wp:extent cx="274320" cy="243840"/>
            <wp:effectExtent l="0" t="0" r="0" b="381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224"/>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a:xfrm>
                      <a:off x="0" y="0"/>
                      <a:ext cx="2743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73380" cy="243840"/>
            <wp:effectExtent l="0" t="0" r="762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Рисунок 225"/>
                    <pic:cNvPicPr>
                      <a:picLocks noChangeAspect="1" noChangeArrowheads="1"/>
                    </pic:cNvPicPr>
                  </pic:nvPicPr>
                  <pic:blipFill>
                    <a:blip r:embed="rId680" cstate="print">
                      <a:extLst>
                        <a:ext uri="{28A0092B-C50C-407E-A947-70E740481C1C}">
                          <a14:useLocalDpi xmlns:a14="http://schemas.microsoft.com/office/drawing/2010/main" val="0"/>
                        </a:ext>
                      </a:extLst>
                    </a:blip>
                    <a:srcRect/>
                    <a:stretch>
                      <a:fillRect/>
                    </a:stretch>
                  </pic:blipFill>
                  <pic:spPr>
                    <a:xfrm>
                      <a:off x="0" y="0"/>
                      <a:ext cx="37338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57200" cy="24384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Рисунок 226"/>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96240" cy="243840"/>
            <wp:effectExtent l="0" t="0" r="381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Рисунок 227"/>
                    <pic:cNvPicPr>
                      <a:picLocks noChangeAspect="1" noChangeArrowheads="1"/>
                    </pic:cNvPicPr>
                  </pic:nvPicPr>
                  <pic:blipFill>
                    <a:blip r:embed="rId682" cstate="print">
                      <a:extLst>
                        <a:ext uri="{28A0092B-C50C-407E-A947-70E740481C1C}">
                          <a14:useLocalDpi xmlns:a14="http://schemas.microsoft.com/office/drawing/2010/main" val="0"/>
                        </a:ext>
                      </a:extLst>
                    </a:blip>
                    <a:srcRect/>
                    <a:stretch>
                      <a:fillRect/>
                    </a:stretch>
                  </pic:blipFill>
                  <pic:spPr>
                    <a:xfrm>
                      <a:off x="0" y="0"/>
                      <a:ext cx="39624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64820" cy="24384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Рисунок 228"/>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a:xfrm>
                      <a:off x="0" y="0"/>
                      <a:ext cx="4648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502920" cy="24384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Рисунок 229"/>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a:xfrm>
                      <a:off x="0" y="0"/>
                      <a:ext cx="5029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563880" cy="243840"/>
            <wp:effectExtent l="0" t="0" r="762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230"/>
                    <pic:cNvPicPr>
                      <a:picLocks noChangeAspect="1" noChangeArrowheads="1"/>
                    </pic:cNvPicPr>
                  </pic:nvPicPr>
                  <pic:blipFill>
                    <a:blip r:embed="rId685" cstate="print">
                      <a:extLst>
                        <a:ext uri="{28A0092B-C50C-407E-A947-70E740481C1C}">
                          <a14:useLocalDpi xmlns:a14="http://schemas.microsoft.com/office/drawing/2010/main" val="0"/>
                        </a:ext>
                      </a:extLst>
                    </a:blip>
                    <a:srcRect/>
                    <a:stretch>
                      <a:fillRect/>
                    </a:stretch>
                  </pic:blipFill>
                  <pic:spPr>
                    <a:xfrm>
                      <a:off x="0" y="0"/>
                      <a:ext cx="563880" cy="243840"/>
                    </a:xfrm>
                    <a:prstGeom prst="rect">
                      <a:avLst/>
                    </a:prstGeom>
                    <a:noFill/>
                    <a:ln>
                      <a:noFill/>
                    </a:ln>
                  </pic:spPr>
                </pic:pic>
              </a:graphicData>
            </a:graphic>
          </wp:inline>
        </w:drawing>
      </w:r>
      <w:r>
        <w:rPr>
          <w:color w:val="000000" w:themeColor="text1"/>
          <w:sz w:val="28"/>
          <w:szCs w:val="28"/>
          <w:lang w:val="kk-KZ"/>
        </w:rPr>
        <w:t xml:space="preserve"> і </w:t>
      </w:r>
      <w:r>
        <w:rPr>
          <w:noProof/>
          <w:color w:val="000000" w:themeColor="text1"/>
          <w:sz w:val="28"/>
          <w:szCs w:val="28"/>
        </w:rPr>
        <w:drawing>
          <wp:inline distT="0" distB="0" distL="0" distR="0">
            <wp:extent cx="312420" cy="24384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231"/>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Pr>
          <w:color w:val="000000" w:themeColor="text1"/>
          <w:sz w:val="28"/>
          <w:szCs w:val="28"/>
          <w:lang w:val="kk-KZ"/>
        </w:rPr>
        <w:t>-</w:t>
      </w:r>
      <w:r>
        <w:rPr>
          <w:color w:val="000000" w:themeColor="text1"/>
          <w:sz w:val="28"/>
          <w:szCs w:val="28"/>
          <w:shd w:val="clear" w:color="auto" w:fill="FFFFFF"/>
          <w:lang w:val="kk-KZ"/>
        </w:rPr>
        <w:t xml:space="preserve">  шабуыл кезінде пайдаланушы аты, шабуылда қолданылатын файлдардың түрі, тән емес процестер, файлды жүйеге беру, файлдарды өзгерту, фалдарды жүйеден көшіру / беру, сәйкесінше пернетақта пернелерін басу) [</w:t>
      </w:r>
      <w:r w:rsidR="00F85552">
        <w:rPr>
          <w:color w:val="000000" w:themeColor="text1"/>
          <w:sz w:val="28"/>
          <w:szCs w:val="28"/>
          <w:shd w:val="clear" w:color="auto" w:fill="FFFFFF"/>
          <w:lang w:val="kk-KZ"/>
        </w:rPr>
        <w:t>1</w:t>
      </w:r>
      <w:r w:rsidR="00352C64">
        <w:rPr>
          <w:color w:val="000000" w:themeColor="text1"/>
          <w:sz w:val="28"/>
          <w:szCs w:val="28"/>
          <w:shd w:val="clear" w:color="auto" w:fill="FFFFFF"/>
          <w:lang w:val="kk-KZ"/>
        </w:rPr>
        <w:t>7</w:t>
      </w:r>
      <w:r w:rsidR="00F85552">
        <w:rPr>
          <w:color w:val="000000" w:themeColor="text1"/>
          <w:sz w:val="28"/>
          <w:szCs w:val="28"/>
          <w:shd w:val="clear" w:color="auto" w:fill="FFFFFF"/>
          <w:lang w:val="kk-KZ"/>
        </w:rPr>
        <w:t>, р. 72234-72245; 1</w:t>
      </w:r>
      <w:r w:rsidR="00352C64">
        <w:rPr>
          <w:color w:val="000000" w:themeColor="text1"/>
          <w:sz w:val="28"/>
          <w:szCs w:val="28"/>
          <w:shd w:val="clear" w:color="auto" w:fill="FFFFFF"/>
          <w:lang w:val="kk-KZ"/>
        </w:rPr>
        <w:t>8</w:t>
      </w:r>
      <w:r w:rsidR="00F85552">
        <w:rPr>
          <w:color w:val="000000" w:themeColor="text1"/>
          <w:sz w:val="28"/>
          <w:szCs w:val="28"/>
          <w:shd w:val="clear" w:color="auto" w:fill="FFFFFF"/>
          <w:lang w:val="kk-KZ"/>
        </w:rPr>
        <w:t>, р. 65-78</w:t>
      </w:r>
      <w:r>
        <w:rPr>
          <w:color w:val="000000" w:themeColor="text1"/>
          <w:sz w:val="28"/>
          <w:szCs w:val="28"/>
          <w:shd w:val="clear" w:color="auto" w:fill="FFFFFF"/>
          <w:lang w:val="kk-KZ"/>
        </w:rPr>
        <w:t>].</w:t>
      </w:r>
    </w:p>
    <w:p w:rsidR="00A955F6" w:rsidRDefault="00262F69" w:rsidP="006F6322">
      <w:pPr>
        <w:tabs>
          <w:tab w:val="left" w:pos="-142"/>
        </w:tabs>
        <w:ind w:firstLine="709"/>
        <w:jc w:val="both"/>
        <w:rPr>
          <w:bCs/>
          <w:i/>
          <w:color w:val="000000" w:themeColor="text1"/>
          <w:sz w:val="28"/>
          <w:szCs w:val="28"/>
          <w:shd w:val="clear" w:color="auto" w:fill="FFFFFF"/>
          <w:lang w:val="kk-KZ"/>
        </w:rPr>
      </w:pPr>
      <w:r>
        <w:rPr>
          <w:bCs/>
          <w:i/>
          <w:color w:val="000000" w:themeColor="text1"/>
          <w:sz w:val="28"/>
          <w:szCs w:val="28"/>
          <w:shd w:val="clear" w:color="auto" w:fill="FFFFFF"/>
          <w:lang w:val="kk-KZ"/>
        </w:rPr>
        <w:t>3 кезең-ТЖ стандарттарын қалыптастыру</w:t>
      </w:r>
    </w:p>
    <w:p w:rsidR="00A955F6" w:rsidRDefault="00262F69" w:rsidP="006F6322">
      <w:pPr>
        <w:tabs>
          <w:tab w:val="left" w:pos="-142"/>
        </w:tabs>
        <w:ind w:firstLine="709"/>
        <w:jc w:val="both"/>
        <w:rPr>
          <w:color w:val="000000" w:themeColor="text1"/>
          <w:sz w:val="28"/>
          <w:szCs w:val="28"/>
          <w:shd w:val="clear" w:color="auto" w:fill="FFFFFF"/>
          <w:lang w:val="kk-KZ"/>
        </w:rPr>
      </w:pPr>
      <w:r>
        <w:rPr>
          <w:color w:val="000000" w:themeColor="text1"/>
          <w:sz w:val="28"/>
          <w:szCs w:val="28"/>
          <w:shd w:val="clear" w:color="auto" w:fill="FFFFFF"/>
          <w:lang w:val="kk-KZ"/>
        </w:rPr>
        <w:t xml:space="preserve">Бұл кезең бақыланатын параметрлердің ағымдағы мәндерін өлшеу үшін қажетті анықтамалық шамаларды алуға бағытталған. 2-кезеңде алынған кірістерге сүйене отырып, біз таңдалған тиістілік функциясын қалыптастыру әдісін қолдана отырып, </w:t>
      </w:r>
      <w:r>
        <w:rPr>
          <w:noProof/>
          <w:color w:val="000000" w:themeColor="text1"/>
          <w:sz w:val="28"/>
          <w:szCs w:val="28"/>
        </w:rPr>
        <w:drawing>
          <wp:inline distT="0" distB="0" distL="0" distR="0">
            <wp:extent cx="723900" cy="45720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232"/>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a:xfrm>
                      <a:off x="0" y="0"/>
                      <a:ext cx="723900" cy="457200"/>
                    </a:xfrm>
                    <a:prstGeom prst="rect">
                      <a:avLst/>
                    </a:prstGeom>
                    <a:noFill/>
                    <a:ln>
                      <a:noFill/>
                    </a:ln>
                  </pic:spPr>
                </pic:pic>
              </a:graphicData>
            </a:graphic>
          </wp:inline>
        </w:drawing>
      </w:r>
      <w:r>
        <w:rPr>
          <w:color w:val="000000" w:themeColor="text1"/>
          <w:sz w:val="28"/>
          <w:szCs w:val="28"/>
          <w:shd w:val="clear" w:color="auto" w:fill="FFFFFF"/>
          <w:lang w:val="kk-KZ"/>
        </w:rPr>
        <w:t xml:space="preserve"> барлығына лингвистикалық айнымалылар стандарттарының тиісті мәндерін қалыптастырамыз, мысалы, </w:t>
      </w:r>
      <w:r>
        <w:rPr>
          <w:color w:val="000000" w:themeColor="text1"/>
          <w:sz w:val="28"/>
          <w:szCs w:val="28"/>
          <w:lang w:val="kk-KZ"/>
        </w:rPr>
        <w:t>{</w:t>
      </w:r>
      <w:r>
        <w:rPr>
          <w:noProof/>
          <w:color w:val="000000" w:themeColor="text1"/>
          <w:sz w:val="28"/>
          <w:szCs w:val="28"/>
        </w:rPr>
        <w:drawing>
          <wp:inline distT="0" distB="0" distL="0" distR="0">
            <wp:extent cx="312420" cy="259080"/>
            <wp:effectExtent l="0" t="0" r="0" b="762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233"/>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a:xfrm>
                      <a:off x="0" y="0"/>
                      <a:ext cx="312420" cy="25908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35280" cy="259080"/>
            <wp:effectExtent l="0" t="0" r="7620" b="762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Рисунок 234"/>
                    <pic:cNvPicPr>
                      <a:picLocks noChangeAspect="1" noChangeArrowheads="1"/>
                    </pic:cNvPicPr>
                  </pic:nvPicPr>
                  <pic:blipFill>
                    <a:blip r:embed="rId689" cstate="print">
                      <a:extLst>
                        <a:ext uri="{28A0092B-C50C-407E-A947-70E740481C1C}">
                          <a14:useLocalDpi xmlns:a14="http://schemas.microsoft.com/office/drawing/2010/main" val="0"/>
                        </a:ext>
                      </a:extLst>
                    </a:blip>
                    <a:srcRect/>
                    <a:stretch>
                      <a:fillRect/>
                    </a:stretch>
                  </pic:blipFill>
                  <pic:spPr>
                    <a:xfrm>
                      <a:off x="0" y="0"/>
                      <a:ext cx="335280" cy="259080"/>
                    </a:xfrm>
                    <a:prstGeom prst="rect">
                      <a:avLst/>
                    </a:prstGeom>
                    <a:noFill/>
                    <a:ln>
                      <a:noFill/>
                    </a:ln>
                  </pic:spPr>
                </pic:pic>
              </a:graphicData>
            </a:graphic>
          </wp:inline>
        </w:drawing>
      </w:r>
      <w:r>
        <w:rPr>
          <w:color w:val="000000" w:themeColor="text1"/>
          <w:sz w:val="28"/>
          <w:szCs w:val="28"/>
          <w:lang w:val="kk-KZ"/>
        </w:rPr>
        <w:t>,</w:t>
      </w:r>
      <w:r>
        <w:rPr>
          <w:noProof/>
          <w:color w:val="000000" w:themeColor="text1"/>
          <w:sz w:val="28"/>
          <w:szCs w:val="28"/>
        </w:rPr>
        <w:drawing>
          <wp:inline distT="0" distB="0" distL="0" distR="0">
            <wp:extent cx="350520" cy="259080"/>
            <wp:effectExtent l="0" t="0" r="0" b="762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Рисунок 235"/>
                    <pic:cNvPicPr>
                      <a:picLocks noChangeAspect="1" noChangeArrowheads="1"/>
                    </pic:cNvPicPr>
                  </pic:nvPicPr>
                  <pic:blipFill>
                    <a:blip r:embed="rId690" cstate="print">
                      <a:extLst>
                        <a:ext uri="{28A0092B-C50C-407E-A947-70E740481C1C}">
                          <a14:useLocalDpi xmlns:a14="http://schemas.microsoft.com/office/drawing/2010/main" val="0"/>
                        </a:ext>
                      </a:extLst>
                    </a:blip>
                    <a:srcRect/>
                    <a:stretch>
                      <a:fillRect/>
                    </a:stretch>
                  </pic:blipFill>
                  <pic:spPr>
                    <a:xfrm>
                      <a:off x="0" y="0"/>
                      <a:ext cx="350520" cy="25908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228600" cy="243840"/>
            <wp:effectExtent l="0" t="0" r="0" b="381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236"/>
                    <pic:cNvPicPr>
                      <a:picLocks noChangeAspect="1" noChangeArrowheads="1"/>
                    </pic:cNvPicPr>
                  </pic:nvPicPr>
                  <pic:blipFill>
                    <a:blip r:embed="rId691" cstate="print">
                      <a:extLst>
                        <a:ext uri="{28A0092B-C50C-407E-A947-70E740481C1C}">
                          <a14:useLocalDpi xmlns:a14="http://schemas.microsoft.com/office/drawing/2010/main" val="0"/>
                        </a:ext>
                      </a:extLst>
                    </a:blip>
                    <a:srcRect/>
                    <a:stretch>
                      <a:fillRect/>
                    </a:stretch>
                  </pic:blipFill>
                  <pic:spPr>
                    <a:xfrm>
                      <a:off x="0" y="0"/>
                      <a:ext cx="2286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12420" cy="243840"/>
            <wp:effectExtent l="0" t="0" r="0" b="381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Рисунок 237"/>
                    <pic:cNvPicPr>
                      <a:picLocks noChangeAspect="1" noChangeArrowheads="1"/>
                    </pic:cNvPicPr>
                  </pic:nvPicPr>
                  <pic:blipFill>
                    <a:blip r:embed="rId692"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Pr>
          <w:color w:val="000000" w:themeColor="text1"/>
          <w:sz w:val="28"/>
          <w:szCs w:val="28"/>
          <w:lang w:val="kk-KZ"/>
        </w:rPr>
        <w:t>,…}</w:t>
      </w:r>
      <w:r>
        <w:rPr>
          <w:color w:val="000000" w:themeColor="text1"/>
          <w:sz w:val="28"/>
          <w:szCs w:val="28"/>
          <w:shd w:val="clear" w:color="auto" w:fill="FFFFFF"/>
          <w:lang w:val="kk-KZ"/>
        </w:rPr>
        <w:t xml:space="preserve"> [</w:t>
      </w:r>
      <w:r w:rsidR="00F85552">
        <w:rPr>
          <w:color w:val="000000" w:themeColor="text1"/>
          <w:sz w:val="28"/>
          <w:szCs w:val="28"/>
          <w:shd w:val="clear" w:color="auto" w:fill="FFFFFF"/>
          <w:lang w:val="kk-KZ"/>
        </w:rPr>
        <w:t>1</w:t>
      </w:r>
      <w:r w:rsidR="00352C64">
        <w:rPr>
          <w:color w:val="000000" w:themeColor="text1"/>
          <w:sz w:val="28"/>
          <w:szCs w:val="28"/>
          <w:shd w:val="clear" w:color="auto" w:fill="FFFFFF"/>
          <w:lang w:val="kk-KZ"/>
        </w:rPr>
        <w:t>7</w:t>
      </w:r>
      <w:r w:rsidR="00F85552">
        <w:rPr>
          <w:color w:val="000000" w:themeColor="text1"/>
          <w:sz w:val="28"/>
          <w:szCs w:val="28"/>
          <w:shd w:val="clear" w:color="auto" w:fill="FFFFFF"/>
          <w:lang w:val="kk-KZ"/>
        </w:rPr>
        <w:t>, р. 72234-72245</w:t>
      </w:r>
      <w:r>
        <w:rPr>
          <w:color w:val="000000" w:themeColor="text1"/>
          <w:sz w:val="28"/>
          <w:szCs w:val="28"/>
          <w:shd w:val="clear" w:color="auto" w:fill="FFFFFF"/>
          <w:lang w:val="kk-KZ"/>
        </w:rPr>
        <w:t>]. Сонымен, CPU үшін [</w:t>
      </w:r>
      <w:r w:rsidR="00F85552">
        <w:rPr>
          <w:color w:val="000000" w:themeColor="text1"/>
          <w:sz w:val="28"/>
          <w:szCs w:val="28"/>
          <w:shd w:val="clear" w:color="auto" w:fill="FFFFFF"/>
          <w:lang w:val="kk-KZ"/>
        </w:rPr>
        <w:t>2, с. 66-74</w:t>
      </w:r>
      <w:r>
        <w:rPr>
          <w:color w:val="000000" w:themeColor="text1"/>
          <w:sz w:val="28"/>
          <w:szCs w:val="28"/>
          <w:shd w:val="clear" w:color="auto" w:fill="FFFFFF"/>
          <w:lang w:val="kk-KZ"/>
        </w:rPr>
        <w:t xml:space="preserve">] біз лингвистикалық термдер түрінде ұсынылуы мүмкін бейнелеу процедурасы арқылы  </w:t>
      </w:r>
      <w:r>
        <w:rPr>
          <w:color w:val="000000" w:themeColor="text1"/>
          <w:sz w:val="28"/>
          <w:szCs w:val="28"/>
          <w:lang w:val="kk-KZ"/>
        </w:rPr>
        <w:t>{</w:t>
      </w:r>
      <w:r>
        <w:rPr>
          <w:noProof/>
          <w:color w:val="000000" w:themeColor="text1"/>
          <w:sz w:val="28"/>
          <w:szCs w:val="28"/>
        </w:rPr>
        <w:drawing>
          <wp:inline distT="0" distB="0" distL="0" distR="0">
            <wp:extent cx="312420" cy="243840"/>
            <wp:effectExtent l="0" t="0" r="0" b="381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Рисунок 238"/>
                    <pic:cNvPicPr>
                      <a:picLocks noChangeAspect="1" noChangeArrowheads="1"/>
                    </pic:cNvPicPr>
                  </pic:nvPicPr>
                  <pic:blipFill>
                    <a:blip r:embed="rId693"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12420" cy="243840"/>
            <wp:effectExtent l="0" t="0" r="0" b="381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Рисунок 239"/>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12420" cy="243840"/>
            <wp:effectExtent l="0" t="0" r="0" b="381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Рисунок 240"/>
                    <pic:cNvPicPr>
                      <a:picLocks noChangeAspect="1" noChangeArrowheads="1"/>
                    </pic:cNvPicPr>
                  </pic:nvPicPr>
                  <pic:blipFill>
                    <a:blip r:embed="rId695"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Pr>
          <w:color w:val="000000" w:themeColor="text1"/>
          <w:sz w:val="28"/>
          <w:szCs w:val="28"/>
          <w:lang w:val="kk-KZ"/>
        </w:rPr>
        <w:t>}={</w:t>
      </w:r>
      <w:r>
        <w:rPr>
          <w:noProof/>
          <w:color w:val="000000" w:themeColor="text1"/>
          <w:sz w:val="28"/>
          <w:szCs w:val="28"/>
        </w:rPr>
        <w:drawing>
          <wp:inline distT="0" distB="0" distL="0" distR="0">
            <wp:extent cx="198120" cy="35052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Рисунок 241"/>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a:xfrm>
                      <a:off x="0" y="0"/>
                      <a:ext cx="198120" cy="35052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37338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Рисунок 242"/>
                    <pic:cNvPicPr>
                      <a:picLocks noChangeAspect="1" noChangeArrowheads="1"/>
                    </pic:cNvPicPr>
                  </pic:nvPicPr>
                  <pic:blipFill>
                    <a:blip r:embed="rId697" cstate="print">
                      <a:extLst>
                        <a:ext uri="{28A0092B-C50C-407E-A947-70E740481C1C}">
                          <a14:useLocalDpi xmlns:a14="http://schemas.microsoft.com/office/drawing/2010/main" val="0"/>
                        </a:ext>
                      </a:extLst>
                    </a:blip>
                    <a:srcRect/>
                    <a:stretch>
                      <a:fillRect/>
                    </a:stretch>
                  </pic:blipFill>
                  <pic:spPr>
                    <a:xfrm>
                      <a:off x="0" y="0"/>
                      <a:ext cx="190500" cy="37338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190500" cy="35052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Рисунок 243"/>
                    <pic:cNvPicPr>
                      <a:picLocks noChangeAspect="1" noChangeArrowheads="1"/>
                    </pic:cNvPicPr>
                  </pic:nvPicPr>
                  <pic:blipFill>
                    <a:blip r:embed="rId698" cstate="print">
                      <a:extLst>
                        <a:ext uri="{28A0092B-C50C-407E-A947-70E740481C1C}">
                          <a14:useLocalDpi xmlns:a14="http://schemas.microsoft.com/office/drawing/2010/main" val="0"/>
                        </a:ext>
                      </a:extLst>
                    </a:blip>
                    <a:srcRect/>
                    <a:stretch>
                      <a:fillRect/>
                    </a:stretch>
                  </pic:blipFill>
                  <pic:spPr>
                    <a:xfrm>
                      <a:off x="0" y="0"/>
                      <a:ext cx="190500" cy="350520"/>
                    </a:xfrm>
                    <a:prstGeom prst="rect">
                      <a:avLst/>
                    </a:prstGeom>
                    <a:noFill/>
                    <a:ln>
                      <a:noFill/>
                    </a:ln>
                  </pic:spPr>
                </pic:pic>
              </a:graphicData>
            </a:graphic>
          </wp:inline>
        </w:drawing>
      </w:r>
      <w:r>
        <w:rPr>
          <w:color w:val="000000" w:themeColor="text1"/>
          <w:sz w:val="28"/>
          <w:szCs w:val="28"/>
          <w:lang w:val="kk-KZ"/>
        </w:rPr>
        <w:t>}</w:t>
      </w:r>
      <w:r>
        <w:rPr>
          <w:color w:val="000000" w:themeColor="text1"/>
          <w:sz w:val="28"/>
          <w:szCs w:val="28"/>
          <w:shd w:val="clear" w:color="auto" w:fill="FFFFFF"/>
          <w:lang w:val="kk-KZ"/>
        </w:rPr>
        <w:t xml:space="preserve"> мәнін аламыз.</w:t>
      </w:r>
    </w:p>
    <w:p w:rsidR="00A955F6" w:rsidRDefault="00262F69" w:rsidP="006F6322">
      <w:pPr>
        <w:tabs>
          <w:tab w:val="left" w:pos="-142"/>
        </w:tabs>
        <w:ind w:firstLine="709"/>
        <w:jc w:val="both"/>
        <w:rPr>
          <w:bCs/>
          <w:color w:val="000000" w:themeColor="text1"/>
          <w:sz w:val="28"/>
          <w:szCs w:val="28"/>
          <w:lang w:val="kk-KZ"/>
        </w:rPr>
      </w:pPr>
      <w:r>
        <w:rPr>
          <w:bCs/>
          <w:color w:val="000000" w:themeColor="text1"/>
          <w:sz w:val="28"/>
          <w:szCs w:val="28"/>
          <w:lang w:val="kk-KZ"/>
        </w:rPr>
        <w:t>4 кезең - көптеген идентификация параметрлері қалыптастыру</w:t>
      </w:r>
    </w:p>
    <w:p w:rsidR="00A955F6" w:rsidRDefault="00262F69" w:rsidP="006F6322">
      <w:pPr>
        <w:tabs>
          <w:tab w:val="left" w:pos="-142"/>
        </w:tabs>
        <w:ind w:firstLine="709"/>
        <w:jc w:val="both"/>
        <w:rPr>
          <w:color w:val="000000" w:themeColor="text1"/>
          <w:sz w:val="28"/>
          <w:szCs w:val="28"/>
          <w:lang w:val="kk-KZ"/>
        </w:rPr>
      </w:pPr>
      <w:r>
        <w:rPr>
          <w:color w:val="000000" w:themeColor="text1"/>
          <w:sz w:val="28"/>
          <w:szCs w:val="28"/>
          <w:lang w:val="kk-KZ"/>
        </w:rPr>
        <w:t xml:space="preserve">Анықтамалық және ағымдағы мәндерді салыстыру негізінде ақпараттық-коммуникациялық жүйелерде бұзушыларды анықтау үшін қолданылатын анық және айқын емес РП жиынтықтарын құру. Көптеген </w:t>
      </w:r>
    </w:p>
    <w:p w:rsidR="00A955F6" w:rsidRDefault="00262F69" w:rsidP="006F6322">
      <w:pPr>
        <w:tabs>
          <w:tab w:val="left" w:pos="-142"/>
        </w:tabs>
        <w:ind w:firstLine="709"/>
        <w:jc w:val="both"/>
        <w:rPr>
          <w:color w:val="000000" w:themeColor="text1"/>
          <w:sz w:val="28"/>
          <w:szCs w:val="28"/>
          <w:lang w:val="kk-KZ"/>
        </w:rPr>
      </w:pPr>
      <w:r>
        <w:rPr>
          <w:bCs/>
          <w:color w:val="000000" w:themeColor="text1"/>
          <w:sz w:val="28"/>
          <w:szCs w:val="28"/>
          <w:lang w:val="kk-KZ"/>
        </w:rPr>
        <w:t>LI</w:t>
      </w:r>
      <w:r>
        <w:rPr>
          <w:color w:val="000000" w:themeColor="text1"/>
          <w:sz w:val="28"/>
          <w:szCs w:val="28"/>
          <w:lang w:val="kk-KZ"/>
        </w:rPr>
        <w:t>=</w:t>
      </w:r>
      <w:r>
        <w:rPr>
          <w:noProof/>
          <w:color w:val="000000" w:themeColor="text1"/>
          <w:sz w:val="28"/>
          <w:szCs w:val="28"/>
        </w:rPr>
        <w:drawing>
          <wp:inline distT="0" distB="0" distL="0" distR="0">
            <wp:extent cx="426720" cy="42672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Рисунок 244"/>
                    <pic:cNvPicPr>
                      <a:picLocks noChangeAspect="1" noChangeArrowheads="1"/>
                    </pic:cNvPicPr>
                  </pic:nvPicPr>
                  <pic:blipFill>
                    <a:blip r:embed="rId699" cstate="print">
                      <a:extLst>
                        <a:ext uri="{28A0092B-C50C-407E-A947-70E740481C1C}">
                          <a14:useLocalDpi xmlns:a14="http://schemas.microsoft.com/office/drawing/2010/main" val="0"/>
                        </a:ext>
                      </a:extLst>
                    </a:blip>
                    <a:srcRect/>
                    <a:stretch>
                      <a:fillRect/>
                    </a:stretch>
                  </pic:blipFill>
                  <pic:spPr>
                    <a:xfrm>
                      <a:off x="0" y="0"/>
                      <a:ext cx="426720" cy="426720"/>
                    </a:xfrm>
                    <a:prstGeom prst="rect">
                      <a:avLst/>
                    </a:prstGeom>
                    <a:noFill/>
                    <a:ln>
                      <a:noFill/>
                    </a:ln>
                  </pic:spPr>
                </pic:pic>
              </a:graphicData>
            </a:graphic>
          </wp:inline>
        </w:drawing>
      </w:r>
      <w:r>
        <w:rPr>
          <w:color w:val="000000" w:themeColor="text1"/>
          <w:sz w:val="28"/>
          <w:szCs w:val="28"/>
          <w:lang w:val="kk-KZ"/>
        </w:rPr>
        <w:t xml:space="preserve">лингвистикалық идентификаторларының аппаратын және </w:t>
      </w:r>
    </w:p>
    <w:p w:rsidR="00A955F6" w:rsidRDefault="00262F69" w:rsidP="006F6322">
      <w:pPr>
        <w:tabs>
          <w:tab w:val="left" w:pos="-142"/>
        </w:tabs>
        <w:ind w:firstLine="709"/>
        <w:jc w:val="both"/>
        <w:rPr>
          <w:color w:val="000000" w:themeColor="text1"/>
          <w:sz w:val="28"/>
          <w:szCs w:val="28"/>
          <w:lang w:val="kk-KZ"/>
        </w:rPr>
      </w:pPr>
      <w:r>
        <w:rPr>
          <w:bCs/>
          <w:color w:val="000000" w:themeColor="text1"/>
          <w:sz w:val="28"/>
          <w:szCs w:val="28"/>
          <w:lang w:val="kk-KZ"/>
        </w:rPr>
        <w:t>LC</w:t>
      </w:r>
      <w:r>
        <w:rPr>
          <w:color w:val="000000" w:themeColor="text1"/>
          <w:sz w:val="28"/>
          <w:szCs w:val="28"/>
          <w:lang w:val="kk-KZ"/>
        </w:rPr>
        <w:t>=</w:t>
      </w:r>
      <w:r>
        <w:rPr>
          <w:noProof/>
          <w:color w:val="000000" w:themeColor="text1"/>
          <w:sz w:val="28"/>
          <w:szCs w:val="28"/>
        </w:rPr>
        <w:drawing>
          <wp:inline distT="0" distB="0" distL="0" distR="0">
            <wp:extent cx="731520" cy="46482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Рисунок 245"/>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a:xfrm>
                      <a:off x="0" y="0"/>
                      <a:ext cx="731520" cy="464820"/>
                    </a:xfrm>
                    <a:prstGeom prst="rect">
                      <a:avLst/>
                    </a:prstGeom>
                    <a:noFill/>
                    <a:ln>
                      <a:noFill/>
                    </a:ln>
                  </pic:spPr>
                </pic:pic>
              </a:graphicData>
            </a:graphic>
          </wp:inline>
        </w:drawing>
      </w:r>
      <w:r>
        <w:rPr>
          <w:color w:val="000000" w:themeColor="text1"/>
          <w:sz w:val="28"/>
          <w:szCs w:val="28"/>
          <w:lang w:val="kk-KZ"/>
        </w:rPr>
        <w:t>[5</w:t>
      </w:r>
      <w:r w:rsidR="00F85552">
        <w:rPr>
          <w:color w:val="000000" w:themeColor="text1"/>
          <w:sz w:val="28"/>
          <w:szCs w:val="28"/>
          <w:lang w:val="kk-KZ"/>
        </w:rPr>
        <w:t>2, р. 97-111</w:t>
      </w:r>
      <w:r>
        <w:rPr>
          <w:color w:val="000000" w:themeColor="text1"/>
          <w:sz w:val="28"/>
          <w:szCs w:val="28"/>
          <w:lang w:val="kk-KZ"/>
        </w:rPr>
        <w:t>] логикалық-лингвистикалық байланыстар жиынтығын қолдана отырып , көптеген баламалар қалыптасады</w:t>
      </w:r>
      <w:r w:rsidR="00F85552">
        <w:rPr>
          <w:color w:val="000000" w:themeColor="text1"/>
          <w:sz w:val="28"/>
          <w:szCs w:val="28"/>
          <w:lang w:val="kk-KZ"/>
        </w:rPr>
        <w:t>:</w:t>
      </w:r>
    </w:p>
    <w:p w:rsidR="00AF3205" w:rsidRDefault="00AF3205" w:rsidP="009E2F2D">
      <w:pPr>
        <w:tabs>
          <w:tab w:val="left" w:pos="-142"/>
        </w:tabs>
        <w:ind w:firstLine="851"/>
        <w:jc w:val="both"/>
        <w:rPr>
          <w:color w:val="000000" w:themeColor="text1"/>
          <w:sz w:val="28"/>
          <w:szCs w:val="28"/>
          <w:lang w:val="kk-KZ"/>
        </w:rPr>
      </w:pPr>
    </w:p>
    <w:p w:rsidR="00A955F6" w:rsidRDefault="00262F69" w:rsidP="009E2F2D">
      <w:pPr>
        <w:tabs>
          <w:tab w:val="left" w:pos="-142"/>
        </w:tabs>
        <w:ind w:firstLine="851"/>
        <w:jc w:val="right"/>
        <w:rPr>
          <w:color w:val="000000" w:themeColor="text1"/>
          <w:sz w:val="28"/>
          <w:szCs w:val="28"/>
          <w:lang w:val="kk-KZ"/>
        </w:rPr>
      </w:pPr>
      <w:r>
        <w:rPr>
          <w:color w:val="000000" w:themeColor="text1"/>
          <w:sz w:val="28"/>
          <w:szCs w:val="28"/>
          <w:lang w:val="kk-KZ"/>
        </w:rPr>
        <w:t xml:space="preserve"> </w:t>
      </w:r>
      <w:r>
        <w:rPr>
          <w:noProof/>
          <w:color w:val="000000" w:themeColor="text1"/>
          <w:sz w:val="28"/>
          <w:szCs w:val="28"/>
        </w:rPr>
        <w:drawing>
          <wp:inline distT="0" distB="0" distL="0" distR="0">
            <wp:extent cx="312420" cy="2667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Рисунок 246"/>
                    <pic:cNvPicPr>
                      <a:picLocks noChangeAspect="1" noChangeArrowheads="1"/>
                    </pic:cNvPicPr>
                  </pic:nvPicPr>
                  <pic:blipFill>
                    <a:blip r:embed="rId701" cstate="print">
                      <a:extLst>
                        <a:ext uri="{28A0092B-C50C-407E-A947-70E740481C1C}">
                          <a14:useLocalDpi xmlns:a14="http://schemas.microsoft.com/office/drawing/2010/main" val="0"/>
                        </a:ext>
                      </a:extLst>
                    </a:blip>
                    <a:srcRect/>
                    <a:stretch>
                      <a:fillRect/>
                    </a:stretch>
                  </pic:blipFill>
                  <pic:spPr>
                    <a:xfrm>
                      <a:off x="0" y="0"/>
                      <a:ext cx="312420" cy="26670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19100" cy="243840"/>
            <wp:effectExtent l="0" t="0" r="0" b="381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Рисунок 247"/>
                    <pic:cNvPicPr>
                      <a:picLocks noChangeAspect="1" noChangeArrowheads="1"/>
                    </pic:cNvPicPr>
                  </pic:nvPicPr>
                  <pic:blipFill>
                    <a:blip r:embed="rId702"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487680" cy="243840"/>
            <wp:effectExtent l="0" t="0" r="7620" b="381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248"/>
                    <pic:cNvPicPr>
                      <a:picLocks noChangeAspect="1" noChangeArrowheads="1"/>
                    </pic:cNvPicPr>
                  </pic:nvPicPr>
                  <pic:blipFill>
                    <a:blip r:embed="rId703" cstate="print">
                      <a:extLst>
                        <a:ext uri="{28A0092B-C50C-407E-A947-70E740481C1C}">
                          <a14:useLocalDpi xmlns:a14="http://schemas.microsoft.com/office/drawing/2010/main" val="0"/>
                        </a:ext>
                      </a:extLst>
                    </a:blip>
                    <a:srcRect/>
                    <a:stretch>
                      <a:fillRect/>
                    </a:stretch>
                  </pic:blipFill>
                  <pic:spPr>
                    <a:xfrm>
                      <a:off x="0" y="0"/>
                      <a:ext cx="487680" cy="243840"/>
                    </a:xfrm>
                    <a:prstGeom prst="rect">
                      <a:avLst/>
                    </a:prstGeom>
                    <a:noFill/>
                    <a:ln>
                      <a:noFill/>
                    </a:ln>
                  </pic:spPr>
                </pic:pic>
              </a:graphicData>
            </a:graphic>
          </wp:inline>
        </w:drawing>
      </w:r>
      <w:r>
        <w:rPr>
          <w:color w:val="000000" w:themeColor="text1"/>
          <w:sz w:val="28"/>
          <w:szCs w:val="28"/>
          <w:lang w:val="kk-KZ"/>
        </w:rPr>
        <w:t>;</w:t>
      </w:r>
      <w:r>
        <w:rPr>
          <w:noProof/>
          <w:color w:val="000000" w:themeColor="text1"/>
          <w:sz w:val="28"/>
          <w:szCs w:val="28"/>
        </w:rPr>
        <w:drawing>
          <wp:inline distT="0" distB="0" distL="0" distR="0">
            <wp:extent cx="457200" cy="259080"/>
            <wp:effectExtent l="0" t="0" r="0" b="762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249"/>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a:xfrm>
                      <a:off x="0" y="0"/>
                      <a:ext cx="457200" cy="259080"/>
                    </a:xfrm>
                    <a:prstGeom prst="rect">
                      <a:avLst/>
                    </a:prstGeom>
                    <a:noFill/>
                    <a:ln>
                      <a:noFill/>
                    </a:ln>
                  </pic:spPr>
                </pic:pic>
              </a:graphicData>
            </a:graphic>
          </wp:inline>
        </w:drawing>
      </w:r>
      <w:r>
        <w:rPr>
          <w:color w:val="000000" w:themeColor="text1"/>
          <w:sz w:val="28"/>
          <w:szCs w:val="28"/>
          <w:lang w:val="kk-KZ"/>
        </w:rPr>
        <w:t xml:space="preserve">, </w:t>
      </w:r>
      <w:r>
        <w:rPr>
          <w:color w:val="000000" w:themeColor="text1"/>
          <w:sz w:val="28"/>
          <w:szCs w:val="28"/>
          <w:lang w:val="kk-KZ"/>
        </w:rPr>
        <w:tab/>
      </w:r>
      <w:r>
        <w:rPr>
          <w:color w:val="000000" w:themeColor="text1"/>
          <w:sz w:val="28"/>
          <w:szCs w:val="28"/>
          <w:lang w:val="kk-KZ"/>
        </w:rPr>
        <w:tab/>
      </w:r>
      <w:r>
        <w:rPr>
          <w:color w:val="000000" w:themeColor="text1"/>
          <w:sz w:val="28"/>
          <w:szCs w:val="28"/>
          <w:lang w:val="kk-KZ"/>
        </w:rPr>
        <w:tab/>
      </w:r>
      <w:r>
        <w:rPr>
          <w:color w:val="000000" w:themeColor="text1"/>
          <w:sz w:val="28"/>
          <w:szCs w:val="28"/>
          <w:lang w:val="kk-KZ"/>
        </w:rPr>
        <w:tab/>
      </w:r>
      <w:r>
        <w:rPr>
          <w:color w:val="000000" w:themeColor="text1"/>
          <w:sz w:val="28"/>
          <w:szCs w:val="28"/>
          <w:lang w:val="kk-KZ"/>
        </w:rPr>
        <w:tab/>
        <w:t>(25)</w:t>
      </w:r>
    </w:p>
    <w:p w:rsidR="00AF3205" w:rsidRDefault="00AF3205" w:rsidP="009E2F2D">
      <w:pPr>
        <w:tabs>
          <w:tab w:val="left" w:pos="-142"/>
        </w:tabs>
        <w:ind w:firstLine="851"/>
        <w:jc w:val="both"/>
        <w:rPr>
          <w:color w:val="000000" w:themeColor="text1"/>
          <w:sz w:val="28"/>
          <w:szCs w:val="28"/>
          <w:lang w:val="kk-KZ"/>
        </w:rPr>
      </w:pPr>
    </w:p>
    <w:p w:rsidR="00F85552" w:rsidRDefault="00262F69" w:rsidP="009E2F2D">
      <w:pPr>
        <w:tabs>
          <w:tab w:val="left" w:pos="-142"/>
        </w:tabs>
        <w:jc w:val="both"/>
        <w:rPr>
          <w:color w:val="000000" w:themeColor="text1"/>
          <w:sz w:val="28"/>
          <w:szCs w:val="28"/>
          <w:lang w:val="kk-KZ"/>
        </w:rPr>
      </w:pPr>
      <w:r>
        <w:rPr>
          <w:color w:val="000000" w:themeColor="text1"/>
          <w:sz w:val="28"/>
          <w:szCs w:val="28"/>
          <w:lang w:val="kk-KZ"/>
        </w:rPr>
        <w:t>мұнда n - бұзушылар санаттарының саны</w:t>
      </w:r>
      <w:r w:rsidR="00EE110F">
        <w:rPr>
          <w:color w:val="000000" w:themeColor="text1"/>
          <w:sz w:val="28"/>
          <w:szCs w:val="28"/>
          <w:lang w:val="kk-KZ"/>
        </w:rPr>
        <w:t>;</w:t>
      </w:r>
      <w:r>
        <w:rPr>
          <w:color w:val="000000" w:themeColor="text1"/>
          <w:sz w:val="28"/>
          <w:szCs w:val="28"/>
          <w:lang w:val="kk-KZ"/>
        </w:rPr>
        <w:t xml:space="preserve"> </w:t>
      </w:r>
    </w:p>
    <w:p w:rsidR="00F85552" w:rsidRDefault="00856C66" w:rsidP="00EE110F">
      <w:pPr>
        <w:tabs>
          <w:tab w:val="left" w:pos="-142"/>
        </w:tabs>
        <w:ind w:firstLine="798"/>
        <w:jc w:val="both"/>
        <w:rPr>
          <w:color w:val="000000" w:themeColor="text1"/>
          <w:sz w:val="28"/>
          <w:szCs w:val="28"/>
          <w:lang w:val="kk-KZ"/>
        </w:rPr>
      </w:pPr>
      <w:r>
        <w:pict>
          <v:shape id="Рисунок 250" o:spid="_x0000_i1336" type="#_x0000_t75" style="width:11.25pt;height:18pt;visibility:visible;mso-wrap-style:square" o:bullet="t">
            <v:imagedata r:id="rId705" o:title=""/>
          </v:shape>
        </w:pict>
      </w:r>
      <w:r w:rsidR="00262F69">
        <w:rPr>
          <w:color w:val="000000" w:themeColor="text1"/>
          <w:sz w:val="28"/>
          <w:szCs w:val="28"/>
          <w:lang w:val="kk-KZ"/>
        </w:rPr>
        <w:t>- бұзушының санатын анықтауға арналған ережелер саны</w:t>
      </w:r>
      <w:r w:rsidR="00EE110F">
        <w:rPr>
          <w:color w:val="000000" w:themeColor="text1"/>
          <w:sz w:val="28"/>
          <w:szCs w:val="28"/>
          <w:lang w:val="kk-KZ"/>
        </w:rPr>
        <w:t>;</w:t>
      </w:r>
    </w:p>
    <w:p w:rsidR="00A955F6" w:rsidRDefault="00262F69" w:rsidP="00EE110F">
      <w:pPr>
        <w:tabs>
          <w:tab w:val="left" w:pos="-142"/>
        </w:tabs>
        <w:ind w:firstLine="798"/>
        <w:jc w:val="both"/>
        <w:rPr>
          <w:color w:val="000000" w:themeColor="text1"/>
          <w:sz w:val="28"/>
          <w:szCs w:val="28"/>
          <w:lang w:val="kk-KZ"/>
        </w:rPr>
      </w:pPr>
      <w:r>
        <w:rPr>
          <w:color w:val="000000" w:themeColor="text1"/>
          <w:sz w:val="28"/>
          <w:szCs w:val="28"/>
          <w:lang w:val="kk-KZ"/>
        </w:rPr>
        <w:t xml:space="preserve"> d - бір ережені қалыптастырудың балама нұсқаларының саны). Мысалы, бұзушының бірінші санаты мен бірінші ереже үшін біз </w:t>
      </w:r>
      <w:r>
        <w:rPr>
          <w:noProof/>
          <w:color w:val="000000" w:themeColor="text1"/>
          <w:sz w:val="28"/>
          <w:szCs w:val="28"/>
        </w:rPr>
        <w:drawing>
          <wp:inline distT="0" distB="0" distL="0" distR="0">
            <wp:extent cx="487680" cy="42672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251"/>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a:xfrm>
                      <a:off x="0" y="0"/>
                      <a:ext cx="487680" cy="426720"/>
                    </a:xfrm>
                    <a:prstGeom prst="rect">
                      <a:avLst/>
                    </a:prstGeom>
                    <a:noFill/>
                    <a:ln>
                      <a:noFill/>
                    </a:ln>
                  </pic:spPr>
                </pic:pic>
              </a:graphicData>
            </a:graphic>
          </wp:inline>
        </w:drawing>
      </w:r>
      <w:r>
        <w:rPr>
          <w:color w:val="000000" w:themeColor="text1"/>
          <w:sz w:val="28"/>
          <w:szCs w:val="28"/>
          <w:lang w:val="kk-KZ"/>
        </w:rPr>
        <w:t>={</w:t>
      </w:r>
      <w:r>
        <w:rPr>
          <w:noProof/>
          <w:color w:val="000000" w:themeColor="text1"/>
          <w:sz w:val="28"/>
          <w:szCs w:val="28"/>
        </w:rPr>
        <w:drawing>
          <wp:inline distT="0" distB="0" distL="0" distR="0">
            <wp:extent cx="304800" cy="243840"/>
            <wp:effectExtent l="0" t="0" r="0" b="381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pic:cNvPicPr>
                      <a:picLocks noChangeAspect="1" noChangeArrowheads="1"/>
                    </pic:cNvPicPr>
                  </pic:nvPicPr>
                  <pic:blipFill>
                    <a:blip r:embed="rId707" cstate="print">
                      <a:extLst>
                        <a:ext uri="{28A0092B-C50C-407E-A947-70E740481C1C}">
                          <a14:useLocalDpi xmlns:a14="http://schemas.microsoft.com/office/drawing/2010/main" val="0"/>
                        </a:ext>
                      </a:extLst>
                    </a:blip>
                    <a:srcRect/>
                    <a:stretch>
                      <a:fillRect/>
                    </a:stretch>
                  </pic:blipFill>
                  <pic:spPr>
                    <a:xfrm>
                      <a:off x="0" y="0"/>
                      <a:ext cx="304800" cy="243840"/>
                    </a:xfrm>
                    <a:prstGeom prst="rect">
                      <a:avLst/>
                    </a:prstGeom>
                    <a:noFill/>
                    <a:ln>
                      <a:noFill/>
                    </a:ln>
                  </pic:spPr>
                </pic:pic>
              </a:graphicData>
            </a:graphic>
          </wp:inline>
        </w:drawing>
      </w:r>
      <w:r>
        <w:rPr>
          <w:color w:val="000000" w:themeColor="text1"/>
          <w:sz w:val="28"/>
          <w:szCs w:val="28"/>
          <w:lang w:val="kk-KZ"/>
        </w:rPr>
        <w:t xml:space="preserve">, </w:t>
      </w:r>
      <w:r>
        <w:rPr>
          <w:noProof/>
          <w:color w:val="000000" w:themeColor="text1"/>
          <w:sz w:val="28"/>
          <w:szCs w:val="28"/>
        </w:rPr>
        <w:drawing>
          <wp:inline distT="0" distB="0" distL="0" distR="0">
            <wp:extent cx="304800" cy="243840"/>
            <wp:effectExtent l="0" t="0" r="0" b="381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Рисунок 253"/>
                    <pic:cNvPicPr>
                      <a:picLocks noChangeAspect="1" noChangeArrowheads="1"/>
                    </pic:cNvPicPr>
                  </pic:nvPicPr>
                  <pic:blipFill>
                    <a:blip r:embed="rId708" cstate="print">
                      <a:extLst>
                        <a:ext uri="{28A0092B-C50C-407E-A947-70E740481C1C}">
                          <a14:useLocalDpi xmlns:a14="http://schemas.microsoft.com/office/drawing/2010/main" val="0"/>
                        </a:ext>
                      </a:extLst>
                    </a:blip>
                    <a:srcRect/>
                    <a:stretch>
                      <a:fillRect/>
                    </a:stretch>
                  </pic:blipFill>
                  <pic:spPr>
                    <a:xfrm>
                      <a:off x="0" y="0"/>
                      <a:ext cx="304800" cy="243840"/>
                    </a:xfrm>
                    <a:prstGeom prst="rect">
                      <a:avLst/>
                    </a:prstGeom>
                    <a:noFill/>
                    <a:ln>
                      <a:noFill/>
                    </a:ln>
                  </pic:spPr>
                </pic:pic>
              </a:graphicData>
            </a:graphic>
          </wp:inline>
        </w:drawing>
      </w:r>
      <w:r>
        <w:rPr>
          <w:color w:val="000000" w:themeColor="text1"/>
          <w:sz w:val="28"/>
          <w:szCs w:val="28"/>
          <w:lang w:val="kk-KZ"/>
        </w:rPr>
        <w:t xml:space="preserve">, …, </w:t>
      </w:r>
      <w:r>
        <w:rPr>
          <w:noProof/>
          <w:color w:val="000000" w:themeColor="text1"/>
          <w:sz w:val="28"/>
          <w:szCs w:val="28"/>
        </w:rPr>
        <w:drawing>
          <wp:inline distT="0" distB="0" distL="0" distR="0">
            <wp:extent cx="304800" cy="243840"/>
            <wp:effectExtent l="0" t="0" r="0" b="381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254"/>
                    <pic:cNvPicPr>
                      <a:picLocks noChangeAspect="1" noChangeArrowheads="1"/>
                    </pic:cNvPicPr>
                  </pic:nvPicPr>
                  <pic:blipFill>
                    <a:blip r:embed="rId709" cstate="print">
                      <a:extLst>
                        <a:ext uri="{28A0092B-C50C-407E-A947-70E740481C1C}">
                          <a14:useLocalDpi xmlns:a14="http://schemas.microsoft.com/office/drawing/2010/main" val="0"/>
                        </a:ext>
                      </a:extLst>
                    </a:blip>
                    <a:srcRect/>
                    <a:stretch>
                      <a:fillRect/>
                    </a:stretch>
                  </pic:blipFill>
                  <pic:spPr>
                    <a:xfrm>
                      <a:off x="0" y="0"/>
                      <a:ext cx="304800" cy="243840"/>
                    </a:xfrm>
                    <a:prstGeom prst="rect">
                      <a:avLst/>
                    </a:prstGeom>
                    <a:noFill/>
                    <a:ln>
                      <a:noFill/>
                    </a:ln>
                  </pic:spPr>
                </pic:pic>
              </a:graphicData>
            </a:graphic>
          </wp:inline>
        </w:drawing>
      </w:r>
      <w:r>
        <w:rPr>
          <w:color w:val="000000" w:themeColor="text1"/>
          <w:sz w:val="28"/>
          <w:szCs w:val="28"/>
          <w:lang w:val="kk-KZ"/>
        </w:rPr>
        <w:t xml:space="preserve">} аламыз. Ережелерді қалыптастыру көптеген баламалар негізінде оларды таңдау процедурасы арқылы жүзеге асырылады, осылайша МОКВ-тың біріне негізделген ОП жиынтығын құрайды, мысалы, </w:t>
      </w:r>
    </w:p>
    <w:p w:rsidR="00AF3205" w:rsidRDefault="00AF3205" w:rsidP="009E2F2D">
      <w:pPr>
        <w:tabs>
          <w:tab w:val="left" w:pos="-142"/>
        </w:tabs>
        <w:ind w:firstLine="851"/>
        <w:jc w:val="both"/>
        <w:rPr>
          <w:color w:val="000000" w:themeColor="text1"/>
          <w:sz w:val="28"/>
          <w:szCs w:val="28"/>
          <w:lang w:val="kk-KZ"/>
        </w:rPr>
      </w:pPr>
    </w:p>
    <w:p w:rsidR="00A955F6" w:rsidRDefault="00262F69" w:rsidP="009E2F2D">
      <w:pPr>
        <w:tabs>
          <w:tab w:val="left" w:pos="-142"/>
        </w:tabs>
        <w:ind w:firstLine="851"/>
        <w:jc w:val="right"/>
        <w:rPr>
          <w:color w:val="000000" w:themeColor="text1"/>
          <w:sz w:val="28"/>
          <w:szCs w:val="28"/>
          <w:lang w:val="kk-KZ"/>
        </w:rPr>
      </w:pPr>
      <w:r>
        <w:rPr>
          <w:noProof/>
          <w:color w:val="000000" w:themeColor="text1"/>
          <w:sz w:val="28"/>
          <w:szCs w:val="28"/>
        </w:rPr>
        <w:drawing>
          <wp:inline distT="0" distB="0" distL="0" distR="0">
            <wp:extent cx="2758440" cy="68580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55"/>
                    <pic:cNvPicPr>
                      <a:picLocks noChangeAspect="1" noChangeArrowheads="1"/>
                    </pic:cNvPicPr>
                  </pic:nvPicPr>
                  <pic:blipFill>
                    <a:blip r:embed="rId710" cstate="print">
                      <a:extLst>
                        <a:ext uri="{28A0092B-C50C-407E-A947-70E740481C1C}">
                          <a14:useLocalDpi xmlns:a14="http://schemas.microsoft.com/office/drawing/2010/main" val="0"/>
                        </a:ext>
                      </a:extLst>
                    </a:blip>
                    <a:srcRect/>
                    <a:stretch>
                      <a:fillRect/>
                    </a:stretch>
                  </pic:blipFill>
                  <pic:spPr>
                    <a:xfrm>
                      <a:off x="0" y="0"/>
                      <a:ext cx="2758440" cy="685800"/>
                    </a:xfrm>
                    <a:prstGeom prst="rect">
                      <a:avLst/>
                    </a:prstGeom>
                    <a:noFill/>
                    <a:ln>
                      <a:noFill/>
                    </a:ln>
                  </pic:spPr>
                </pic:pic>
              </a:graphicData>
            </a:graphic>
          </wp:inline>
        </w:drawing>
      </w:r>
      <w:r>
        <w:rPr>
          <w:color w:val="000000" w:themeColor="text1"/>
          <w:sz w:val="28"/>
          <w:szCs w:val="28"/>
          <w:lang w:val="kk-KZ"/>
        </w:rPr>
        <w:tab/>
      </w:r>
      <w:r>
        <w:rPr>
          <w:color w:val="000000" w:themeColor="text1"/>
          <w:sz w:val="28"/>
          <w:szCs w:val="28"/>
          <w:lang w:val="kk-KZ"/>
        </w:rPr>
        <w:tab/>
      </w:r>
      <w:r>
        <w:rPr>
          <w:color w:val="000000" w:themeColor="text1"/>
          <w:sz w:val="28"/>
          <w:szCs w:val="28"/>
          <w:lang w:val="kk-KZ"/>
        </w:rPr>
        <w:tab/>
        <w:t>(26)</w:t>
      </w:r>
    </w:p>
    <w:p w:rsidR="00AF3205" w:rsidRDefault="00AF3205" w:rsidP="009E2F2D">
      <w:pPr>
        <w:tabs>
          <w:tab w:val="left" w:pos="-142"/>
        </w:tabs>
        <w:ind w:firstLine="851"/>
        <w:jc w:val="both"/>
        <w:rPr>
          <w:color w:val="000000" w:themeColor="text1"/>
          <w:sz w:val="28"/>
          <w:szCs w:val="28"/>
          <w:u w:val="single"/>
          <w:lang w:val="kk-KZ"/>
        </w:rPr>
      </w:pPr>
    </w:p>
    <w:p w:rsidR="00A955F6" w:rsidRPr="00A27E05" w:rsidRDefault="00262F69" w:rsidP="00EE110F">
      <w:pPr>
        <w:tabs>
          <w:tab w:val="left" w:pos="-142"/>
        </w:tabs>
        <w:ind w:firstLine="709"/>
        <w:jc w:val="both"/>
        <w:rPr>
          <w:b/>
          <w:color w:val="000000" w:themeColor="text1"/>
          <w:sz w:val="28"/>
          <w:szCs w:val="28"/>
          <w:lang w:val="kk-KZ"/>
        </w:rPr>
      </w:pPr>
      <w:r w:rsidRPr="001919D0">
        <w:rPr>
          <w:i/>
          <w:color w:val="000000" w:themeColor="text1"/>
          <w:sz w:val="28"/>
          <w:szCs w:val="28"/>
          <w:lang w:val="kk-KZ"/>
        </w:rPr>
        <w:t>Екінші кезеңде</w:t>
      </w:r>
      <w:r w:rsidRPr="00A27E05">
        <w:rPr>
          <w:color w:val="000000" w:themeColor="text1"/>
          <w:sz w:val="28"/>
          <w:szCs w:val="28"/>
          <w:lang w:val="kk-KZ"/>
        </w:rPr>
        <w:t xml:space="preserve"> ақпараттық қауіпсіздікті бұзушыны анықтау және оны ұсынылған санаттардың біріне жатқызу үшін қолданылатын айқын емес параметрлер өңделеді. Егер екінші кезеңнің нәтижесі оң болса, яғни ақпараттық қауіпсіздіктің бұзылу белгілері анықталса, әдістің үшінші кезеңі басталады. Нақты параметрлермен жұмыс істеу кезеңі нақтылау мәніне ие, өйткені шабуылдаушыны анықтау процесі айқын емес логика негізінде жүргізілетін бұзушылық фактісін анықтау процесіне қарағанда нақты параметрлер негізінде айтарлықтай тиімдірек. Екінші және үшінші фазалар физикалық жағынан әртүрлі және бөлек орындалғанымен, оларды логикалық түрде біріктірген жөн.</w:t>
      </w:r>
    </w:p>
    <w:p w:rsidR="00A955F6" w:rsidRPr="00A27E05" w:rsidRDefault="00262F69" w:rsidP="00EE110F">
      <w:pPr>
        <w:tabs>
          <w:tab w:val="left" w:pos="-142"/>
        </w:tabs>
        <w:ind w:firstLine="709"/>
        <w:jc w:val="both"/>
        <w:rPr>
          <w:bCs/>
          <w:i/>
          <w:color w:val="000000" w:themeColor="text1"/>
          <w:sz w:val="28"/>
          <w:szCs w:val="28"/>
          <w:lang w:val="kk-KZ"/>
        </w:rPr>
      </w:pPr>
      <w:r w:rsidRPr="00A27E05">
        <w:rPr>
          <w:bCs/>
          <w:i/>
          <w:color w:val="000000" w:themeColor="text1"/>
          <w:sz w:val="28"/>
          <w:szCs w:val="28"/>
          <w:lang w:val="kk-KZ"/>
        </w:rPr>
        <w:t>5 кезең - бұзушы санатының параметрлермен байланысын қалыптастыру</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Екінші фазаны орындау кезінде айқын емес параметрлер өңделеді. Бұл ретте ақпараттық қауіпсіздікті бұзушының нақты түрінің оны анықтау үшін қажетті параметрлермен байланысы қалыптасады. Біздің жағдайымыз үшін n = 6 және m = 8-де бұзушы идентификаторлары үшін k-</w:t>
      </w:r>
      <w:r>
        <w:rPr>
          <w:color w:val="000000" w:themeColor="text1"/>
          <w:sz w:val="28"/>
          <w:szCs w:val="28"/>
          <w:lang w:val="kk-KZ"/>
        </w:rPr>
        <w:t xml:space="preserve">шы </w:t>
      </w:r>
      <w:r w:rsidRPr="00A27E05">
        <w:rPr>
          <w:color w:val="000000" w:themeColor="text1"/>
          <w:sz w:val="28"/>
          <w:szCs w:val="28"/>
          <w:lang w:val="kk-KZ"/>
        </w:rPr>
        <w:t xml:space="preserve">түйінінде </w:t>
      </w:r>
      <w:r>
        <w:rPr>
          <w:noProof/>
          <w:color w:val="000000" w:themeColor="text1"/>
          <w:sz w:val="28"/>
          <w:szCs w:val="28"/>
        </w:rPr>
        <w:drawing>
          <wp:inline distT="0" distB="0" distL="0" distR="0">
            <wp:extent cx="190500" cy="243840"/>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9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95"/>
                    <pic:cNvPicPr>
                      <a:picLocks noChangeAspect="1" noChangeArrowheads="1"/>
                    </pic:cNvPicPr>
                  </pic:nvPicPr>
                  <pic:blipFill>
                    <a:blip r:embed="rId714"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94"/>
                    <pic:cNvPicPr>
                      <a:picLocks noChangeAspect="1" noChangeArrowheads="1"/>
                    </pic:cNvPicPr>
                  </pic:nvPicPr>
                  <pic:blipFill>
                    <a:blip r:embed="rId715"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и </w:t>
      </w:r>
      <w:r>
        <w:rPr>
          <w:noProof/>
          <w:color w:val="000000" w:themeColor="text1"/>
          <w:sz w:val="28"/>
          <w:szCs w:val="28"/>
        </w:rPr>
        <w:drawing>
          <wp:inline distT="0" distB="0" distL="0" distR="0">
            <wp:extent cx="190500" cy="243840"/>
            <wp:effectExtent l="0" t="0" r="0" b="381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93"/>
                    <pic:cNvPicPr>
                      <a:picLocks noChangeAspect="1" noChangeArrowheads="1"/>
                    </pic:cNvPicPr>
                  </pic:nvPicPr>
                  <pic:blipFill>
                    <a:blip r:embed="rId716"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параметрлермен байланыс құрылып  </w:t>
      </w:r>
      <w:r>
        <w:rPr>
          <w:noProof/>
          <w:color w:val="000000" w:themeColor="text1"/>
          <w:sz w:val="28"/>
          <w:szCs w:val="28"/>
        </w:rPr>
        <w:drawing>
          <wp:inline distT="0" distB="0" distL="0" distR="0">
            <wp:extent cx="1036320" cy="259080"/>
            <wp:effectExtent l="0" t="0" r="0" b="762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a:xfrm>
                      <a:off x="0" y="0"/>
                      <a:ext cx="1036320" cy="25908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91"/>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90"/>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pic:cNvPicPr>
                      <a:picLocks noChangeAspect="1" noChangeArrowheads="1"/>
                    </pic:cNvPicPr>
                  </pic:nvPicPr>
                  <pic:blipFill>
                    <a:blip r:embed="rId720"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88"/>
                    <pic:cNvPicPr>
                      <a:picLocks noChangeAspect="1" noChangeArrowheads="1"/>
                    </pic:cNvPicPr>
                  </pic:nvPicPr>
                  <pic:blipFill>
                    <a:blip r:embed="rId721"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7"/>
                    <pic:cNvPicPr>
                      <a:picLocks noChangeAspect="1" noChangeArrowheads="1"/>
                    </pic:cNvPicPr>
                  </pic:nvPicPr>
                  <pic:blipFill>
                    <a:blip r:embed="rId722"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a:picLocks noChangeAspect="1" noChangeArrowheads="1"/>
                    </pic:cNvPicPr>
                  </pic:nvPicPr>
                  <pic:blipFill>
                    <a:blip r:embed="rId723"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a:picLocks noChangeAspect="1" noChangeArrowheads="1"/>
                    </pic:cNvPicPr>
                  </pic:nvPicPr>
                  <pic:blipFill>
                    <a:blip r:embed="rId724"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716280" cy="259080"/>
            <wp:effectExtent l="0" t="0" r="7620" b="762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a:xfrm>
                      <a:off x="0" y="0"/>
                      <a:ext cx="716280" cy="25908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a:picLocks noChangeAspect="1" noChangeArrowheads="1"/>
                    </pic:cNvPicPr>
                  </pic:nvPicPr>
                  <pic:blipFill>
                    <a:blip r:embed="rId726"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a:picLocks noChangeAspect="1" noChangeArrowheads="1"/>
                    </pic:cNvPicPr>
                  </pic:nvPicPr>
                  <pic:blipFill>
                    <a:blip r:embed="rId727"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a:picLocks noChangeAspect="1" noChangeArrowheads="1"/>
                    </pic:cNvPicPr>
                  </pic:nvPicPr>
                  <pic:blipFill>
                    <a:blip r:embed="rId728"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noChangeArrowheads="1"/>
                    </pic:cNvPicPr>
                  </pic:nvPicPr>
                  <pic:blipFill>
                    <a:blip r:embed="rId729"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и </w:t>
      </w:r>
      <w:r>
        <w:rPr>
          <w:noProof/>
          <w:color w:val="000000" w:themeColor="text1"/>
          <w:sz w:val="28"/>
          <w:szCs w:val="28"/>
        </w:rPr>
        <w:drawing>
          <wp:inline distT="0" distB="0" distL="0" distR="0">
            <wp:extent cx="350520" cy="259080"/>
            <wp:effectExtent l="0" t="0" r="0" b="762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a:picLocks noChangeAspect="1" noChangeArrowheads="1"/>
                    </pic:cNvPicPr>
                  </pic:nvPicPr>
                  <pic:blipFill>
                    <a:blip r:embed="rId730" cstate="print">
                      <a:extLst>
                        <a:ext uri="{28A0092B-C50C-407E-A947-70E740481C1C}">
                          <a14:useLocalDpi xmlns:a14="http://schemas.microsoft.com/office/drawing/2010/main" val="0"/>
                        </a:ext>
                      </a:extLst>
                    </a:blip>
                    <a:srcRect/>
                    <a:stretch>
                      <a:fillRect/>
                    </a:stretch>
                  </pic:blipFill>
                  <pic:spPr>
                    <a:xfrm>
                      <a:off x="0" y="0"/>
                      <a:ext cx="350520" cy="25908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731"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732"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20980" cy="243840"/>
            <wp:effectExtent l="0" t="0" r="762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733"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734"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736"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737"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220980" cy="243840"/>
            <wp:effectExtent l="0" t="0" r="7620" b="381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noChangeArrowheads="1"/>
                    </pic:cNvPicPr>
                  </pic:nvPicPr>
                  <pic:blipFill>
                    <a:blip r:embed="rId738" cstate="print">
                      <a:extLst>
                        <a:ext uri="{28A0092B-C50C-407E-A947-70E740481C1C}">
                          <a14:useLocalDpi xmlns:a14="http://schemas.microsoft.com/office/drawing/2010/main" val="0"/>
                        </a:ext>
                      </a:extLst>
                    </a:blip>
                    <a:srcRect/>
                    <a:stretch>
                      <a:fillRect/>
                    </a:stretch>
                  </pic:blipFill>
                  <pic:spPr>
                    <a:xfrm>
                      <a:off x="0" y="0"/>
                      <a:ext cx="220980" cy="243840"/>
                    </a:xfrm>
                    <a:prstGeom prst="rect">
                      <a:avLst/>
                    </a:prstGeom>
                    <a:noFill/>
                    <a:ln>
                      <a:noFill/>
                    </a:ln>
                  </pic:spPr>
                </pic:pic>
              </a:graphicData>
            </a:graphic>
          </wp:inline>
        </w:drawing>
      </w:r>
      <w:r w:rsidRPr="00A27E05">
        <w:rPr>
          <w:color w:val="000000" w:themeColor="text1"/>
          <w:sz w:val="28"/>
          <w:szCs w:val="28"/>
          <w:lang w:val="kk-KZ"/>
        </w:rPr>
        <w:t xml:space="preserve">), яғни </w:t>
      </w:r>
      <w:r>
        <w:rPr>
          <w:noProof/>
          <w:color w:val="000000" w:themeColor="text1"/>
          <w:sz w:val="28"/>
          <w:szCs w:val="28"/>
        </w:rPr>
        <w:drawing>
          <wp:inline distT="0" distB="0" distL="0" distR="0">
            <wp:extent cx="1097280" cy="243840"/>
            <wp:effectExtent l="0" t="0" r="762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noChangeArrowheads="1"/>
                    </pic:cNvPicPr>
                  </pic:nvPicPr>
                  <pic:blipFill>
                    <a:blip r:embed="rId739" cstate="print">
                      <a:extLst>
                        <a:ext uri="{28A0092B-C50C-407E-A947-70E740481C1C}">
                          <a14:useLocalDpi xmlns:a14="http://schemas.microsoft.com/office/drawing/2010/main" val="0"/>
                        </a:ext>
                      </a:extLst>
                    </a:blip>
                    <a:srcRect/>
                    <a:stretch>
                      <a:fillRect/>
                    </a:stretch>
                  </pic:blipFill>
                  <pic:spPr>
                    <a:xfrm>
                      <a:off x="0" y="0"/>
                      <a:ext cx="10972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19100" cy="243840"/>
            <wp:effectExtent l="0" t="0" r="0" b="3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740"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57200" cy="243840"/>
            <wp:effectExtent l="0" t="0" r="0" b="381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noChangeArrowheads="1"/>
                    </pic:cNvPicPr>
                  </pic:nvPicPr>
                  <pic:blipFill>
                    <a:blip r:embed="rId741"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95300" cy="243840"/>
            <wp:effectExtent l="0" t="0" r="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742" cstate="print">
                      <a:extLst>
                        <a:ext uri="{28A0092B-C50C-407E-A947-70E740481C1C}">
                          <a14:useLocalDpi xmlns:a14="http://schemas.microsoft.com/office/drawing/2010/main" val="0"/>
                        </a:ext>
                      </a:extLst>
                    </a:blip>
                    <a:srcRect/>
                    <a:stretch>
                      <a:fillRect/>
                    </a:stretch>
                  </pic:blipFill>
                  <pic:spPr>
                    <a:xfrm>
                      <a:off x="0" y="0"/>
                      <a:ext cx="4953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381000" cy="24384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a:xfrm>
                      <a:off x="0" y="0"/>
                      <a:ext cx="3810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78180" cy="243840"/>
            <wp:effectExtent l="0" t="0" r="762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noChangeArrowheads="1"/>
                    </pic:cNvPicPr>
                  </pic:nvPicPr>
                  <pic:blipFill>
                    <a:blip r:embed="rId746" cstate="print">
                      <a:extLst>
                        <a:ext uri="{28A0092B-C50C-407E-A947-70E740481C1C}">
                          <a14:useLocalDpi xmlns:a14="http://schemas.microsoft.com/office/drawing/2010/main" val="0"/>
                        </a:ext>
                      </a:extLst>
                    </a:blip>
                    <a:srcRect/>
                    <a:stretch>
                      <a:fillRect/>
                    </a:stretch>
                  </pic:blipFill>
                  <pic:spPr>
                    <a:xfrm>
                      <a:off x="0" y="0"/>
                      <a:ext cx="6781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762000" cy="24384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noChangeArrowheads="1"/>
                    </pic:cNvPicPr>
                  </pic:nvPicPr>
                  <pic:blipFill>
                    <a:blip r:embed="rId747" cstate="print">
                      <a:extLst>
                        <a:ext uri="{28A0092B-C50C-407E-A947-70E740481C1C}">
                          <a14:useLocalDpi xmlns:a14="http://schemas.microsoft.com/office/drawing/2010/main" val="0"/>
                        </a:ext>
                      </a:extLst>
                    </a:blip>
                    <a:srcRect/>
                    <a:stretch>
                      <a:fillRect/>
                    </a:stretch>
                  </pic:blipFill>
                  <pic:spPr>
                    <a:xfrm>
                      <a:off x="0" y="0"/>
                      <a:ext cx="76200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190500" cy="2438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noChangeArrowheads="1"/>
                    </pic:cNvPicPr>
                  </pic:nvPicPr>
                  <pic:blipFill>
                    <a:blip r:embed="rId748"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749"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381000" cy="2438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750" cstate="print">
                      <a:extLst>
                        <a:ext uri="{28A0092B-C50C-407E-A947-70E740481C1C}">
                          <a14:useLocalDpi xmlns:a14="http://schemas.microsoft.com/office/drawing/2010/main" val="0"/>
                        </a:ext>
                      </a:extLst>
                    </a:blip>
                    <a:srcRect/>
                    <a:stretch>
                      <a:fillRect/>
                    </a:stretch>
                  </pic:blipFill>
                  <pic:spPr>
                    <a:xfrm>
                      <a:off x="0" y="0"/>
                      <a:ext cx="3810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78180" cy="243840"/>
            <wp:effectExtent l="0" t="0" r="762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a:blip r:embed="rId751" cstate="print">
                      <a:extLst>
                        <a:ext uri="{28A0092B-C50C-407E-A947-70E740481C1C}">
                          <a14:useLocalDpi xmlns:a14="http://schemas.microsoft.com/office/drawing/2010/main" val="0"/>
                        </a:ext>
                      </a:extLst>
                    </a:blip>
                    <a:srcRect/>
                    <a:stretch>
                      <a:fillRect/>
                    </a:stretch>
                  </pic:blipFill>
                  <pic:spPr>
                    <a:xfrm>
                      <a:off x="0" y="0"/>
                      <a:ext cx="678180" cy="243840"/>
                    </a:xfrm>
                    <a:prstGeom prst="rect">
                      <a:avLst/>
                    </a:prstGeom>
                    <a:noFill/>
                    <a:ln>
                      <a:noFill/>
                    </a:ln>
                  </pic:spPr>
                </pic:pic>
              </a:graphicData>
            </a:graphic>
          </wp:inline>
        </w:drawing>
      </w:r>
      <w:r w:rsidRPr="00A27E05">
        <w:rPr>
          <w:color w:val="000000" w:themeColor="text1"/>
          <w:sz w:val="28"/>
          <w:szCs w:val="28"/>
          <w:lang w:val="kk-KZ"/>
        </w:rPr>
        <w:t xml:space="preserve">} и </w:t>
      </w:r>
      <w:r>
        <w:rPr>
          <w:noProof/>
          <w:color w:val="000000" w:themeColor="text1"/>
          <w:sz w:val="28"/>
          <w:szCs w:val="28"/>
        </w:rPr>
        <w:drawing>
          <wp:inline distT="0" distB="0" distL="0" distR="0">
            <wp:extent cx="396240" cy="243840"/>
            <wp:effectExtent l="0" t="0" r="381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752" cstate="print">
                      <a:extLst>
                        <a:ext uri="{28A0092B-C50C-407E-A947-70E740481C1C}">
                          <a14:useLocalDpi xmlns:a14="http://schemas.microsoft.com/office/drawing/2010/main" val="0"/>
                        </a:ext>
                      </a:extLst>
                    </a:blip>
                    <a:srcRect/>
                    <a:stretch>
                      <a:fillRect/>
                    </a:stretch>
                  </pic:blipFill>
                  <pic:spPr>
                    <a:xfrm>
                      <a:off x="0" y="0"/>
                      <a:ext cx="39624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19100" cy="243840"/>
            <wp:effectExtent l="0" t="0" r="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noChangeArrowheads="1"/>
                    </pic:cNvPicPr>
                  </pic:nvPicPr>
                  <pic:blipFill>
                    <a:blip r:embed="rId753"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57200" cy="243840"/>
            <wp:effectExtent l="0" t="0" r="0" b="381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noChangeArrowheads="1"/>
                    </pic:cNvPicPr>
                  </pic:nvPicPr>
                  <pic:blipFill>
                    <a:blip r:embed="rId754"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95300" cy="243840"/>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noChangeArrowheads="1"/>
                    </pic:cNvPicPr>
                  </pic:nvPicPr>
                  <pic:blipFill>
                    <a:blip r:embed="rId755" cstate="print">
                      <a:extLst>
                        <a:ext uri="{28A0092B-C50C-407E-A947-70E740481C1C}">
                          <a14:useLocalDpi xmlns:a14="http://schemas.microsoft.com/office/drawing/2010/main" val="0"/>
                        </a:ext>
                      </a:extLst>
                    </a:blip>
                    <a:srcRect/>
                    <a:stretch>
                      <a:fillRect/>
                    </a:stretch>
                  </pic:blipFill>
                  <pic:spPr>
                    <a:xfrm>
                      <a:off x="0" y="0"/>
                      <a:ext cx="4953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756"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noChangeArrowheads="1"/>
                    </pic:cNvPicPr>
                  </pic:nvPicPr>
                  <pic:blipFill>
                    <a:blip r:embed="rId757"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758"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381000" cy="24384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759" cstate="print">
                      <a:extLst>
                        <a:ext uri="{28A0092B-C50C-407E-A947-70E740481C1C}">
                          <a14:useLocalDpi xmlns:a14="http://schemas.microsoft.com/office/drawing/2010/main" val="0"/>
                        </a:ext>
                      </a:extLst>
                    </a:blip>
                    <a:srcRect/>
                    <a:stretch>
                      <a:fillRect/>
                    </a:stretch>
                  </pic:blipFill>
                  <pic:spPr>
                    <a:xfrm>
                      <a:off x="0" y="0"/>
                      <a:ext cx="3810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78180" cy="243840"/>
            <wp:effectExtent l="0" t="0" r="762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760" cstate="print">
                      <a:extLst>
                        <a:ext uri="{28A0092B-C50C-407E-A947-70E740481C1C}">
                          <a14:useLocalDpi xmlns:a14="http://schemas.microsoft.com/office/drawing/2010/main" val="0"/>
                        </a:ext>
                      </a:extLst>
                    </a:blip>
                    <a:srcRect/>
                    <a:stretch>
                      <a:fillRect/>
                    </a:stretch>
                  </pic:blipFill>
                  <pic:spPr>
                    <a:xfrm>
                      <a:off x="0" y="0"/>
                      <a:ext cx="678180" cy="243840"/>
                    </a:xfrm>
                    <a:prstGeom prst="rect">
                      <a:avLst/>
                    </a:prstGeom>
                    <a:noFill/>
                    <a:ln>
                      <a:noFill/>
                    </a:ln>
                  </pic:spPr>
                </pic:pic>
              </a:graphicData>
            </a:graphic>
          </wp:inline>
        </w:drawing>
      </w:r>
      <w:r w:rsidRPr="00A27E05">
        <w:rPr>
          <w:color w:val="000000" w:themeColor="text1"/>
          <w:sz w:val="28"/>
          <w:szCs w:val="28"/>
          <w:lang w:val="kk-KZ"/>
        </w:rPr>
        <w:t>}, (</w:t>
      </w:r>
      <w:r>
        <w:rPr>
          <w:noProof/>
          <w:color w:val="000000" w:themeColor="text1"/>
          <w:sz w:val="28"/>
          <w:szCs w:val="28"/>
        </w:rPr>
        <w:drawing>
          <wp:inline distT="0" distB="0" distL="0" distR="0">
            <wp:extent cx="426720" cy="243840"/>
            <wp:effectExtent l="0" t="0" r="0" b="381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761"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мұндағы l – ақпараттық-коммуникациялық жүйелер  түйіндерінің саны. Үшінші кезеңге өткеннен кейін, бұзушының белгілі бір түрі бойынша оны анықтау үшін қажет нақты параметрлермен байланысын қалыптастыру үшін нақты параметрлер өңделеді. Мысалы, бұзушы идентификаторлары бар k-шы түйініндегі n = 6 және m = 7 кезінде </w:t>
      </w:r>
      <w:r>
        <w:rPr>
          <w:noProof/>
          <w:color w:val="000000" w:themeColor="text1"/>
          <w:sz w:val="28"/>
          <w:szCs w:val="28"/>
        </w:rPr>
        <w:drawing>
          <wp:inline distT="0" distB="0" distL="0" distR="0">
            <wp:extent cx="190500" cy="243840"/>
            <wp:effectExtent l="0" t="0" r="0" b="381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762"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763"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764"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765"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190500" cy="243840"/>
            <wp:effectExtent l="0" t="0" r="0" b="381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766"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и </w:t>
      </w:r>
      <w:r>
        <w:rPr>
          <w:noProof/>
          <w:color w:val="000000" w:themeColor="text1"/>
          <w:sz w:val="28"/>
          <w:szCs w:val="28"/>
        </w:rPr>
        <w:drawing>
          <wp:inline distT="0" distB="0" distL="0" distR="0">
            <wp:extent cx="190500" cy="243840"/>
            <wp:effectExtent l="0" t="0" r="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767"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айқын параметрлермен байланыс құрылады </w:t>
      </w:r>
      <w:r>
        <w:rPr>
          <w:noProof/>
          <w:color w:val="000000" w:themeColor="text1"/>
          <w:sz w:val="28"/>
          <w:szCs w:val="28"/>
        </w:rPr>
        <w:drawing>
          <wp:inline distT="0" distB="0" distL="0" distR="0">
            <wp:extent cx="2514600" cy="259080"/>
            <wp:effectExtent l="0" t="0" r="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768" cstate="print">
                      <a:extLst>
                        <a:ext uri="{28A0092B-C50C-407E-A947-70E740481C1C}">
                          <a14:useLocalDpi xmlns:a14="http://schemas.microsoft.com/office/drawing/2010/main" val="0"/>
                        </a:ext>
                      </a:extLst>
                    </a:blip>
                    <a:srcRect/>
                    <a:stretch>
                      <a:fillRect/>
                    </a:stretch>
                  </pic:blipFill>
                  <pic:spPr>
                    <a:xfrm>
                      <a:off x="0" y="0"/>
                      <a:ext cx="2514600" cy="25908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769"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770"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771"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74320" cy="243840"/>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772" cstate="print">
                      <a:extLst>
                        <a:ext uri="{28A0092B-C50C-407E-A947-70E740481C1C}">
                          <a14:useLocalDpi xmlns:a14="http://schemas.microsoft.com/office/drawing/2010/main" val="0"/>
                        </a:ext>
                      </a:extLst>
                    </a:blip>
                    <a:srcRect/>
                    <a:stretch>
                      <a:fillRect/>
                    </a:stretch>
                  </pic:blipFill>
                  <pic:spPr>
                    <a:xfrm>
                      <a:off x="0" y="0"/>
                      <a:ext cx="27432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97180" cy="243840"/>
            <wp:effectExtent l="0" t="0" r="7620"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773"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274320" cy="243840"/>
            <wp:effectExtent l="0" t="0" r="0"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774" cstate="print">
                      <a:extLst>
                        <a:ext uri="{28A0092B-C50C-407E-A947-70E740481C1C}">
                          <a14:useLocalDpi xmlns:a14="http://schemas.microsoft.com/office/drawing/2010/main" val="0"/>
                        </a:ext>
                      </a:extLst>
                    </a:blip>
                    <a:srcRect/>
                    <a:stretch>
                      <a:fillRect/>
                    </a:stretch>
                  </pic:blipFill>
                  <pic:spPr>
                    <a:xfrm>
                      <a:off x="0" y="0"/>
                      <a:ext cx="274320" cy="243840"/>
                    </a:xfrm>
                    <a:prstGeom prst="rect">
                      <a:avLst/>
                    </a:prstGeom>
                    <a:noFill/>
                    <a:ln>
                      <a:noFill/>
                    </a:ln>
                  </pic:spPr>
                </pic:pic>
              </a:graphicData>
            </a:graphic>
          </wp:inline>
        </w:drawing>
      </w:r>
      <w:r w:rsidRPr="00A27E05">
        <w:rPr>
          <w:color w:val="000000" w:themeColor="text1"/>
          <w:sz w:val="28"/>
          <w:szCs w:val="28"/>
          <w:lang w:val="kk-KZ"/>
        </w:rPr>
        <w:t xml:space="preserve">), </w:t>
      </w:r>
      <w:r>
        <w:rPr>
          <w:color w:val="000000" w:themeColor="text1"/>
          <w:sz w:val="28"/>
          <w:szCs w:val="28"/>
          <w:lang w:val="kk-KZ"/>
        </w:rPr>
        <w:t>яғни</w:t>
      </w:r>
      <w:r w:rsidRPr="00A27E05">
        <w:rPr>
          <w:color w:val="000000" w:themeColor="text1"/>
          <w:sz w:val="28"/>
          <w:szCs w:val="28"/>
          <w:lang w:val="kk-KZ"/>
        </w:rPr>
        <w:t xml:space="preserve"> </w:t>
      </w:r>
      <w:r>
        <w:rPr>
          <w:noProof/>
          <w:color w:val="000000" w:themeColor="text1"/>
          <w:sz w:val="28"/>
          <w:szCs w:val="28"/>
        </w:rPr>
        <w:drawing>
          <wp:inline distT="0" distB="0" distL="0" distR="0">
            <wp:extent cx="2118360" cy="2438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noChangeArrowheads="1"/>
                    </pic:cNvPicPr>
                  </pic:nvPicPr>
                  <pic:blipFill>
                    <a:blip r:embed="rId775" cstate="print">
                      <a:extLst>
                        <a:ext uri="{28A0092B-C50C-407E-A947-70E740481C1C}">
                          <a14:useLocalDpi xmlns:a14="http://schemas.microsoft.com/office/drawing/2010/main" val="0"/>
                        </a:ext>
                      </a:extLst>
                    </a:blip>
                    <a:srcRect/>
                    <a:stretch>
                      <a:fillRect/>
                    </a:stretch>
                  </pic:blipFill>
                  <pic:spPr>
                    <a:xfrm>
                      <a:off x="0" y="0"/>
                      <a:ext cx="211836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373380" cy="243840"/>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776" cstate="print">
                      <a:extLst>
                        <a:ext uri="{28A0092B-C50C-407E-A947-70E740481C1C}">
                          <a14:useLocalDpi xmlns:a14="http://schemas.microsoft.com/office/drawing/2010/main" val="0"/>
                        </a:ext>
                      </a:extLst>
                    </a:blip>
                    <a:srcRect/>
                    <a:stretch>
                      <a:fillRect/>
                    </a:stretch>
                  </pic:blipFill>
                  <pic:spPr>
                    <a:xfrm>
                      <a:off x="0" y="0"/>
                      <a:ext cx="3733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57200" cy="24384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777"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396240" cy="243840"/>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778" cstate="print">
                      <a:extLst>
                        <a:ext uri="{28A0092B-C50C-407E-A947-70E740481C1C}">
                          <a14:useLocalDpi xmlns:a14="http://schemas.microsoft.com/office/drawing/2010/main" val="0"/>
                        </a:ext>
                      </a:extLst>
                    </a:blip>
                    <a:srcRect/>
                    <a:stretch>
                      <a:fillRect/>
                    </a:stretch>
                  </pic:blipFill>
                  <pic:spPr>
                    <a:xfrm>
                      <a:off x="0" y="0"/>
                      <a:ext cx="39624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64820" cy="24384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779" cstate="print">
                      <a:extLst>
                        <a:ext uri="{28A0092B-C50C-407E-A947-70E740481C1C}">
                          <a14:useLocalDpi xmlns:a14="http://schemas.microsoft.com/office/drawing/2010/main" val="0"/>
                        </a:ext>
                      </a:extLst>
                    </a:blip>
                    <a:srcRect/>
                    <a:stretch>
                      <a:fillRect/>
                    </a:stretch>
                  </pic:blipFill>
                  <pic:spPr>
                    <a:xfrm>
                      <a:off x="0" y="0"/>
                      <a:ext cx="46482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502920" cy="24384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780" cstate="print">
                      <a:extLst>
                        <a:ext uri="{28A0092B-C50C-407E-A947-70E740481C1C}">
                          <a14:useLocalDpi xmlns:a14="http://schemas.microsoft.com/office/drawing/2010/main" val="0"/>
                        </a:ext>
                      </a:extLst>
                    </a:blip>
                    <a:srcRect/>
                    <a:stretch>
                      <a:fillRect/>
                    </a:stretch>
                  </pic:blipFill>
                  <pic:spPr>
                    <a:xfrm>
                      <a:off x="0" y="0"/>
                      <a:ext cx="50292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563880" cy="24384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781" cstate="print">
                      <a:extLst>
                        <a:ext uri="{28A0092B-C50C-407E-A947-70E740481C1C}">
                          <a14:useLocalDpi xmlns:a14="http://schemas.microsoft.com/office/drawing/2010/main" val="0"/>
                        </a:ext>
                      </a:extLst>
                    </a:blip>
                    <a:srcRect/>
                    <a:stretch>
                      <a:fillRect/>
                    </a:stretch>
                  </pic:blipFill>
                  <pic:spPr>
                    <a:xfrm>
                      <a:off x="0" y="0"/>
                      <a:ext cx="56388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312420" cy="2438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782" cstate="print">
                      <a:extLst>
                        <a:ext uri="{28A0092B-C50C-407E-A947-70E740481C1C}">
                          <a14:useLocalDpi xmlns:a14="http://schemas.microsoft.com/office/drawing/2010/main" val="0"/>
                        </a:ext>
                      </a:extLst>
                    </a:blip>
                    <a:srcRect/>
                    <a:stretch>
                      <a:fillRect/>
                    </a:stretch>
                  </pic:blipFill>
                  <pic:spPr>
                    <a:xfrm>
                      <a:off x="0" y="0"/>
                      <a:ext cx="312420" cy="243840"/>
                    </a:xfrm>
                    <a:prstGeom prst="rect">
                      <a:avLst/>
                    </a:prstGeom>
                    <a:noFill/>
                    <a:ln>
                      <a:noFill/>
                    </a:ln>
                  </pic:spPr>
                </pic:pic>
              </a:graphicData>
            </a:graphic>
          </wp:inline>
        </w:drawing>
      </w:r>
      <w:r w:rsidRPr="00A27E05">
        <w:rPr>
          <w:color w:val="000000" w:themeColor="text1"/>
          <w:sz w:val="28"/>
          <w:szCs w:val="28"/>
          <w:lang w:val="kk-KZ"/>
        </w:rPr>
        <w:t>}.</w:t>
      </w:r>
    </w:p>
    <w:p w:rsidR="00A955F6" w:rsidRPr="00A27E05" w:rsidRDefault="00262F69" w:rsidP="00EE110F">
      <w:pPr>
        <w:tabs>
          <w:tab w:val="left" w:pos="-142"/>
        </w:tabs>
        <w:ind w:firstLine="709"/>
        <w:jc w:val="both"/>
        <w:rPr>
          <w:bCs/>
          <w:i/>
          <w:color w:val="000000" w:themeColor="text1"/>
          <w:sz w:val="28"/>
          <w:szCs w:val="28"/>
          <w:lang w:val="kk-KZ"/>
        </w:rPr>
      </w:pPr>
      <w:r w:rsidRPr="00A27E05">
        <w:rPr>
          <w:bCs/>
          <w:i/>
          <w:color w:val="000000" w:themeColor="text1"/>
          <w:sz w:val="28"/>
          <w:szCs w:val="28"/>
          <w:lang w:val="kk-KZ"/>
        </w:rPr>
        <w:t>6 кезең-параметрлердің қалыптасуы және фазалануы</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 xml:space="preserve">Бұл кезеңнің жұмысы екі кезеңнен тұрады: алдымен айқын емес параметрлермен, содан кейін айқын параметерлермен. Байланысты қалыптастыру процедурасының соңында </w:t>
      </w:r>
      <w:r>
        <w:rPr>
          <w:noProof/>
          <w:color w:val="000000" w:themeColor="text1"/>
          <w:sz w:val="28"/>
          <w:szCs w:val="28"/>
        </w:rPr>
        <w:drawing>
          <wp:inline distT="0" distB="0" distL="0" distR="0">
            <wp:extent cx="571500" cy="259080"/>
            <wp:effectExtent l="0" t="0" r="0" b="762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Рисунок 256"/>
                    <pic:cNvPicPr>
                      <a:picLocks noChangeAspect="1" noChangeArrowheads="1"/>
                    </pic:cNvPicPr>
                  </pic:nvPicPr>
                  <pic:blipFill>
                    <a:blip r:embed="rId783" cstate="print">
                      <a:extLst>
                        <a:ext uri="{28A0092B-C50C-407E-A947-70E740481C1C}">
                          <a14:useLocalDpi xmlns:a14="http://schemas.microsoft.com/office/drawing/2010/main" val="0"/>
                        </a:ext>
                      </a:extLst>
                    </a:blip>
                    <a:srcRect/>
                    <a:stretch>
                      <a:fillRect/>
                    </a:stretch>
                  </pic:blipFill>
                  <pic:spPr>
                    <a:xfrm>
                      <a:off x="0" y="0"/>
                      <a:ext cx="571500" cy="259080"/>
                    </a:xfrm>
                    <a:prstGeom prst="rect">
                      <a:avLst/>
                    </a:prstGeom>
                    <a:noFill/>
                    <a:ln>
                      <a:noFill/>
                    </a:ln>
                  </pic:spPr>
                </pic:pic>
              </a:graphicData>
            </a:graphic>
          </wp:inline>
        </w:drawing>
      </w:r>
      <w:r w:rsidRPr="00A27E05">
        <w:rPr>
          <w:color w:val="000000" w:themeColor="text1"/>
          <w:sz w:val="28"/>
          <w:szCs w:val="28"/>
          <w:lang w:val="kk-KZ"/>
        </w:rPr>
        <w:t xml:space="preserve"> белгілі бір уақыт ішінде бекітілген параметрлердің ағымдағы мәндерінің жиыны бір айқын емес санға айналады және осылайша, сәйкесінше байланысты әр параметр үшін m айқын емес сандарды </w:t>
      </w:r>
      <w:r>
        <w:rPr>
          <w:noProof/>
          <w:color w:val="000000" w:themeColor="text1"/>
          <w:sz w:val="28"/>
          <w:szCs w:val="28"/>
        </w:rPr>
        <w:drawing>
          <wp:inline distT="0" distB="0" distL="0" distR="0">
            <wp:extent cx="182880" cy="396240"/>
            <wp:effectExtent l="0" t="0" r="762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Рисунок 257"/>
                    <pic:cNvPicPr>
                      <a:picLocks noChangeAspect="1" noChangeArrowheads="1"/>
                    </pic:cNvPicPr>
                  </pic:nvPicPr>
                  <pic:blipFill>
                    <a:blip r:embed="rId784" cstate="print">
                      <a:extLst>
                        <a:ext uri="{28A0092B-C50C-407E-A947-70E740481C1C}">
                          <a14:useLocalDpi xmlns:a14="http://schemas.microsoft.com/office/drawing/2010/main" val="0"/>
                        </a:ext>
                      </a:extLst>
                    </a:blip>
                    <a:srcRect/>
                    <a:stretch>
                      <a:fillRect/>
                    </a:stretch>
                  </pic:blipFill>
                  <pic:spPr>
                    <a:xfrm>
                      <a:off x="0" y="0"/>
                      <a:ext cx="182880" cy="3962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57200" cy="243840"/>
            <wp:effectExtent l="0" t="0" r="0" b="381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Рисунок 258"/>
                    <pic:cNvPicPr>
                      <a:picLocks noChangeAspect="1" noChangeArrowheads="1"/>
                    </pic:cNvPicPr>
                  </pic:nvPicPr>
                  <pic:blipFill>
                    <a:blip r:embed="rId785" cstate="print">
                      <a:extLst>
                        <a:ext uri="{28A0092B-C50C-407E-A947-70E740481C1C}">
                          <a14:useLocalDpi xmlns:a14="http://schemas.microsoft.com/office/drawing/2010/main" val="0"/>
                        </a:ext>
                      </a:extLst>
                    </a:blip>
                    <a:srcRect/>
                    <a:stretch>
                      <a:fillRect/>
                    </a:stretch>
                  </pic:blipFill>
                  <pic:spPr>
                    <a:xfrm>
                      <a:off x="0" y="0"/>
                      <a:ext cx="457200" cy="243840"/>
                    </a:xfrm>
                    <a:prstGeom prst="rect">
                      <a:avLst/>
                    </a:prstGeom>
                    <a:noFill/>
                    <a:ln>
                      <a:noFill/>
                    </a:ln>
                  </pic:spPr>
                </pic:pic>
              </a:graphicData>
            </a:graphic>
          </wp:inline>
        </w:drawing>
      </w:r>
      <w:r w:rsidRPr="00A27E05">
        <w:rPr>
          <w:color w:val="000000" w:themeColor="text1"/>
          <w:sz w:val="28"/>
          <w:szCs w:val="28"/>
          <w:lang w:val="kk-KZ"/>
        </w:rPr>
        <w:t xml:space="preserve">) аламыз. Мысалы, m = 6-да біз, </w:t>
      </w:r>
      <w:r>
        <w:rPr>
          <w:noProof/>
          <w:color w:val="000000" w:themeColor="text1"/>
          <w:sz w:val="28"/>
          <w:szCs w:val="28"/>
        </w:rPr>
        <w:drawing>
          <wp:inline distT="0" distB="0" distL="0" distR="0">
            <wp:extent cx="609600" cy="4191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259"/>
                    <pic:cNvPicPr>
                      <a:picLocks noChangeAspect="1" noChangeArrowheads="1"/>
                    </pic:cNvPicPr>
                  </pic:nvPicPr>
                  <pic:blipFill>
                    <a:blip r:embed="rId786" cstate="print">
                      <a:extLst>
                        <a:ext uri="{28A0092B-C50C-407E-A947-70E740481C1C}">
                          <a14:useLocalDpi xmlns:a14="http://schemas.microsoft.com/office/drawing/2010/main" val="0"/>
                        </a:ext>
                      </a:extLst>
                    </a:blip>
                    <a:srcRect/>
                    <a:stretch>
                      <a:fillRect/>
                    </a:stretch>
                  </pic:blipFill>
                  <pic:spPr>
                    <a:xfrm>
                      <a:off x="0" y="0"/>
                      <a:ext cx="609600" cy="41910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40080" cy="419100"/>
            <wp:effectExtent l="0" t="0" r="762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60"/>
                    <pic:cNvPicPr>
                      <a:picLocks noChangeAspect="1" noChangeArrowheads="1"/>
                    </pic:cNvPicPr>
                  </pic:nvPicPr>
                  <pic:blipFill>
                    <a:blip r:embed="rId787" cstate="print">
                      <a:extLst>
                        <a:ext uri="{28A0092B-C50C-407E-A947-70E740481C1C}">
                          <a14:useLocalDpi xmlns:a14="http://schemas.microsoft.com/office/drawing/2010/main" val="0"/>
                        </a:ext>
                      </a:extLst>
                    </a:blip>
                    <a:srcRect/>
                    <a:stretch>
                      <a:fillRect/>
                    </a:stretch>
                  </pic:blipFill>
                  <pic:spPr>
                    <a:xfrm>
                      <a:off x="0" y="0"/>
                      <a:ext cx="640080" cy="41910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55320" cy="4191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Рисунок 261"/>
                    <pic:cNvPicPr>
                      <a:picLocks noChangeAspect="1" noChangeArrowheads="1"/>
                    </pic:cNvPicPr>
                  </pic:nvPicPr>
                  <pic:blipFill>
                    <a:blip r:embed="rId788" cstate="print">
                      <a:extLst>
                        <a:ext uri="{28A0092B-C50C-407E-A947-70E740481C1C}">
                          <a14:useLocalDpi xmlns:a14="http://schemas.microsoft.com/office/drawing/2010/main" val="0"/>
                        </a:ext>
                      </a:extLst>
                    </a:blip>
                    <a:srcRect/>
                    <a:stretch>
                      <a:fillRect/>
                    </a:stretch>
                  </pic:blipFill>
                  <pic:spPr>
                    <a:xfrm>
                      <a:off x="0" y="0"/>
                      <a:ext cx="655320" cy="41910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87680" cy="411480"/>
            <wp:effectExtent l="0" t="0" r="762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Рисунок 262"/>
                    <pic:cNvPicPr>
                      <a:picLocks noChangeAspect="1" noChangeArrowheads="1"/>
                    </pic:cNvPicPr>
                  </pic:nvPicPr>
                  <pic:blipFill>
                    <a:blip r:embed="rId789" cstate="print">
                      <a:extLst>
                        <a:ext uri="{28A0092B-C50C-407E-A947-70E740481C1C}">
                          <a14:useLocalDpi xmlns:a14="http://schemas.microsoft.com/office/drawing/2010/main" val="0"/>
                        </a:ext>
                      </a:extLst>
                    </a:blip>
                    <a:srcRect/>
                    <a:stretch>
                      <a:fillRect/>
                    </a:stretch>
                  </pic:blipFill>
                  <pic:spPr>
                    <a:xfrm>
                      <a:off x="0" y="0"/>
                      <a:ext cx="487680" cy="41148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24840" cy="411480"/>
            <wp:effectExtent l="0" t="0" r="381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Рисунок 263"/>
                    <pic:cNvPicPr>
                      <a:picLocks noChangeAspect="1" noChangeArrowheads="1"/>
                    </pic:cNvPicPr>
                  </pic:nvPicPr>
                  <pic:blipFill>
                    <a:blip r:embed="rId790" cstate="print">
                      <a:extLst>
                        <a:ext uri="{28A0092B-C50C-407E-A947-70E740481C1C}">
                          <a14:useLocalDpi xmlns:a14="http://schemas.microsoft.com/office/drawing/2010/main" val="0"/>
                        </a:ext>
                      </a:extLst>
                    </a:blip>
                    <a:srcRect/>
                    <a:stretch>
                      <a:fillRect/>
                    </a:stretch>
                  </pic:blipFill>
                  <pic:spPr>
                    <a:xfrm>
                      <a:off x="0" y="0"/>
                      <a:ext cx="624840" cy="41148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24840" cy="411480"/>
            <wp:effectExtent l="0" t="0" r="381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Рисунок 264"/>
                    <pic:cNvPicPr>
                      <a:picLocks noChangeAspect="1" noChangeArrowheads="1"/>
                    </pic:cNvPicPr>
                  </pic:nvPicPr>
                  <pic:blipFill>
                    <a:blip r:embed="rId791" cstate="print">
                      <a:extLst>
                        <a:ext uri="{28A0092B-C50C-407E-A947-70E740481C1C}">
                          <a14:useLocalDpi xmlns:a14="http://schemas.microsoft.com/office/drawing/2010/main" val="0"/>
                        </a:ext>
                      </a:extLst>
                    </a:blip>
                    <a:srcRect/>
                    <a:stretch>
                      <a:fillRect/>
                    </a:stretch>
                  </pic:blipFill>
                  <pic:spPr>
                    <a:xfrm>
                      <a:off x="0" y="0"/>
                      <a:ext cx="624840" cy="41148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601980" cy="411480"/>
            <wp:effectExtent l="0" t="0" r="762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Рисунок 265"/>
                    <pic:cNvPicPr>
                      <a:picLocks noChangeAspect="1" noChangeArrowheads="1"/>
                    </pic:cNvPicPr>
                  </pic:nvPicPr>
                  <pic:blipFill>
                    <a:blip r:embed="rId792" cstate="print">
                      <a:extLst>
                        <a:ext uri="{28A0092B-C50C-407E-A947-70E740481C1C}">
                          <a14:useLocalDpi xmlns:a14="http://schemas.microsoft.com/office/drawing/2010/main" val="0"/>
                        </a:ext>
                      </a:extLst>
                    </a:blip>
                    <a:srcRect/>
                    <a:stretch>
                      <a:fillRect/>
                    </a:stretch>
                  </pic:blipFill>
                  <pic:spPr>
                    <a:xfrm>
                      <a:off x="0" y="0"/>
                      <a:ext cx="601980" cy="411480"/>
                    </a:xfrm>
                    <a:prstGeom prst="rect">
                      <a:avLst/>
                    </a:prstGeom>
                    <a:noFill/>
                    <a:ln>
                      <a:noFill/>
                    </a:ln>
                  </pic:spPr>
                </pic:pic>
              </a:graphicData>
            </a:graphic>
          </wp:inline>
        </w:drawing>
      </w:r>
      <w:r w:rsidRPr="00A27E05">
        <w:rPr>
          <w:color w:val="000000" w:themeColor="text1"/>
          <w:sz w:val="28"/>
          <w:szCs w:val="28"/>
          <w:lang w:val="kk-KZ"/>
        </w:rPr>
        <w:t xml:space="preserve"> және </w:t>
      </w:r>
      <w:r>
        <w:rPr>
          <w:noProof/>
          <w:color w:val="000000" w:themeColor="text1"/>
          <w:sz w:val="28"/>
          <w:szCs w:val="28"/>
        </w:rPr>
        <w:drawing>
          <wp:inline distT="0" distB="0" distL="0" distR="0">
            <wp:extent cx="731520" cy="41148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Рисунок 266"/>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a:xfrm>
                      <a:off x="0" y="0"/>
                      <a:ext cx="731520" cy="411480"/>
                    </a:xfrm>
                    <a:prstGeom prst="rect">
                      <a:avLst/>
                    </a:prstGeom>
                    <a:noFill/>
                    <a:ln>
                      <a:noFill/>
                    </a:ln>
                  </pic:spPr>
                </pic:pic>
              </a:graphicData>
            </a:graphic>
          </wp:inline>
        </w:drawing>
      </w:r>
      <w:r w:rsidRPr="00A27E05">
        <w:rPr>
          <w:color w:val="000000" w:themeColor="text1"/>
          <w:sz w:val="28"/>
          <w:szCs w:val="28"/>
          <w:lang w:val="kk-KZ"/>
        </w:rPr>
        <w:t>аламыз.</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 xml:space="preserve">Үшінші фазада байланыстарды қалыптастыру процедурасының соңында </w:t>
      </w:r>
      <w:r>
        <w:rPr>
          <w:noProof/>
          <w:color w:val="000000" w:themeColor="text1"/>
          <w:sz w:val="28"/>
          <w:szCs w:val="28"/>
        </w:rPr>
        <w:drawing>
          <wp:inline distT="0" distB="0" distL="0" distR="0">
            <wp:extent cx="647700" cy="259080"/>
            <wp:effectExtent l="0" t="0" r="0" b="762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Рисунок 267"/>
                    <pic:cNvPicPr>
                      <a:picLocks noChangeAspect="1" noChangeArrowheads="1"/>
                    </pic:cNvPicPr>
                  </pic:nvPicPr>
                  <pic:blipFill>
                    <a:blip r:embed="rId794" cstate="print">
                      <a:extLst>
                        <a:ext uri="{28A0092B-C50C-407E-A947-70E740481C1C}">
                          <a14:useLocalDpi xmlns:a14="http://schemas.microsoft.com/office/drawing/2010/main" val="0"/>
                        </a:ext>
                      </a:extLst>
                    </a:blip>
                    <a:srcRect/>
                    <a:stretch>
                      <a:fillRect/>
                    </a:stretch>
                  </pic:blipFill>
                  <pic:spPr>
                    <a:xfrm>
                      <a:off x="0" y="0"/>
                      <a:ext cx="647700" cy="259080"/>
                    </a:xfrm>
                    <a:prstGeom prst="rect">
                      <a:avLst/>
                    </a:prstGeom>
                    <a:noFill/>
                    <a:ln>
                      <a:noFill/>
                    </a:ln>
                  </pic:spPr>
                </pic:pic>
              </a:graphicData>
            </a:graphic>
          </wp:inline>
        </w:drawing>
      </w:r>
      <w:r w:rsidRPr="00A27E05">
        <w:rPr>
          <w:color w:val="000000" w:themeColor="text1"/>
          <w:sz w:val="28"/>
          <w:szCs w:val="28"/>
          <w:lang w:val="kk-KZ"/>
        </w:rPr>
        <w:t xml:space="preserve">жүйенің әр түйінінен әр параметрге сәйкес келетін логикалық арифметика модульдеріне берілетін үшінші фазаға өту кезіндегі айқын параметрлердің  </w:t>
      </w:r>
      <w:r>
        <w:rPr>
          <w:noProof/>
          <w:color w:val="000000" w:themeColor="text1"/>
          <w:sz w:val="28"/>
          <w:szCs w:val="28"/>
        </w:rPr>
        <w:drawing>
          <wp:inline distT="0" distB="0" distL="0" distR="0">
            <wp:extent cx="297180" cy="243840"/>
            <wp:effectExtent l="0" t="0" r="7620" b="381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Рисунок 268"/>
                    <pic:cNvPicPr>
                      <a:picLocks noChangeAspect="1" noChangeArrowheads="1"/>
                    </pic:cNvPicPr>
                  </pic:nvPicPr>
                  <pic:blipFill>
                    <a:blip r:embed="rId795" cstate="print">
                      <a:extLst>
                        <a:ext uri="{28A0092B-C50C-407E-A947-70E740481C1C}">
                          <a14:useLocalDpi xmlns:a14="http://schemas.microsoft.com/office/drawing/2010/main" val="0"/>
                        </a:ext>
                      </a:extLst>
                    </a:blip>
                    <a:srcRect/>
                    <a:stretch>
                      <a:fillRect/>
                    </a:stretch>
                  </pic:blipFill>
                  <pic:spPr>
                    <a:xfrm>
                      <a:off x="0" y="0"/>
                      <a:ext cx="297180" cy="243840"/>
                    </a:xfrm>
                    <a:prstGeom prst="rect">
                      <a:avLst/>
                    </a:prstGeom>
                    <a:noFill/>
                    <a:ln>
                      <a:noFill/>
                    </a:ln>
                  </pic:spPr>
                </pic:pic>
              </a:graphicData>
            </a:graphic>
          </wp:inline>
        </w:drawing>
      </w:r>
      <w:r w:rsidRPr="00A27E05">
        <w:rPr>
          <w:color w:val="000000" w:themeColor="text1"/>
          <w:sz w:val="28"/>
          <w:szCs w:val="28"/>
          <w:lang w:val="kk-KZ"/>
        </w:rPr>
        <w:t xml:space="preserve"> ағымдағы мәндері анықталады.</w:t>
      </w:r>
    </w:p>
    <w:p w:rsidR="00A955F6" w:rsidRPr="00A27E05" w:rsidRDefault="00262F69" w:rsidP="00EE110F">
      <w:pPr>
        <w:tabs>
          <w:tab w:val="left" w:pos="-142"/>
        </w:tabs>
        <w:ind w:firstLine="709"/>
        <w:jc w:val="both"/>
        <w:rPr>
          <w:bCs/>
          <w:i/>
          <w:iCs/>
          <w:color w:val="000000" w:themeColor="text1"/>
          <w:sz w:val="28"/>
          <w:szCs w:val="28"/>
          <w:lang w:val="kk-KZ"/>
        </w:rPr>
      </w:pPr>
      <w:r w:rsidRPr="00A27E05">
        <w:rPr>
          <w:bCs/>
          <w:i/>
          <w:iCs/>
          <w:color w:val="000000" w:themeColor="text1"/>
          <w:sz w:val="28"/>
          <w:szCs w:val="28"/>
          <w:lang w:val="kk-KZ"/>
        </w:rPr>
        <w:t>7 кезең - параметрлер кортеждерін өңдеу және қалыптастыру</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 xml:space="preserve">Кезең тұтастай алғанда бүкіл жүйе үшін айқын емес және анық параметрлердің әрқайсысының мәнін анықтауға және оларды бір кортежге қалыптастыруға бағытталған. Таңдалған айқын емес арифметика әдісін қолдана отырып, әр параметрге параллель құрылған </w:t>
      </w:r>
      <w:r>
        <w:rPr>
          <w:noProof/>
          <w:color w:val="000000" w:themeColor="text1"/>
          <w:sz w:val="28"/>
          <w:szCs w:val="28"/>
        </w:rPr>
        <w:drawing>
          <wp:inline distT="0" distB="0" distL="0" distR="0">
            <wp:extent cx="182880" cy="396240"/>
            <wp:effectExtent l="0" t="0" r="762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69"/>
                    <pic:cNvPicPr>
                      <a:picLocks noChangeAspect="1" noChangeArrowheads="1"/>
                    </pic:cNvPicPr>
                  </pic:nvPicPr>
                  <pic:blipFill>
                    <a:blip r:embed="rId796" cstate="print">
                      <a:extLst>
                        <a:ext uri="{28A0092B-C50C-407E-A947-70E740481C1C}">
                          <a14:useLocalDpi xmlns:a14="http://schemas.microsoft.com/office/drawing/2010/main" val="0"/>
                        </a:ext>
                      </a:extLst>
                    </a:blip>
                    <a:srcRect/>
                    <a:stretch>
                      <a:fillRect/>
                    </a:stretch>
                  </pic:blipFill>
                  <pic:spPr>
                    <a:xfrm>
                      <a:off x="0" y="0"/>
                      <a:ext cx="182880" cy="396240"/>
                    </a:xfrm>
                    <a:prstGeom prst="rect">
                      <a:avLst/>
                    </a:prstGeom>
                    <a:noFill/>
                    <a:ln>
                      <a:noFill/>
                    </a:ln>
                  </pic:spPr>
                </pic:pic>
              </a:graphicData>
            </a:graphic>
          </wp:inline>
        </w:drawing>
      </w:r>
      <w:r w:rsidRPr="00A27E05">
        <w:rPr>
          <w:color w:val="000000" w:themeColor="text1"/>
          <w:sz w:val="28"/>
          <w:szCs w:val="28"/>
          <w:lang w:val="kk-KZ"/>
        </w:rPr>
        <w:t xml:space="preserve"> (</w:t>
      </w:r>
      <w:r>
        <w:rPr>
          <w:noProof/>
          <w:color w:val="000000" w:themeColor="text1"/>
          <w:sz w:val="28"/>
          <w:szCs w:val="28"/>
        </w:rPr>
        <w:drawing>
          <wp:inline distT="0" distB="0" distL="0" distR="0">
            <wp:extent cx="419100" cy="243840"/>
            <wp:effectExtent l="0" t="0" r="0" b="381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Рисунок 270"/>
                    <pic:cNvPicPr>
                      <a:picLocks noChangeAspect="1" noChangeArrowheads="1"/>
                    </pic:cNvPicPr>
                  </pic:nvPicPr>
                  <pic:blipFill>
                    <a:blip r:embed="rId797"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sidRPr="00A27E05">
        <w:rPr>
          <w:color w:val="000000" w:themeColor="text1"/>
          <w:sz w:val="28"/>
          <w:szCs w:val="28"/>
          <w:lang w:val="kk-KZ"/>
        </w:rPr>
        <w:t>,</w:t>
      </w:r>
      <w:r>
        <w:rPr>
          <w:noProof/>
          <w:color w:val="000000" w:themeColor="text1"/>
          <w:sz w:val="28"/>
          <w:szCs w:val="28"/>
        </w:rPr>
        <w:drawing>
          <wp:inline distT="0" distB="0" distL="0" distR="0">
            <wp:extent cx="426720" cy="243840"/>
            <wp:effectExtent l="0" t="0" r="0" b="381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Рисунок 271"/>
                    <pic:cNvPicPr>
                      <a:picLocks noChangeAspect="1" noChangeArrowheads="1"/>
                    </pic:cNvPicPr>
                  </pic:nvPicPr>
                  <pic:blipFill>
                    <a:blip r:embed="rId798"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xml:space="preserve">)  барлық ақпараттық-коммуникациялық жүйелер түйіндердегі бақыланатын параметрлердің шамасын сипаттайтын жиынтық көрсеткіштерді алу үшін </w:t>
      </w:r>
      <w:r>
        <w:rPr>
          <w:noProof/>
          <w:color w:val="000000" w:themeColor="text1"/>
          <w:sz w:val="28"/>
          <w:szCs w:val="28"/>
        </w:rPr>
        <w:drawing>
          <wp:inline distT="0" distB="0" distL="0" distR="0">
            <wp:extent cx="464820" cy="3429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Рисунок 272"/>
                    <pic:cNvPicPr>
                      <a:picLocks noChangeAspect="1" noChangeArrowheads="1"/>
                    </pic:cNvPicPr>
                  </pic:nvPicPr>
                  <pic:blipFill>
                    <a:blip r:embed="rId799" cstate="print">
                      <a:extLst>
                        <a:ext uri="{28A0092B-C50C-407E-A947-70E740481C1C}">
                          <a14:useLocalDpi xmlns:a14="http://schemas.microsoft.com/office/drawing/2010/main" val="0"/>
                        </a:ext>
                      </a:extLst>
                    </a:blip>
                    <a:srcRect/>
                    <a:stretch>
                      <a:fillRect/>
                    </a:stretch>
                  </pic:blipFill>
                  <pic:spPr>
                    <a:xfrm>
                      <a:off x="0" y="0"/>
                      <a:ext cx="464820" cy="342900"/>
                    </a:xfrm>
                    <a:prstGeom prst="rect">
                      <a:avLst/>
                    </a:prstGeom>
                    <a:noFill/>
                    <a:ln>
                      <a:noFill/>
                    </a:ln>
                  </pic:spPr>
                </pic:pic>
              </a:graphicData>
            </a:graphic>
          </wp:inline>
        </w:drawing>
      </w:r>
      <w:r w:rsidRPr="00A27E05">
        <w:rPr>
          <w:color w:val="000000" w:themeColor="text1"/>
          <w:sz w:val="28"/>
          <w:szCs w:val="28"/>
          <w:lang w:val="kk-KZ"/>
        </w:rPr>
        <w:t xml:space="preserve">өңделеді. Бұл кезеңде пайдаланушы белгілеген критерийлерге сәйкес айқын емес арифметикалық операцияларды жүзеге асырудың мүмкін әдістерінің бірі қолданылады, ұсынылған әдіс үшін </w:t>
      </w:r>
      <w:r>
        <w:rPr>
          <w:sz w:val="28"/>
          <w:szCs w:val="28"/>
          <w:lang w:val="kk-KZ"/>
        </w:rPr>
        <w:t>ж</w:t>
      </w:r>
      <w:r w:rsidRPr="00A27E05">
        <w:rPr>
          <w:sz w:val="28"/>
          <w:szCs w:val="28"/>
          <w:lang w:val="kk-KZ"/>
        </w:rPr>
        <w:t>ергілікті максимумдар бойынша сызықтық жуықтау</w:t>
      </w:r>
      <w:r w:rsidRPr="00A27E05">
        <w:rPr>
          <w:color w:val="000000" w:themeColor="text1"/>
          <w:sz w:val="28"/>
          <w:szCs w:val="28"/>
          <w:lang w:val="kk-KZ"/>
        </w:rPr>
        <w:t xml:space="preserve"> әдісін қолданған жөн. Егер ақпараттық қауіпсіздікті бұзушыны анықтау процесі тек бір ақпараттық-коммуникациялық жүйелер түйінінде жүзеге асырылса, онда ешқандай логикалық-арифметикалық амалдар орындалмайды және айнымалылардың жиынтық мәндері жасалмайды. Алынған жиынтық көрсеткіштер әрбір параметр бойынша кортежге жазылады. Нақты параметрлермен жұмыс кезеңі келесідей өтеді: нақты параметрлер өңделеді және олардың нәтижесі (жиынтық) мәні </w:t>
      </w:r>
      <w:r>
        <w:rPr>
          <w:noProof/>
          <w:color w:val="000000" w:themeColor="text1"/>
          <w:sz w:val="28"/>
          <w:szCs w:val="28"/>
        </w:rPr>
        <w:drawing>
          <wp:inline distT="0" distB="0" distL="0" distR="0">
            <wp:extent cx="464820" cy="259080"/>
            <wp:effectExtent l="0" t="0" r="0" b="762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273"/>
                    <pic:cNvPicPr>
                      <a:picLocks noChangeAspect="1" noChangeArrowheads="1"/>
                    </pic:cNvPicPr>
                  </pic:nvPicPr>
                  <pic:blipFill>
                    <a:blip r:embed="rId800" cstate="print">
                      <a:extLst>
                        <a:ext uri="{28A0092B-C50C-407E-A947-70E740481C1C}">
                          <a14:useLocalDpi xmlns:a14="http://schemas.microsoft.com/office/drawing/2010/main" val="0"/>
                        </a:ext>
                      </a:extLst>
                    </a:blip>
                    <a:srcRect/>
                    <a:stretch>
                      <a:fillRect/>
                    </a:stretch>
                  </pic:blipFill>
                  <pic:spPr>
                    <a:xfrm>
                      <a:off x="0" y="0"/>
                      <a:ext cx="464820" cy="259080"/>
                    </a:xfrm>
                    <a:prstGeom prst="rect">
                      <a:avLst/>
                    </a:prstGeom>
                    <a:noFill/>
                    <a:ln>
                      <a:noFill/>
                    </a:ln>
                  </pic:spPr>
                </pic:pic>
              </a:graphicData>
            </a:graphic>
          </wp:inline>
        </w:drawing>
      </w:r>
      <w:r w:rsidRPr="00A27E05">
        <w:rPr>
          <w:color w:val="000000" w:themeColor="text1"/>
          <w:sz w:val="28"/>
          <w:szCs w:val="28"/>
          <w:lang w:val="kk-KZ"/>
        </w:rPr>
        <w:t>бүкіл ақпараттық-коммуникациялық жүйелер үшін есептеледі. Есептеу әдеттегі логика ережелеріне сәйкес жүреді. Егер түйіндердің кем дегенде біреуіндегі нақты параметрдің мәні 1-ге тең болса, онда жиынтық мән де 1-ге тең болады. Егер ақпараттық қауіпсіздікті бұзушыны анықтау процесі тек бір ақпараттық-коммуникациялық жүйелер түйінінде жүзеге асырылса, онда ешқандай логикалық-арифметикалық амалдар орындалмайды және айнымалылардың жиынтық мәндері жасалмайды. Алынған деректер &lt;</w:t>
      </w:r>
      <w:r>
        <w:rPr>
          <w:noProof/>
          <w:color w:val="000000" w:themeColor="text1"/>
          <w:sz w:val="28"/>
          <w:szCs w:val="28"/>
        </w:rPr>
        <w:drawing>
          <wp:inline distT="0" distB="0" distL="0" distR="0">
            <wp:extent cx="464820" cy="259080"/>
            <wp:effectExtent l="0" t="0" r="0" b="762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274"/>
                    <pic:cNvPicPr>
                      <a:picLocks noChangeAspect="1" noChangeArrowheads="1"/>
                    </pic:cNvPicPr>
                  </pic:nvPicPr>
                  <pic:blipFill>
                    <a:blip r:embed="rId801" cstate="print">
                      <a:extLst>
                        <a:ext uri="{28A0092B-C50C-407E-A947-70E740481C1C}">
                          <a14:useLocalDpi xmlns:a14="http://schemas.microsoft.com/office/drawing/2010/main" val="0"/>
                        </a:ext>
                      </a:extLst>
                    </a:blip>
                    <a:srcRect/>
                    <a:stretch>
                      <a:fillRect/>
                    </a:stretch>
                  </pic:blipFill>
                  <pic:spPr>
                    <a:xfrm>
                      <a:off x="0" y="0"/>
                      <a:ext cx="464820" cy="259080"/>
                    </a:xfrm>
                    <a:prstGeom prst="rect">
                      <a:avLst/>
                    </a:prstGeom>
                    <a:noFill/>
                    <a:ln>
                      <a:noFill/>
                    </a:ln>
                  </pic:spPr>
                </pic:pic>
              </a:graphicData>
            </a:graphic>
          </wp:inline>
        </w:drawing>
      </w:r>
      <w:r w:rsidRPr="00A27E05">
        <w:rPr>
          <w:color w:val="000000" w:themeColor="text1"/>
          <w:sz w:val="28"/>
          <w:szCs w:val="28"/>
          <w:lang w:val="kk-KZ"/>
        </w:rPr>
        <w:t>&gt; кортежінде қалыптастырылады.</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8 кезең - нәтижені қалыптастыру</w:t>
      </w:r>
      <w:r>
        <w:rPr>
          <w:color w:val="000000" w:themeColor="text1"/>
          <w:sz w:val="28"/>
          <w:szCs w:val="28"/>
          <w:lang w:val="kk-KZ"/>
        </w:rPr>
        <w:t>.</w:t>
      </w:r>
      <w:r>
        <w:rPr>
          <w:b/>
          <w:color w:val="000000" w:themeColor="text1"/>
          <w:sz w:val="28"/>
          <w:szCs w:val="28"/>
          <w:lang w:val="kk-KZ"/>
        </w:rPr>
        <w:t xml:space="preserve"> </w:t>
      </w:r>
      <w:r w:rsidRPr="00A27E05">
        <w:rPr>
          <w:color w:val="000000" w:themeColor="text1"/>
          <w:sz w:val="28"/>
          <w:szCs w:val="28"/>
          <w:lang w:val="kk-KZ"/>
        </w:rPr>
        <w:t>Кезең ақпараттық қауіпсіздікті бұзу ақпараттық-коммуникациялық жүйелер</w:t>
      </w:r>
      <w:r>
        <w:rPr>
          <w:color w:val="000000" w:themeColor="text1"/>
          <w:sz w:val="28"/>
          <w:szCs w:val="28"/>
          <w:lang w:val="kk-KZ"/>
        </w:rPr>
        <w:t>де</w:t>
      </w:r>
      <w:r w:rsidRPr="00A27E05">
        <w:rPr>
          <w:color w:val="000000" w:themeColor="text1"/>
          <w:sz w:val="28"/>
          <w:szCs w:val="28"/>
          <w:lang w:val="kk-KZ"/>
        </w:rPr>
        <w:t xml:space="preserve"> орын алды ма деген шешім қабылдауға бағытталған, яғни бұзушылық фактісін тіркеу және бұзушыны ұсынылған санаттардың бірі бойынша анықтау (жалған ақпарат беруші, спамер, крекер, хакер, спам – бот, бот-бұзушы). Логикалық-лингвистикалық LI</w:t>
      </w:r>
      <w:r w:rsidRPr="00A27E05">
        <w:rPr>
          <w:color w:val="000000" w:themeColor="text1"/>
          <w:sz w:val="28"/>
          <w:szCs w:val="28"/>
          <w:vertAlign w:val="subscript"/>
          <w:lang w:val="kk-KZ"/>
        </w:rPr>
        <w:t>i</w:t>
      </w:r>
      <w:r w:rsidRPr="00A27E05">
        <w:rPr>
          <w:color w:val="000000" w:themeColor="text1"/>
          <w:sz w:val="28"/>
          <w:szCs w:val="28"/>
          <w:lang w:val="kk-KZ"/>
        </w:rPr>
        <w:t xml:space="preserve"> (</w:t>
      </w:r>
      <w:r>
        <w:rPr>
          <w:noProof/>
          <w:color w:val="000000" w:themeColor="text1"/>
          <w:sz w:val="28"/>
          <w:szCs w:val="28"/>
        </w:rPr>
        <w:drawing>
          <wp:inline distT="0" distB="0" distL="0" distR="0">
            <wp:extent cx="426720" cy="243840"/>
            <wp:effectExtent l="0" t="0" r="0" b="381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Рисунок 276"/>
                    <pic:cNvPicPr>
                      <a:picLocks noChangeAspect="1" noChangeArrowheads="1"/>
                    </pic:cNvPicPr>
                  </pic:nvPicPr>
                  <pic:blipFill>
                    <a:blip r:embed="rId802" cstate="print">
                      <a:extLst>
                        <a:ext uri="{28A0092B-C50C-407E-A947-70E740481C1C}">
                          <a14:useLocalDpi xmlns:a14="http://schemas.microsoft.com/office/drawing/2010/main" val="0"/>
                        </a:ext>
                      </a:extLst>
                    </a:blip>
                    <a:srcRect/>
                    <a:stretch>
                      <a:fillRect/>
                    </a:stretch>
                  </pic:blipFill>
                  <pic:spPr>
                    <a:xfrm>
                      <a:off x="0" y="0"/>
                      <a:ext cx="426720" cy="243840"/>
                    </a:xfrm>
                    <a:prstGeom prst="rect">
                      <a:avLst/>
                    </a:prstGeom>
                    <a:noFill/>
                    <a:ln>
                      <a:noFill/>
                    </a:ln>
                  </pic:spPr>
                </pic:pic>
              </a:graphicData>
            </a:graphic>
          </wp:inline>
        </w:drawing>
      </w:r>
      <w:r w:rsidRPr="00A27E05">
        <w:rPr>
          <w:color w:val="000000" w:themeColor="text1"/>
          <w:sz w:val="28"/>
          <w:szCs w:val="28"/>
          <w:lang w:val="kk-KZ"/>
        </w:rPr>
        <w:t>) байланысын, ER</w:t>
      </w:r>
      <w:r w:rsidRPr="00A27E05">
        <w:rPr>
          <w:color w:val="000000" w:themeColor="text1"/>
          <w:sz w:val="28"/>
          <w:szCs w:val="28"/>
          <w:vertAlign w:val="subscript"/>
          <w:lang w:val="kk-KZ"/>
        </w:rPr>
        <w:t xml:space="preserve">i </w:t>
      </w:r>
      <w:r w:rsidRPr="00A27E05">
        <w:rPr>
          <w:color w:val="000000" w:themeColor="text1"/>
          <w:sz w:val="28"/>
          <w:szCs w:val="28"/>
          <w:lang w:val="kk-KZ"/>
        </w:rPr>
        <w:t>(</w:t>
      </w:r>
      <w:r>
        <w:rPr>
          <w:noProof/>
          <w:color w:val="000000" w:themeColor="text1"/>
          <w:sz w:val="28"/>
          <w:szCs w:val="28"/>
        </w:rPr>
        <w:drawing>
          <wp:inline distT="0" distB="0" distL="0" distR="0">
            <wp:extent cx="419100" cy="243840"/>
            <wp:effectExtent l="0" t="0" r="0" b="381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77"/>
                    <pic:cNvPicPr>
                      <a:picLocks noChangeAspect="1" noChangeArrowheads="1"/>
                    </pic:cNvPicPr>
                  </pic:nvPicPr>
                  <pic:blipFill>
                    <a:blip r:embed="rId803"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sidR="00352C64">
        <w:rPr>
          <w:color w:val="000000" w:themeColor="text1"/>
          <w:sz w:val="28"/>
          <w:szCs w:val="28"/>
          <w:lang w:val="kk-KZ"/>
        </w:rPr>
        <w:t xml:space="preserve">) </w:t>
      </w:r>
      <w:r w:rsidRPr="00A27E05">
        <w:rPr>
          <w:color w:val="000000" w:themeColor="text1"/>
          <w:sz w:val="28"/>
          <w:szCs w:val="28"/>
          <w:lang w:val="kk-KZ"/>
        </w:rPr>
        <w:t>қолдана отырып, қалыптасқан кортеж негізінде АРВ әдісі көмегімен ФН айқын емес параметрлерінің ОП мәндерімен салыстырылуы орындаладығ яғни ықтимал бұзушыны табу және оның түрін анықтау жүзеге асырылады.</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 xml:space="preserve">Басқаша айтқанда, бұзушының әрбір санатына </w:t>
      </w:r>
      <w:r>
        <w:rPr>
          <w:noProof/>
          <w:color w:val="000000" w:themeColor="text1"/>
          <w:sz w:val="28"/>
          <w:szCs w:val="28"/>
        </w:rPr>
        <w:drawing>
          <wp:inline distT="0" distB="0" distL="0" distR="0">
            <wp:extent cx="190500" cy="243840"/>
            <wp:effectExtent l="0" t="0" r="0" b="381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Рисунок 278"/>
                    <pic:cNvPicPr>
                      <a:picLocks noChangeAspect="1" noChangeArrowheads="1"/>
                    </pic:cNvPicPr>
                  </pic:nvPicPr>
                  <pic:blipFill>
                    <a:blip r:embed="rId804"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логикалық идентификаторы беріледі </w:t>
      </w:r>
      <w:r>
        <w:rPr>
          <w:color w:val="000000" w:themeColor="text1"/>
          <w:sz w:val="28"/>
          <w:szCs w:val="28"/>
          <w:lang w:val="kk-KZ"/>
        </w:rPr>
        <w:t>ли</w:t>
      </w:r>
      <w:r w:rsidRPr="00A27E05">
        <w:rPr>
          <w:color w:val="000000" w:themeColor="text1"/>
          <w:sz w:val="28"/>
          <w:szCs w:val="28"/>
          <w:lang w:val="kk-KZ"/>
        </w:rPr>
        <w:t>нгвистикалық идентификаторлар (Жалған ақпарат беруші</w:t>
      </w:r>
      <w:r>
        <w:rPr>
          <w:color w:val="000000" w:themeColor="text1"/>
          <w:sz w:val="28"/>
          <w:szCs w:val="28"/>
          <w:lang w:val="kk-KZ"/>
        </w:rPr>
        <w:t xml:space="preserve">, </w:t>
      </w:r>
      <w:r w:rsidRPr="00A27E05">
        <w:rPr>
          <w:color w:val="000000" w:themeColor="text1"/>
          <w:sz w:val="28"/>
          <w:szCs w:val="28"/>
          <w:lang w:val="kk-KZ"/>
        </w:rPr>
        <w:t>Спамер</w:t>
      </w:r>
      <w:r>
        <w:rPr>
          <w:color w:val="000000" w:themeColor="text1"/>
          <w:sz w:val="28"/>
          <w:szCs w:val="28"/>
          <w:lang w:val="kk-KZ"/>
        </w:rPr>
        <w:t>,</w:t>
      </w:r>
      <w:r w:rsidRPr="00A27E05">
        <w:rPr>
          <w:color w:val="000000" w:themeColor="text1"/>
          <w:sz w:val="28"/>
          <w:szCs w:val="28"/>
          <w:lang w:val="kk-KZ"/>
        </w:rPr>
        <w:t xml:space="preserve"> Крекер</w:t>
      </w:r>
      <w:r>
        <w:rPr>
          <w:color w:val="000000" w:themeColor="text1"/>
          <w:sz w:val="28"/>
          <w:szCs w:val="28"/>
          <w:lang w:val="kk-KZ"/>
        </w:rPr>
        <w:t xml:space="preserve">, </w:t>
      </w:r>
      <w:r w:rsidRPr="00A27E05">
        <w:rPr>
          <w:color w:val="000000" w:themeColor="text1"/>
          <w:sz w:val="28"/>
          <w:szCs w:val="28"/>
          <w:lang w:val="kk-KZ"/>
        </w:rPr>
        <w:t>Хакер</w:t>
      </w:r>
      <w:r>
        <w:rPr>
          <w:color w:val="000000" w:themeColor="text1"/>
          <w:sz w:val="28"/>
          <w:szCs w:val="28"/>
          <w:lang w:val="kk-KZ"/>
        </w:rPr>
        <w:t xml:space="preserve">, </w:t>
      </w:r>
      <w:r w:rsidRPr="00A27E05">
        <w:rPr>
          <w:color w:val="000000" w:themeColor="text1"/>
          <w:sz w:val="28"/>
          <w:szCs w:val="28"/>
          <w:lang w:val="kk-KZ"/>
        </w:rPr>
        <w:t>Спам-бот</w:t>
      </w:r>
      <w:r>
        <w:rPr>
          <w:color w:val="000000" w:themeColor="text1"/>
          <w:sz w:val="28"/>
          <w:szCs w:val="28"/>
          <w:lang w:val="kk-KZ"/>
        </w:rPr>
        <w:t xml:space="preserve">, </w:t>
      </w:r>
      <w:r w:rsidRPr="00A27E05">
        <w:rPr>
          <w:color w:val="000000" w:themeColor="text1"/>
          <w:sz w:val="28"/>
          <w:szCs w:val="28"/>
          <w:lang w:val="kk-KZ"/>
        </w:rPr>
        <w:t>Бот-бұзушы). Алынған нәтиже лингвистикалық және графикалық түрде лингвистикалық айнымалылардың қалыптасқан анықтамалық мәндерінің фонында көрсетілген айқын емес сан түрінде көрсетілуі мүмкін. Дәл осы кезеңде ақпар</w:t>
      </w:r>
      <w:r w:rsidR="001919D0">
        <w:rPr>
          <w:color w:val="000000" w:themeColor="text1"/>
          <w:sz w:val="28"/>
          <w:szCs w:val="28"/>
          <w:lang w:val="kk-KZ"/>
        </w:rPr>
        <w:t>аттық-коммуникациялық жүйелер</w:t>
      </w:r>
      <w:r w:rsidRPr="00A27E05">
        <w:rPr>
          <w:color w:val="000000" w:themeColor="text1"/>
          <w:sz w:val="28"/>
          <w:szCs w:val="28"/>
          <w:lang w:val="kk-KZ"/>
        </w:rPr>
        <w:t>-те ақпараттық қауіпсіздікті бұзу фактісін куәландыратын аралық нәтиже қалыптасады және әдістің 3-ші кезеңін бастайды. Осыдан кейін 5-8 кезеңдерінде нақты параметрлермен жұмыс жасалады.</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 xml:space="preserve">Нәтижесінде белгілі бір типке </w:t>
      </w:r>
      <w:r>
        <w:rPr>
          <w:noProof/>
          <w:color w:val="000000" w:themeColor="text1"/>
          <w:sz w:val="28"/>
          <w:szCs w:val="28"/>
        </w:rPr>
        <w:drawing>
          <wp:inline distT="0" distB="0" distL="0" distR="0">
            <wp:extent cx="190500" cy="243840"/>
            <wp:effectExtent l="0" t="0" r="0" b="381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Рисунок 279"/>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a:xfrm>
                      <a:off x="0" y="0"/>
                      <a:ext cx="190500" cy="243840"/>
                    </a:xfrm>
                    <a:prstGeom prst="rect">
                      <a:avLst/>
                    </a:prstGeom>
                    <a:noFill/>
                    <a:ln>
                      <a:noFill/>
                    </a:ln>
                  </pic:spPr>
                </pic:pic>
              </a:graphicData>
            </a:graphic>
          </wp:inline>
        </w:drawing>
      </w:r>
      <w:r w:rsidRPr="00A27E05">
        <w:rPr>
          <w:color w:val="000000" w:themeColor="text1"/>
          <w:sz w:val="28"/>
          <w:szCs w:val="28"/>
          <w:lang w:val="kk-KZ"/>
        </w:rPr>
        <w:t xml:space="preserve"> сәйкес келетін ESRi (</w:t>
      </w:r>
      <w:r>
        <w:rPr>
          <w:noProof/>
          <w:color w:val="000000" w:themeColor="text1"/>
          <w:sz w:val="28"/>
          <w:szCs w:val="28"/>
        </w:rPr>
        <w:drawing>
          <wp:inline distT="0" distB="0" distL="0" distR="0">
            <wp:extent cx="419100" cy="243840"/>
            <wp:effectExtent l="0" t="0" r="0" b="381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Рисунок 280"/>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a:xfrm>
                      <a:off x="0" y="0"/>
                      <a:ext cx="419100" cy="243840"/>
                    </a:xfrm>
                    <a:prstGeom prst="rect">
                      <a:avLst/>
                    </a:prstGeom>
                    <a:noFill/>
                    <a:ln>
                      <a:noFill/>
                    </a:ln>
                  </pic:spPr>
                </pic:pic>
              </a:graphicData>
            </a:graphic>
          </wp:inline>
        </w:drawing>
      </w:r>
      <w:r w:rsidRPr="00A27E05">
        <w:rPr>
          <w:color w:val="000000" w:themeColor="text1"/>
          <w:sz w:val="28"/>
          <w:szCs w:val="28"/>
          <w:lang w:val="kk-KZ"/>
        </w:rPr>
        <w:t>) ережелерінің жиынтығын қолдана отырып, &lt;</w:t>
      </w:r>
      <w:r>
        <w:rPr>
          <w:noProof/>
          <w:color w:val="000000" w:themeColor="text1"/>
          <w:sz w:val="28"/>
          <w:szCs w:val="28"/>
        </w:rPr>
        <w:drawing>
          <wp:inline distT="0" distB="0" distL="0" distR="0">
            <wp:extent cx="464820" cy="259080"/>
            <wp:effectExtent l="0" t="0" r="0" b="762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Рисунок 281"/>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a:xfrm>
                      <a:off x="0" y="0"/>
                      <a:ext cx="464820" cy="259080"/>
                    </a:xfrm>
                    <a:prstGeom prst="rect">
                      <a:avLst/>
                    </a:prstGeom>
                    <a:noFill/>
                    <a:ln>
                      <a:noFill/>
                    </a:ln>
                  </pic:spPr>
                </pic:pic>
              </a:graphicData>
            </a:graphic>
          </wp:inline>
        </w:drawing>
      </w:r>
      <w:r w:rsidRPr="00A27E05">
        <w:rPr>
          <w:color w:val="000000" w:themeColor="text1"/>
          <w:sz w:val="28"/>
          <w:szCs w:val="28"/>
          <w:lang w:val="kk-KZ"/>
        </w:rPr>
        <w:t>&gt; кортежі құрылды, жоғарыда аталғандардың ішінен ықтимал бұзушының түрін анықтау жүзеге асырылады.</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Айта кету керек, бұзушының идентификаторларының (яғни санаттарының) саны да, ақпараттық қауіпсіздікті бұзу фактісін анықтауға болатын параметрлер де осы әдіс негізінде жасалған жүйенің жұмыс процесінде сарапшының шешімімен өзгертілуі мүмкін.</w:t>
      </w:r>
    </w:p>
    <w:p w:rsidR="00A955F6" w:rsidRPr="00A27E05"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Осылайша, жұмыста бұзушыны ерте табу және ақпар</w:t>
      </w:r>
      <w:r w:rsidR="001919D0">
        <w:rPr>
          <w:color w:val="000000" w:themeColor="text1"/>
          <w:sz w:val="28"/>
          <w:szCs w:val="28"/>
          <w:lang w:val="kk-KZ"/>
        </w:rPr>
        <w:t>аттық-коммуникациялық жүйелер</w:t>
      </w:r>
      <w:r w:rsidRPr="00A27E05">
        <w:rPr>
          <w:color w:val="000000" w:themeColor="text1"/>
          <w:sz w:val="28"/>
          <w:szCs w:val="28"/>
          <w:lang w:val="kk-KZ"/>
        </w:rPr>
        <w:t xml:space="preserve">-те бұзушыны </w:t>
      </w:r>
      <w:r>
        <w:rPr>
          <w:color w:val="000000" w:themeColor="text1"/>
          <w:sz w:val="28"/>
          <w:szCs w:val="28"/>
          <w:lang w:val="kk-KZ"/>
        </w:rPr>
        <w:t>идентификациялау</w:t>
      </w:r>
      <w:r w:rsidRPr="00A27E05">
        <w:rPr>
          <w:color w:val="000000" w:themeColor="text1"/>
          <w:sz w:val="28"/>
          <w:szCs w:val="28"/>
          <w:lang w:val="kk-KZ"/>
        </w:rPr>
        <w:t xml:space="preserve"> әдісі жасалды, бұл айқын емес логика әдістерін қолдану арқылы әлсіз ресімделген ортада ақпараттық қауіпсіздікті бұзушыны анықтауға және оны арнайы санаттарға сәйкес дәлірек анықтауға мүмкіндік береді. Әдіс 3 кезеңді және 8 кезеңді қамтиды. Кіріс деректері желілік және/немесе өсу параметрлері және бұзушының идентификаторлары (мүмкін санаттар) болып табылады, шығысында бұзушының фактісін тіркеу туралы хабарлама және бұзушыны санаттау рәсімінің нәтижесі қалыптасады.</w:t>
      </w:r>
    </w:p>
    <w:p w:rsidR="00A955F6" w:rsidRDefault="00262F69" w:rsidP="00EE110F">
      <w:pPr>
        <w:tabs>
          <w:tab w:val="left" w:pos="-142"/>
        </w:tabs>
        <w:ind w:firstLine="709"/>
        <w:jc w:val="both"/>
        <w:rPr>
          <w:color w:val="000000" w:themeColor="text1"/>
          <w:sz w:val="28"/>
          <w:szCs w:val="28"/>
          <w:lang w:val="kk-KZ"/>
        </w:rPr>
      </w:pPr>
      <w:r w:rsidRPr="00A27E05">
        <w:rPr>
          <w:color w:val="000000" w:themeColor="text1"/>
          <w:sz w:val="28"/>
          <w:szCs w:val="28"/>
          <w:lang w:val="kk-KZ"/>
        </w:rPr>
        <w:t>Болашақта, ұсынылған әдіс негізінде бұзушыны сарапшының белгілі бір сенімділік дәрежесімен тиімді анықтайтын және сәйкестендіретін жүйе жасалады.</w:t>
      </w:r>
      <w:r>
        <w:rPr>
          <w:color w:val="000000" w:themeColor="text1"/>
          <w:sz w:val="28"/>
          <w:szCs w:val="28"/>
          <w:lang w:val="kk-KZ"/>
        </w:rPr>
        <w:t xml:space="preserve"> </w:t>
      </w:r>
      <w:r w:rsidRPr="00A27E05">
        <w:rPr>
          <w:color w:val="000000" w:themeColor="text1"/>
          <w:sz w:val="28"/>
          <w:szCs w:val="28"/>
          <w:lang w:val="kk-KZ"/>
        </w:rPr>
        <w:t>Ұсынылған интеллектуалды әдіс пен кезеңдік модель нәтижелері [11</w:t>
      </w:r>
      <w:r w:rsidR="00352C64">
        <w:rPr>
          <w:color w:val="000000" w:themeColor="text1"/>
          <w:sz w:val="28"/>
          <w:szCs w:val="28"/>
          <w:lang w:val="kk-KZ"/>
        </w:rPr>
        <w:t>2</w:t>
      </w:r>
      <w:r w:rsidRPr="00A27E05">
        <w:rPr>
          <w:color w:val="000000" w:themeColor="text1"/>
          <w:sz w:val="28"/>
          <w:szCs w:val="28"/>
          <w:lang w:val="kk-KZ"/>
        </w:rPr>
        <w:t>, 1</w:t>
      </w:r>
      <w:r w:rsidR="00F674D5">
        <w:rPr>
          <w:color w:val="000000" w:themeColor="text1"/>
          <w:sz w:val="28"/>
          <w:szCs w:val="28"/>
          <w:lang w:val="kk-KZ"/>
        </w:rPr>
        <w:t>1</w:t>
      </w:r>
      <w:r w:rsidR="00352C64">
        <w:rPr>
          <w:color w:val="000000" w:themeColor="text1"/>
          <w:sz w:val="28"/>
          <w:szCs w:val="28"/>
          <w:lang w:val="kk-KZ"/>
        </w:rPr>
        <w:t>3</w:t>
      </w:r>
      <w:r w:rsidRPr="00A27E05">
        <w:rPr>
          <w:color w:val="000000" w:themeColor="text1"/>
          <w:sz w:val="28"/>
          <w:szCs w:val="28"/>
          <w:lang w:val="kk-KZ"/>
        </w:rPr>
        <w:t>] жұмыстарында жарияланған.</w:t>
      </w:r>
    </w:p>
    <w:p w:rsidR="00A955F6" w:rsidRPr="00AF3205" w:rsidRDefault="00262F69" w:rsidP="00EE110F">
      <w:pPr>
        <w:ind w:firstLine="709"/>
        <w:jc w:val="both"/>
        <w:outlineLvl w:val="1"/>
        <w:rPr>
          <w:b/>
          <w:sz w:val="28"/>
          <w:szCs w:val="28"/>
          <w:lang w:val="uk-UA"/>
        </w:rPr>
      </w:pPr>
      <w:bookmarkStart w:id="33" w:name="_Toc518"/>
      <w:r w:rsidRPr="00AF3205">
        <w:rPr>
          <w:rFonts w:eastAsia="SimSun"/>
          <w:b/>
          <w:sz w:val="28"/>
          <w:szCs w:val="28"/>
          <w:lang w:val="kk-KZ"/>
        </w:rPr>
        <w:t>3.2 Кибершабуылдарды ерте анықтау және бұзушыларды идентификациялау жүйесінің архитектурасы</w:t>
      </w:r>
      <w:bookmarkEnd w:id="33"/>
    </w:p>
    <w:p w:rsidR="00A955F6" w:rsidRDefault="00262F69" w:rsidP="00EE110F">
      <w:pPr>
        <w:ind w:firstLine="709"/>
        <w:jc w:val="both"/>
        <w:rPr>
          <w:sz w:val="28"/>
          <w:szCs w:val="28"/>
          <w:lang w:val="uk-UA"/>
        </w:rPr>
      </w:pPr>
      <w:r>
        <w:rPr>
          <w:sz w:val="28"/>
          <w:szCs w:val="28"/>
          <w:lang w:val="uk-UA"/>
        </w:rPr>
        <w:t>Ақпараттық технологиялардың қарқынды дамуына және ақпараттық-коммуникациялық жүйелердің (АКЖ) адам, қоғам және мемлекет қызметінің барлық салаларына кеңінен енгізілуіне байланысты ақпаратты қорғау мәселесі барған сайын өзекті болуда. Сонымен қатар, жаңа технологиялардың пайда болуы ақпаратты өңдеу мен алмасу үдерістерінің тиімділігін арттырып қана қоймай, ақпараттық қауіпсіздікті қорғаудың көптеген жүйелері болғанына қарамастан, жаңа қауіп-қатерлер мен ақпараттық қауіпсіздікті бұзу мүмкіндіктерін де туындатады.</w:t>
      </w:r>
    </w:p>
    <w:p w:rsidR="00A955F6" w:rsidRDefault="00262F69" w:rsidP="00EE110F">
      <w:pPr>
        <w:ind w:firstLine="709"/>
        <w:jc w:val="both"/>
        <w:rPr>
          <w:sz w:val="28"/>
          <w:szCs w:val="28"/>
          <w:lang w:val="uk-UA"/>
        </w:rPr>
      </w:pPr>
      <w:r>
        <w:rPr>
          <w:sz w:val="28"/>
          <w:szCs w:val="28"/>
          <w:lang w:val="uk-UA"/>
        </w:rPr>
        <w:t xml:space="preserve">Бүгінгі таңда тек ақпараттық-коммуникациялық жүйелерді қорғаудың бұзылу фактісін анықтау жеткіліксіз. Зиянкестік әрекеттер мәселесін тиімді шешу үшін бұзушының жеке тұлғасын да идентификациялау қажет. </w:t>
      </w:r>
      <w:r>
        <w:rPr>
          <w:sz w:val="28"/>
          <w:szCs w:val="28"/>
        </w:rPr>
        <w:t>Honeypot</w:t>
      </w:r>
      <w:r>
        <w:rPr>
          <w:sz w:val="28"/>
          <w:szCs w:val="28"/>
          <w:lang w:val="uk-UA"/>
        </w:rPr>
        <w:t>-технологиялары тұжырымдамасын қолдану арқылы шабуылдаушының әрекет ету тәсілі сипаттамаларын талдау негізінде оның белгілі бір тұлғалар тобына (немесе санатына) жататынын анықтауға болады, бұл кейінгі тергеу жұмыстары үшін аса маңызды.</w:t>
      </w:r>
    </w:p>
    <w:p w:rsidR="00A955F6" w:rsidRDefault="00262F69" w:rsidP="00EE110F">
      <w:pPr>
        <w:ind w:firstLine="709"/>
        <w:jc w:val="both"/>
        <w:rPr>
          <w:sz w:val="28"/>
          <w:szCs w:val="28"/>
          <w:lang w:val="uk-UA"/>
        </w:rPr>
      </w:pPr>
      <w:r>
        <w:rPr>
          <w:sz w:val="28"/>
          <w:szCs w:val="28"/>
          <w:lang w:val="uk-UA"/>
        </w:rPr>
        <w:t>Осы тұрғыдан алғанда, ақпараттық-коммуникациялық жүйелердегі заңсыз әрекет етуші тұлғаларды тек анықтап қана қоймай, оларды идентификациялай алатын шабуылдарды анықтау жүйелері шешуші рөл атқарады.</w:t>
      </w:r>
    </w:p>
    <w:p w:rsidR="00A955F6" w:rsidRDefault="00262F69" w:rsidP="00EE110F">
      <w:pPr>
        <w:pStyle w:val="aff7"/>
        <w:spacing w:before="0" w:beforeAutospacing="0" w:after="0" w:afterAutospacing="0"/>
        <w:ind w:firstLine="709"/>
        <w:jc w:val="both"/>
        <w:rPr>
          <w:sz w:val="28"/>
          <w:szCs w:val="28"/>
          <w:lang w:val="uk-UA"/>
        </w:rPr>
      </w:pPr>
      <w:r>
        <w:rPr>
          <w:sz w:val="28"/>
          <w:szCs w:val="28"/>
          <w:lang w:val="kk-KZ"/>
        </w:rPr>
        <w:t xml:space="preserve">Талдаулар көрсеткендей </w:t>
      </w:r>
      <w:r>
        <w:rPr>
          <w:sz w:val="28"/>
          <w:szCs w:val="28"/>
          <w:lang w:val="uk-UA"/>
        </w:rPr>
        <w:t>[</w:t>
      </w:r>
      <w:r w:rsidR="00352C64">
        <w:rPr>
          <w:sz w:val="28"/>
          <w:szCs w:val="28"/>
          <w:lang w:val="uk-UA"/>
        </w:rPr>
        <w:t xml:space="preserve">17, р. 72234-72245; 18, р. 65-78; </w:t>
      </w:r>
      <w:r w:rsidR="00F674D5">
        <w:rPr>
          <w:sz w:val="28"/>
          <w:szCs w:val="28"/>
          <w:lang w:val="uk-UA"/>
        </w:rPr>
        <w:t>52, р. 97-111; 95, с. 67-70; 102, с. 3-318; 103, с. 13-21</w:t>
      </w:r>
      <w:r>
        <w:rPr>
          <w:sz w:val="28"/>
          <w:szCs w:val="28"/>
          <w:lang w:val="uk-UA"/>
        </w:rPr>
        <w:t>]</w:t>
      </w:r>
      <w:r>
        <w:rPr>
          <w:sz w:val="28"/>
          <w:szCs w:val="28"/>
          <w:lang w:val="kk-KZ"/>
        </w:rPr>
        <w:t>,</w:t>
      </w:r>
      <w:r>
        <w:rPr>
          <w:sz w:val="28"/>
          <w:szCs w:val="28"/>
          <w:lang w:val="uk-UA"/>
        </w:rPr>
        <w:t xml:space="preserve"> шабуылдарды анықтау жүйелерінің басым көпшілігі сигнатуралық қағидаттар негізінде құрылған. Мұндай жүйелер белгісіздігі жоғары ортада</w:t>
      </w:r>
      <w:r>
        <w:rPr>
          <w:lang w:val="kk-KZ"/>
        </w:rPr>
        <w:t xml:space="preserve"> </w:t>
      </w:r>
      <w:r>
        <w:rPr>
          <w:sz w:val="28"/>
          <w:szCs w:val="28"/>
          <w:lang w:val="uk-UA"/>
        </w:rPr>
        <w:t xml:space="preserve">бұзушыны анықтау кезінде жеткілікті </w:t>
      </w:r>
      <w:r>
        <w:rPr>
          <w:sz w:val="28"/>
          <w:szCs w:val="28"/>
          <w:lang w:val="kk-KZ"/>
        </w:rPr>
        <w:t xml:space="preserve">түрде </w:t>
      </w:r>
      <w:r>
        <w:rPr>
          <w:sz w:val="28"/>
          <w:szCs w:val="28"/>
          <w:lang w:val="uk-UA"/>
        </w:rPr>
        <w:t>тиімді емес және елеулі кемшілікке ие</w:t>
      </w:r>
      <w:r>
        <w:rPr>
          <w:sz w:val="28"/>
          <w:szCs w:val="28"/>
          <w:lang w:val="kk-KZ"/>
        </w:rPr>
        <w:t>, яғни</w:t>
      </w:r>
      <w:r>
        <w:rPr>
          <w:sz w:val="28"/>
          <w:szCs w:val="28"/>
          <w:lang w:val="uk-UA"/>
        </w:rPr>
        <w:t xml:space="preserve"> оларды пайдалануға енгізер алдында ұзақ дайындық кезеңін қажет етеді. Мұндай дайындық барысында, әдетте, статистикалық деректерді жинақтау, жүйені оқыту және баптау жұмыстары жүргізіледі [</w:t>
      </w:r>
      <w:r w:rsidR="00F674D5">
        <w:rPr>
          <w:sz w:val="28"/>
          <w:szCs w:val="28"/>
          <w:lang w:val="uk-UA"/>
        </w:rPr>
        <w:t>15, с. 3-318</w:t>
      </w:r>
      <w:r>
        <w:rPr>
          <w:sz w:val="28"/>
          <w:szCs w:val="28"/>
          <w:lang w:val="uk-UA"/>
        </w:rPr>
        <w:t>].</w:t>
      </w:r>
    </w:p>
    <w:p w:rsidR="00A955F6" w:rsidRDefault="00262F69" w:rsidP="00EE110F">
      <w:pPr>
        <w:pStyle w:val="aff7"/>
        <w:spacing w:before="0" w:beforeAutospacing="0" w:after="0" w:afterAutospacing="0"/>
        <w:ind w:firstLine="709"/>
        <w:jc w:val="both"/>
        <w:rPr>
          <w:sz w:val="28"/>
          <w:szCs w:val="28"/>
          <w:lang w:val="uk-UA"/>
        </w:rPr>
      </w:pPr>
      <w:r>
        <w:rPr>
          <w:sz w:val="28"/>
          <w:szCs w:val="28"/>
          <w:lang w:val="uk-UA"/>
        </w:rPr>
        <w:t>Сондықтан аталған кемшіліктер</w:t>
      </w:r>
      <w:r>
        <w:rPr>
          <w:sz w:val="28"/>
          <w:szCs w:val="28"/>
          <w:lang w:val="kk-KZ"/>
        </w:rPr>
        <w:t>і жоқ</w:t>
      </w:r>
      <w:r>
        <w:rPr>
          <w:sz w:val="28"/>
          <w:szCs w:val="28"/>
          <w:lang w:val="uk-UA"/>
        </w:rPr>
        <w:t xml:space="preserve">, сараптамалық әдістер мен </w:t>
      </w:r>
      <w:r>
        <w:rPr>
          <w:sz w:val="28"/>
          <w:szCs w:val="28"/>
          <w:lang w:val="kk-KZ"/>
        </w:rPr>
        <w:t>(</w:t>
      </w:r>
      <w:r>
        <w:rPr>
          <w:sz w:val="28"/>
          <w:szCs w:val="28"/>
          <w:lang w:val="en-US"/>
        </w:rPr>
        <w:t>fuzzy</w:t>
      </w:r>
      <w:r>
        <w:rPr>
          <w:sz w:val="28"/>
          <w:szCs w:val="28"/>
          <w:lang w:val="uk-UA"/>
        </w:rPr>
        <w:t xml:space="preserve"> </w:t>
      </w:r>
      <w:r>
        <w:rPr>
          <w:sz w:val="28"/>
          <w:szCs w:val="28"/>
          <w:lang w:val="en-US"/>
        </w:rPr>
        <w:t>logic</w:t>
      </w:r>
      <w:r>
        <w:rPr>
          <w:sz w:val="28"/>
          <w:szCs w:val="28"/>
          <w:lang w:val="kk-KZ"/>
        </w:rPr>
        <w:t>)</w:t>
      </w:r>
      <w:r>
        <w:rPr>
          <w:sz w:val="28"/>
          <w:szCs w:val="28"/>
          <w:lang w:val="uk-UA"/>
        </w:rPr>
        <w:t xml:space="preserve"> а</w:t>
      </w:r>
      <w:r>
        <w:rPr>
          <w:sz w:val="28"/>
          <w:szCs w:val="28"/>
          <w:lang w:val="kk-KZ"/>
        </w:rPr>
        <w:t>йқын</w:t>
      </w:r>
      <w:r>
        <w:rPr>
          <w:sz w:val="28"/>
          <w:szCs w:val="28"/>
          <w:lang w:val="uk-UA"/>
        </w:rPr>
        <w:t xml:space="preserve"> емес логикаға негізделген шабуылдарды анықтау жүйелерін құру, сондай-ақ осындай жүйенің техникалық шешімін әзірлеу маңызды әрі өзекті міндет болып табылады.</w:t>
      </w:r>
    </w:p>
    <w:p w:rsidR="00A955F6" w:rsidRDefault="00262F69" w:rsidP="00EE110F">
      <w:pPr>
        <w:pStyle w:val="aff7"/>
        <w:spacing w:before="0" w:beforeAutospacing="0" w:after="0" w:afterAutospacing="0"/>
        <w:ind w:firstLine="709"/>
        <w:jc w:val="both"/>
        <w:rPr>
          <w:sz w:val="28"/>
          <w:szCs w:val="28"/>
          <w:lang w:val="uk-UA"/>
        </w:rPr>
      </w:pPr>
      <w:r>
        <w:rPr>
          <w:sz w:val="28"/>
          <w:szCs w:val="28"/>
          <w:lang w:val="uk-UA"/>
        </w:rPr>
        <w:t>Бұған дейін автор ақпараттық қауіпсіздік бұзушыларының негізгі түрлерін және оларды анықтау мен идентификациялау</w:t>
      </w:r>
      <w:r>
        <w:rPr>
          <w:sz w:val="28"/>
          <w:szCs w:val="28"/>
          <w:lang w:val="kk-KZ"/>
        </w:rPr>
        <w:t>ға</w:t>
      </w:r>
      <w:r>
        <w:rPr>
          <w:sz w:val="28"/>
          <w:szCs w:val="28"/>
          <w:lang w:val="uk-UA"/>
        </w:rPr>
        <w:t xml:space="preserve"> арналған параметрлерді бөліп көрсеткен болатын [</w:t>
      </w:r>
      <w:r w:rsidR="00F674D5">
        <w:rPr>
          <w:sz w:val="28"/>
          <w:szCs w:val="28"/>
          <w:lang w:val="uk-UA"/>
        </w:rPr>
        <w:t>2, с. 66-74</w:t>
      </w:r>
      <w:r>
        <w:rPr>
          <w:sz w:val="28"/>
          <w:szCs w:val="28"/>
          <w:lang w:val="uk-UA"/>
        </w:rPr>
        <w:t>]. Сонымен қатар, а</w:t>
      </w:r>
      <w:r>
        <w:rPr>
          <w:sz w:val="28"/>
          <w:szCs w:val="28"/>
          <w:lang w:val="kk-KZ"/>
        </w:rPr>
        <w:t>йқын</w:t>
      </w:r>
      <w:r>
        <w:rPr>
          <w:sz w:val="28"/>
          <w:szCs w:val="28"/>
          <w:lang w:val="uk-UA"/>
        </w:rPr>
        <w:t xml:space="preserve"> емес сипаттағы параметрлер үшін лингвистикалық айнымалылар эталондарының моделі әзірленді [</w:t>
      </w:r>
      <w:r w:rsidR="00F674D5">
        <w:rPr>
          <w:sz w:val="28"/>
          <w:szCs w:val="28"/>
          <w:lang w:val="uk-UA"/>
        </w:rPr>
        <w:t>1</w:t>
      </w:r>
      <w:r w:rsidR="00352C64">
        <w:rPr>
          <w:sz w:val="28"/>
          <w:szCs w:val="28"/>
          <w:lang w:val="uk-UA"/>
        </w:rPr>
        <w:t>7</w:t>
      </w:r>
      <w:r w:rsidR="00F674D5">
        <w:rPr>
          <w:sz w:val="28"/>
          <w:szCs w:val="28"/>
          <w:lang w:val="uk-UA"/>
        </w:rPr>
        <w:t>, р. 72234-72245</w:t>
      </w:r>
      <w:r>
        <w:rPr>
          <w:sz w:val="28"/>
          <w:szCs w:val="28"/>
          <w:lang w:val="uk-UA"/>
        </w:rPr>
        <w:t>]. Бұл модель «бұзушы → параметр» және «бұзушы → логика-лингвистикалық байланыстар жиынтығы» түріндегі жұптар жиындарын қалыптастыру арқылы анық емес шарттары бар белгісіздігі жоғары ортада</w:t>
      </w:r>
      <w:r>
        <w:rPr>
          <w:lang w:val="kk-KZ"/>
        </w:rPr>
        <w:t xml:space="preserve"> </w:t>
      </w:r>
      <w:r>
        <w:rPr>
          <w:sz w:val="28"/>
          <w:szCs w:val="28"/>
          <w:lang w:val="uk-UA"/>
        </w:rPr>
        <w:t>бұзушыны анықтау үдерістерін формализациялауға мүмкіндік береді.</w:t>
      </w:r>
    </w:p>
    <w:p w:rsidR="00A955F6" w:rsidRDefault="00262F69" w:rsidP="00EE110F">
      <w:pPr>
        <w:pStyle w:val="aff7"/>
        <w:spacing w:before="0" w:beforeAutospacing="0" w:after="0" w:afterAutospacing="0"/>
        <w:ind w:firstLine="709"/>
        <w:jc w:val="both"/>
        <w:rPr>
          <w:sz w:val="28"/>
          <w:szCs w:val="28"/>
          <w:lang w:val="uk-UA"/>
        </w:rPr>
      </w:pPr>
      <w:r>
        <w:rPr>
          <w:sz w:val="28"/>
          <w:szCs w:val="28"/>
          <w:lang w:val="uk-UA"/>
        </w:rPr>
        <w:t>Белгілі параметрлердің ағымдағы мәндерін өлшеу нәтижелері мен оларды бұзушының нақты түрімен байланыстыру негізінде бұзушыны идентификациялау</w:t>
      </w:r>
      <w:r>
        <w:rPr>
          <w:sz w:val="28"/>
          <w:szCs w:val="28"/>
          <w:lang w:val="kk-KZ"/>
        </w:rPr>
        <w:t>ға</w:t>
      </w:r>
      <w:r>
        <w:rPr>
          <w:sz w:val="28"/>
          <w:szCs w:val="28"/>
          <w:lang w:val="uk-UA"/>
        </w:rPr>
        <w:t xml:space="preserve"> болады. Бұдан бөлек, [1</w:t>
      </w:r>
      <w:r w:rsidR="00F674D5">
        <w:rPr>
          <w:sz w:val="28"/>
          <w:szCs w:val="28"/>
          <w:lang w:val="uk-UA"/>
        </w:rPr>
        <w:t>, с. 66-72</w:t>
      </w:r>
      <w:r>
        <w:rPr>
          <w:sz w:val="28"/>
          <w:szCs w:val="28"/>
          <w:lang w:val="uk-UA"/>
        </w:rPr>
        <w:t>] жұмысында эталондық параметрлер жиынтығы негізінде ақпараттық қауіпсіздік бұзушысының әрекет белгілерін тікелей анықтауға және оның ықтимал шабуылынан туындайтын қауіп деңгейінің көрсеткіші бойынша түрін айқындауға мүмкіндік беретін шешуші ережелер қалыптастырылған.</w:t>
      </w:r>
    </w:p>
    <w:p w:rsidR="00A955F6" w:rsidRDefault="00262F69" w:rsidP="00EE110F">
      <w:pPr>
        <w:pStyle w:val="aff7"/>
        <w:spacing w:before="0" w:beforeAutospacing="0" w:after="0" w:afterAutospacing="0"/>
        <w:ind w:firstLine="709"/>
        <w:jc w:val="both"/>
        <w:rPr>
          <w:sz w:val="28"/>
          <w:szCs w:val="28"/>
          <w:lang w:val="uk-UA"/>
        </w:rPr>
      </w:pPr>
      <w:r>
        <w:rPr>
          <w:sz w:val="28"/>
          <w:szCs w:val="28"/>
          <w:lang w:val="uk-UA"/>
        </w:rPr>
        <w:t>Осыған байланысты, аталған жұмыста шешім қабылдайтын типтегі шабуылдарды анықтау жүйесінің техникалық жүзеге асырылуы ұсынылады. Мұны ескере отырып, жұмыстың негізгі мақсаты</w:t>
      </w:r>
      <w:r>
        <w:rPr>
          <w:sz w:val="28"/>
          <w:szCs w:val="28"/>
          <w:lang w:val="kk-KZ"/>
        </w:rPr>
        <w:t xml:space="preserve"> - </w:t>
      </w:r>
      <w:r>
        <w:rPr>
          <w:sz w:val="28"/>
          <w:szCs w:val="28"/>
          <w:lang w:val="uk-UA"/>
        </w:rPr>
        <w:t>ақпараттық-коммуникациялық жүйелерде бұзушыны тіркеу және</w:t>
      </w:r>
      <w:r>
        <w:rPr>
          <w:sz w:val="28"/>
          <w:szCs w:val="28"/>
          <w:lang w:val="kk-KZ"/>
        </w:rPr>
        <w:t xml:space="preserve"> идентификациялау</w:t>
      </w:r>
      <w:r>
        <w:rPr>
          <w:sz w:val="28"/>
          <w:szCs w:val="28"/>
          <w:lang w:val="uk-UA"/>
        </w:rPr>
        <w:t xml:space="preserve"> мәселесін шешуге арналған жүйе архитектурасын әзірлеу.</w:t>
      </w:r>
    </w:p>
    <w:p w:rsidR="00A955F6" w:rsidRDefault="00262F69" w:rsidP="00EE110F">
      <w:pPr>
        <w:pStyle w:val="aff7"/>
        <w:spacing w:before="0" w:beforeAutospacing="0" w:after="0" w:afterAutospacing="0"/>
        <w:ind w:firstLine="709"/>
        <w:jc w:val="both"/>
        <w:rPr>
          <w:sz w:val="28"/>
          <w:szCs w:val="28"/>
          <w:lang w:val="uk-UA"/>
        </w:rPr>
      </w:pPr>
      <w:r>
        <w:rPr>
          <w:sz w:val="28"/>
          <w:szCs w:val="28"/>
          <w:lang w:val="uk-UA"/>
        </w:rPr>
        <w:t>Мұндай шешім сараптамалық әдістерді қолдану арқылы қазіргі заманғы шабуылдарды анықтау жүйелерінің функционалдық мүмкіндіктерін кеңейтуге және соның нәтижесінде олардың белгісіздігі жоғары ортада</w:t>
      </w:r>
      <w:r>
        <w:rPr>
          <w:sz w:val="28"/>
          <w:szCs w:val="28"/>
          <w:lang w:val="kk-KZ"/>
        </w:rPr>
        <w:t xml:space="preserve">ғы </w:t>
      </w:r>
      <w:r>
        <w:rPr>
          <w:sz w:val="28"/>
          <w:szCs w:val="28"/>
          <w:lang w:val="uk-UA"/>
        </w:rPr>
        <w:t>жұмыс тиімділігін арттыруға мүмкіндік береді.</w:t>
      </w:r>
    </w:p>
    <w:p w:rsidR="00A955F6" w:rsidRDefault="00262F69" w:rsidP="00EE110F">
      <w:pPr>
        <w:ind w:firstLine="709"/>
        <w:jc w:val="both"/>
        <w:rPr>
          <w:sz w:val="28"/>
          <w:szCs w:val="28"/>
          <w:lang w:val="kk-KZ"/>
        </w:rPr>
      </w:pPr>
      <w:r>
        <w:rPr>
          <w:sz w:val="28"/>
          <w:szCs w:val="28"/>
          <w:lang w:val="uk-UA"/>
        </w:rPr>
        <w:t xml:space="preserve">Әзірленген </w:t>
      </w:r>
      <w:r>
        <w:rPr>
          <w:sz w:val="28"/>
          <w:szCs w:val="28"/>
          <w:lang w:val="kk-KZ"/>
        </w:rPr>
        <w:t>б</w:t>
      </w:r>
      <w:r>
        <w:rPr>
          <w:sz w:val="28"/>
          <w:szCs w:val="28"/>
          <w:lang w:val="uk-UA"/>
        </w:rPr>
        <w:t>ұзушылықтарды анықтау жүйесі құрамына (</w:t>
      </w:r>
      <w:r w:rsidR="00EE110F">
        <w:rPr>
          <w:sz w:val="28"/>
          <w:szCs w:val="28"/>
          <w:lang w:val="uk-UA"/>
        </w:rPr>
        <w:t>1</w:t>
      </w:r>
      <w:r>
        <w:rPr>
          <w:sz w:val="28"/>
          <w:szCs w:val="28"/>
          <w:lang w:val="uk-UA"/>
        </w:rPr>
        <w:t>3-сурет) мыналар кіреді: а</w:t>
      </w:r>
      <w:r>
        <w:rPr>
          <w:sz w:val="28"/>
          <w:szCs w:val="28"/>
          <w:lang w:val="kk-KZ"/>
        </w:rPr>
        <w:t>йқын</w:t>
      </w:r>
      <w:r>
        <w:rPr>
          <w:sz w:val="28"/>
          <w:szCs w:val="28"/>
          <w:lang w:val="uk-UA"/>
        </w:rPr>
        <w:t xml:space="preserve"> емес параметрлерді бастапқы өңдеу ішкі</w:t>
      </w:r>
      <w:r>
        <w:rPr>
          <w:sz w:val="28"/>
          <w:szCs w:val="28"/>
          <w:lang w:val="kk-KZ"/>
        </w:rPr>
        <w:t xml:space="preserve"> </w:t>
      </w:r>
      <w:r>
        <w:rPr>
          <w:sz w:val="28"/>
          <w:szCs w:val="28"/>
          <w:lang w:val="uk-UA"/>
        </w:rPr>
        <w:t>жүйесі және нақты параметрлерді бастапқы өңдеу ішкіжүйесі, олар шабуылдар мен параметрлер жиындарын қалыптастыруға және оларды а</w:t>
      </w:r>
      <w:r>
        <w:rPr>
          <w:sz w:val="28"/>
          <w:szCs w:val="28"/>
          <w:lang w:val="kk-KZ"/>
        </w:rPr>
        <w:t>йқын</w:t>
      </w:r>
      <w:r>
        <w:rPr>
          <w:sz w:val="28"/>
          <w:szCs w:val="28"/>
          <w:lang w:val="uk-UA"/>
        </w:rPr>
        <w:t xml:space="preserve"> емес мәндерге түрлендіру</w:t>
      </w:r>
      <w:r>
        <w:rPr>
          <w:sz w:val="28"/>
          <w:szCs w:val="28"/>
          <w:lang w:val="kk-KZ"/>
        </w:rPr>
        <w:t>ге</w:t>
      </w:r>
      <w:r>
        <w:rPr>
          <w:sz w:val="28"/>
          <w:szCs w:val="28"/>
          <w:lang w:val="uk-UA"/>
        </w:rPr>
        <w:t xml:space="preserve"> арналған</w:t>
      </w:r>
      <w:r>
        <w:rPr>
          <w:sz w:val="28"/>
          <w:szCs w:val="28"/>
          <w:lang w:val="kk-KZ"/>
        </w:rPr>
        <w:t xml:space="preserve">. Айқын емес эталондарды қалыптастыру ішкіжүйесі, мұнда айқын емес параметрлердің әрбір лингвистикалық айнымалысы үшін олардың ағымдағы мәндерін өлшеу мақсатында қажетті барлық термдер қалыптастырылады. Айқын емес басқару ережелерін қалыптастыру ішкіжүйесі және нақты басқару ережелерін қалыптастыру ішкіжүйесінде желілік орта мен хосттардың айқын емес және нақты параметрлерінің сәйкестігі негізінде ақпараттық қауіпсіздік бұзушысын анықтау және идентификациялау үшін ережелер жиындары құрылады. Мұнда кортеждерді қалыптастыру модулі, логикалық қорытындылау модулі және визуализация модулдері нәтижені логикалық-лингвистикалық және графикалық түрде ұсынуға арналған. Жүйені басқару модулі эталондарды түзету режимін ережелерді түзету режиміне ауыстыруға және бұзушылық белгілері анықталған кезде параметрлерді бастапқы өңдеу ішкі жүйесі жұмысын іске қосатын басқарушы сигналды қалыптастыруға қызмет етеді. </w:t>
      </w:r>
    </w:p>
    <w:p w:rsidR="00A955F6" w:rsidRDefault="00262F69" w:rsidP="00EE110F">
      <w:pPr>
        <w:ind w:firstLine="709"/>
        <w:jc w:val="both"/>
        <w:rPr>
          <w:sz w:val="28"/>
          <w:szCs w:val="28"/>
          <w:lang w:val="kk-KZ"/>
        </w:rPr>
      </w:pPr>
      <w:r>
        <w:rPr>
          <w:sz w:val="28"/>
          <w:szCs w:val="28"/>
          <w:lang w:val="kk-KZ"/>
        </w:rPr>
        <w:t>Ақпараттық-коммуникациялық желілер мен жүйелердегі бұзушыны анықтау және идентификациялау жүйесі келесідей жұмыс істейді. Есептеу үдерісі басталғанға дейін айқын емес эталондарды қалыптастыру ішкіжүйесінде хосттық және желілік параметрлер негізінде [</w:t>
      </w:r>
      <w:r w:rsidR="00F674D5">
        <w:rPr>
          <w:sz w:val="28"/>
          <w:szCs w:val="28"/>
          <w:lang w:val="kk-KZ"/>
        </w:rPr>
        <w:t>2, с. 66-74</w:t>
      </w:r>
      <w:r>
        <w:rPr>
          <w:sz w:val="28"/>
          <w:szCs w:val="28"/>
          <w:lang w:val="kk-KZ"/>
        </w:rPr>
        <w:t xml:space="preserve">] бұзушының </w:t>
      </w:r>
      <w:r>
        <w:rPr>
          <w:i/>
          <w:sz w:val="28"/>
          <w:szCs w:val="28"/>
          <w:lang w:val="kk-KZ"/>
        </w:rPr>
        <w:t>I</w:t>
      </w:r>
      <w:r>
        <w:rPr>
          <w:i/>
          <w:sz w:val="28"/>
          <w:szCs w:val="28"/>
          <w:vertAlign w:val="subscript"/>
          <w:lang w:val="kk-KZ"/>
        </w:rPr>
        <w:t>i</w:t>
      </w:r>
      <w:r>
        <w:rPr>
          <w:i/>
          <w:sz w:val="28"/>
          <w:szCs w:val="28"/>
          <w:lang w:val="kk-KZ"/>
        </w:rPr>
        <w:t>,</w:t>
      </w:r>
      <w:r>
        <w:rPr>
          <w:sz w:val="28"/>
          <w:szCs w:val="28"/>
          <w:lang w:val="kk-KZ"/>
        </w:rPr>
        <w:t xml:space="preserve"> </w:t>
      </w:r>
      <w:r>
        <w:rPr>
          <w:i/>
          <w:sz w:val="28"/>
          <w:szCs w:val="28"/>
          <w:lang w:val="kk-KZ"/>
        </w:rPr>
        <w:t>(</w:t>
      </w:r>
      <w:r>
        <w:rPr>
          <w:i/>
          <w:position w:val="-10"/>
          <w:sz w:val="28"/>
          <w:szCs w:val="28"/>
        </w:rPr>
        <w:object w:dxaOrig="751" w:dyaOrig="426">
          <v:shape id="_x0000_i1337" type="#_x0000_t75" style="width:37.5pt;height:21.75pt" o:ole="">
            <v:imagedata r:id="rId808" o:title=""/>
          </v:shape>
          <o:OLEObject Type="Embed" ProgID="Equation.DSMT4" ShapeID="_x0000_i1337" DrawAspect="Content" ObjectID="_1844575255" r:id="rId809"/>
        </w:object>
      </w:r>
      <w:r>
        <w:rPr>
          <w:i/>
          <w:sz w:val="28"/>
          <w:szCs w:val="28"/>
          <w:lang w:val="kk-KZ"/>
        </w:rPr>
        <w:t xml:space="preserve">) </w:t>
      </w:r>
      <w:r>
        <w:rPr>
          <w:sz w:val="28"/>
          <w:szCs w:val="28"/>
          <w:lang w:val="kk-KZ"/>
        </w:rPr>
        <w:t xml:space="preserve">кластарының жиындары және </w:t>
      </w:r>
      <w:r>
        <w:rPr>
          <w:i/>
          <w:sz w:val="28"/>
          <w:szCs w:val="28"/>
          <w:lang w:val="kk-KZ"/>
        </w:rPr>
        <w:t>Р</w:t>
      </w:r>
      <w:r>
        <w:rPr>
          <w:i/>
          <w:sz w:val="28"/>
          <w:szCs w:val="28"/>
          <w:vertAlign w:val="subscript"/>
          <w:lang w:val="kk-KZ"/>
        </w:rPr>
        <w:t>i</w:t>
      </w:r>
      <w:r>
        <w:rPr>
          <w:sz w:val="28"/>
          <w:szCs w:val="28"/>
          <w:lang w:val="kk-KZ"/>
        </w:rPr>
        <w:t>,</w:t>
      </w:r>
      <w:r>
        <w:rPr>
          <w:i/>
          <w:sz w:val="28"/>
          <w:szCs w:val="28"/>
          <w:lang w:val="kk-KZ"/>
        </w:rPr>
        <w:t xml:space="preserve"> (</w:t>
      </w:r>
      <w:r>
        <w:rPr>
          <w:i/>
          <w:position w:val="-10"/>
          <w:sz w:val="28"/>
          <w:szCs w:val="28"/>
        </w:rPr>
        <w:object w:dxaOrig="801" w:dyaOrig="426">
          <v:shape id="_x0000_i1338" type="#_x0000_t75" style="width:39.75pt;height:21.75pt" o:ole="">
            <v:imagedata r:id="rId810" o:title=""/>
          </v:shape>
          <o:OLEObject Type="Embed" ProgID="Equation.DSMT4" ShapeID="_x0000_i1338" DrawAspect="Content" ObjectID="_1844575256" r:id="rId811"/>
        </w:object>
      </w:r>
      <w:r>
        <w:rPr>
          <w:i/>
          <w:sz w:val="28"/>
          <w:szCs w:val="28"/>
          <w:lang w:val="kk-KZ"/>
        </w:rPr>
        <w:t>)</w:t>
      </w:r>
      <w:r>
        <w:rPr>
          <w:sz w:val="28"/>
          <w:szCs w:val="28"/>
          <w:lang w:val="kk-KZ"/>
        </w:rPr>
        <w:t>, айқын емес параметрлер жиындары қалыптастырылады. Осы параметрлердің көмегімен лингвистикалық термдер және статистика әдісін қолдану арқылы [</w:t>
      </w:r>
      <w:r w:rsidR="00F674D5">
        <w:rPr>
          <w:sz w:val="28"/>
          <w:szCs w:val="28"/>
          <w:lang w:val="kk-KZ"/>
        </w:rPr>
        <w:t>15, с. 3-318</w:t>
      </w:r>
      <w:r>
        <w:rPr>
          <w:sz w:val="28"/>
          <w:szCs w:val="28"/>
          <w:lang w:val="kk-KZ"/>
        </w:rPr>
        <w:t>] әрбір терм бойынша белгілі лингвистикалық айнымалылар үшін эталондар құрылады.</w:t>
      </w:r>
    </w:p>
    <w:p w:rsidR="00EE110F" w:rsidRDefault="00EE110F" w:rsidP="00EE110F">
      <w:pPr>
        <w:pStyle w:val="aff7"/>
        <w:spacing w:before="0" w:beforeAutospacing="0" w:after="0" w:afterAutospacing="0"/>
        <w:ind w:firstLine="709"/>
        <w:jc w:val="both"/>
        <w:rPr>
          <w:lang w:val="kk-KZ"/>
        </w:rPr>
      </w:pPr>
    </w:p>
    <w:p w:rsidR="00A955F6" w:rsidRDefault="00262F69" w:rsidP="009E2F2D">
      <w:pPr>
        <w:pStyle w:val="aff7"/>
        <w:spacing w:before="0" w:beforeAutospacing="0" w:after="0" w:afterAutospacing="0"/>
        <w:jc w:val="center"/>
        <w:rPr>
          <w:lang w:val="kk-KZ"/>
        </w:rPr>
      </w:pPr>
      <w:r>
        <w:rPr>
          <w:noProof/>
        </w:rPr>
        <w:drawing>
          <wp:inline distT="0" distB="0" distL="114300" distR="114300">
            <wp:extent cx="5545015" cy="8317523"/>
            <wp:effectExtent l="0" t="0" r="0" b="7620"/>
            <wp:docPr id="150" name="Изображение 150" descr="ChatGPT Image 9 июн. 2026 г., 18_44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 150" descr="ChatGPT Image 9 июн. 2026 г., 18_44_23"/>
                    <pic:cNvPicPr>
                      <a:picLocks noChangeAspect="1"/>
                    </pic:cNvPicPr>
                  </pic:nvPicPr>
                  <pic:blipFill>
                    <a:blip r:embed="rId812"/>
                    <a:stretch>
                      <a:fillRect/>
                    </a:stretch>
                  </pic:blipFill>
                  <pic:spPr>
                    <a:xfrm>
                      <a:off x="0" y="0"/>
                      <a:ext cx="5549640" cy="8324461"/>
                    </a:xfrm>
                    <a:prstGeom prst="rect">
                      <a:avLst/>
                    </a:prstGeom>
                  </pic:spPr>
                </pic:pic>
              </a:graphicData>
            </a:graphic>
          </wp:inline>
        </w:drawing>
      </w:r>
    </w:p>
    <w:p w:rsidR="00EE110F" w:rsidRPr="00EE110F" w:rsidRDefault="00EE110F" w:rsidP="009E2F2D">
      <w:pPr>
        <w:pStyle w:val="aff7"/>
        <w:spacing w:before="0" w:beforeAutospacing="0" w:after="0" w:afterAutospacing="0"/>
        <w:ind w:firstLine="709"/>
        <w:jc w:val="center"/>
        <w:rPr>
          <w:sz w:val="16"/>
          <w:szCs w:val="16"/>
          <w:lang w:val="kk-KZ"/>
        </w:rPr>
      </w:pPr>
    </w:p>
    <w:p w:rsidR="00A955F6" w:rsidRPr="00EE110F" w:rsidRDefault="00262F69" w:rsidP="00EE110F">
      <w:pPr>
        <w:pStyle w:val="aff7"/>
        <w:spacing w:before="0" w:beforeAutospacing="0" w:after="0" w:afterAutospacing="0"/>
        <w:jc w:val="center"/>
        <w:rPr>
          <w:sz w:val="28"/>
          <w:szCs w:val="28"/>
          <w:lang w:val="kk-KZ"/>
        </w:rPr>
      </w:pPr>
      <w:r w:rsidRPr="00EE110F">
        <w:rPr>
          <w:sz w:val="28"/>
          <w:szCs w:val="28"/>
          <w:lang w:val="kk-KZ"/>
        </w:rPr>
        <w:t>Сурет 13 - АКЖ-дағы ақпараттық қауіпсіздік бұзушысын анықтау және идентификациялау жүйесінің құрылымы</w:t>
      </w:r>
    </w:p>
    <w:p w:rsidR="00EE110F" w:rsidRDefault="00EE110F" w:rsidP="009E2F2D">
      <w:pPr>
        <w:pStyle w:val="aff7"/>
        <w:spacing w:before="0" w:beforeAutospacing="0" w:after="0" w:afterAutospacing="0"/>
        <w:ind w:firstLine="709"/>
        <w:jc w:val="both"/>
        <w:rPr>
          <w:sz w:val="28"/>
          <w:szCs w:val="28"/>
          <w:lang w:val="kk-KZ"/>
        </w:rPr>
      </w:pPr>
    </w:p>
    <w:p w:rsidR="00EE110F" w:rsidRDefault="00EE110F" w:rsidP="00EE110F">
      <w:pPr>
        <w:ind w:firstLine="709"/>
        <w:jc w:val="both"/>
        <w:rPr>
          <w:sz w:val="28"/>
          <w:szCs w:val="28"/>
          <w:lang w:val="kk-KZ"/>
        </w:rPr>
      </w:pPr>
      <w:r>
        <w:rPr>
          <w:sz w:val="28"/>
          <w:szCs w:val="28"/>
          <w:lang w:val="kk-KZ"/>
        </w:rPr>
        <w:t xml:space="preserve">Алынған эталондарға сәйкес айқын емес ережелерді қалыптастыру ішкіжүйесінде бұзушы әрекеттерінің белгілерін тіркеуге және кейіннен оны идентификациялауға арналған айқын емес ережелердің </w:t>
      </w:r>
      <w:r>
        <w:rPr>
          <w:i/>
          <w:sz w:val="28"/>
          <w:szCs w:val="28"/>
          <w:lang w:val="kk-KZ"/>
        </w:rPr>
        <w:t>ER</w:t>
      </w:r>
      <w:r>
        <w:rPr>
          <w:i/>
          <w:sz w:val="28"/>
          <w:szCs w:val="28"/>
          <w:vertAlign w:val="subscript"/>
          <w:lang w:val="kk-KZ"/>
        </w:rPr>
        <w:t>i</w:t>
      </w:r>
      <w:r>
        <w:rPr>
          <w:i/>
          <w:sz w:val="28"/>
          <w:szCs w:val="28"/>
          <w:lang w:val="kk-KZ"/>
        </w:rPr>
        <w:t xml:space="preserve"> (</w:t>
      </w:r>
      <w:r>
        <w:rPr>
          <w:i/>
          <w:position w:val="-10"/>
          <w:sz w:val="28"/>
          <w:szCs w:val="28"/>
        </w:rPr>
        <w:object w:dxaOrig="751" w:dyaOrig="426">
          <v:shape id="_x0000_i1339" type="#_x0000_t75" style="width:37.5pt;height:21.75pt" o:ole="">
            <v:imagedata r:id="rId813" o:title=""/>
          </v:shape>
          <o:OLEObject Type="Embed" ProgID="Equation.DSMT4" ShapeID="_x0000_i1339" DrawAspect="Content" ObjectID="_1844575257" r:id="rId814"/>
        </w:object>
      </w:r>
      <w:r>
        <w:rPr>
          <w:i/>
          <w:sz w:val="28"/>
          <w:szCs w:val="28"/>
          <w:lang w:val="kk-KZ"/>
        </w:rPr>
        <w:t>)</w:t>
      </w:r>
      <w:r>
        <w:rPr>
          <w:sz w:val="28"/>
          <w:szCs w:val="28"/>
          <w:lang w:val="kk-KZ"/>
        </w:rPr>
        <w:t>, жиындарының шаблондары жасалады. Ұқсас үдеріс нақты ережелерді қалыптастыру ішкіжүйесінде де жүзеге асырылады, бірақ бұл жағдайда ол нақты хосттық параметрлер негізінде орындалады. Бұл шаблондар мен параметрлер үлгілері бұзушыны анықтау және идентификациялау жүйесінің барлық жұмыс кезеңінде өзгеріссіз қалады, алайда қажет болған жағдайда жүйені эталондарды түзету режиміне және ережелерді түзету режиміне ауыстыру арқылы оларды өзгертуге болады.</w:t>
      </w:r>
    </w:p>
    <w:p w:rsidR="00EE110F" w:rsidRDefault="00EE110F" w:rsidP="00EE110F">
      <w:pPr>
        <w:ind w:firstLine="709"/>
        <w:jc w:val="both"/>
        <w:rPr>
          <w:sz w:val="28"/>
          <w:szCs w:val="28"/>
          <w:lang w:val="kk-KZ"/>
        </w:rPr>
      </w:pPr>
      <w:r>
        <w:rPr>
          <w:sz w:val="28"/>
          <w:szCs w:val="28"/>
          <w:lang w:val="kk-KZ"/>
        </w:rPr>
        <w:t xml:space="preserve">Бұзушыны анықтау және идентификациялау жүйесі мультиагенттік жүйе болғандықтан, оның </w:t>
      </w:r>
      <w:r>
        <w:rPr>
          <w:i/>
          <w:sz w:val="28"/>
          <w:szCs w:val="28"/>
          <w:lang w:val="kk-KZ"/>
        </w:rPr>
        <w:t>l</w:t>
      </w:r>
      <w:r>
        <w:rPr>
          <w:sz w:val="28"/>
          <w:szCs w:val="28"/>
          <w:lang w:val="kk-KZ"/>
        </w:rPr>
        <w:t xml:space="preserve"> агенттері бақыланатын ақпараттық-коммуникациялық жүйенің </w:t>
      </w:r>
      <w:r>
        <w:rPr>
          <w:i/>
          <w:sz w:val="28"/>
          <w:szCs w:val="28"/>
          <w:lang w:val="kk-KZ"/>
        </w:rPr>
        <w:t>l</w:t>
      </w:r>
      <w:r>
        <w:rPr>
          <w:sz w:val="28"/>
          <w:szCs w:val="28"/>
          <w:lang w:val="kk-KZ"/>
        </w:rPr>
        <w:t xml:space="preserve"> түйіндерінде (хосттарында) орналастырылады. Осыған байланысты анық емес параметрлерді бастапқы өңдеу ішкіжүйесінің бұзушылар мен параметрлерді (РПП</w:t>
      </w:r>
      <w:r>
        <w:rPr>
          <w:sz w:val="28"/>
          <w:szCs w:val="28"/>
          <w:vertAlign w:val="subscript"/>
          <w:lang w:val="kk-KZ"/>
        </w:rPr>
        <w:t>k</w:t>
      </w:r>
      <w:r>
        <w:rPr>
          <w:i/>
          <w:sz w:val="28"/>
          <w:szCs w:val="28"/>
          <w:lang w:val="kk-KZ"/>
        </w:rPr>
        <w:t xml:space="preserve">, </w:t>
      </w:r>
      <w:r>
        <w:rPr>
          <w:i/>
          <w:position w:val="-10"/>
          <w:sz w:val="28"/>
          <w:szCs w:val="28"/>
        </w:rPr>
        <w:object w:dxaOrig="751" w:dyaOrig="426">
          <v:shape id="_x0000_i1340" type="#_x0000_t75" style="width:37.5pt;height:21.75pt" o:ole="">
            <v:imagedata r:id="rId815" o:title=""/>
          </v:shape>
          <o:OLEObject Type="Embed" ProgID="Equation.DSMT4" ShapeID="_x0000_i1340" DrawAspect="Content" ObjectID="_1844575258" r:id="rId816"/>
        </w:object>
      </w:r>
      <w:r>
        <w:rPr>
          <w:i/>
          <w:sz w:val="28"/>
          <w:szCs w:val="28"/>
          <w:lang w:val="kk-KZ"/>
        </w:rPr>
        <w:t>)</w:t>
      </w:r>
      <w:r>
        <w:rPr>
          <w:sz w:val="28"/>
          <w:szCs w:val="28"/>
          <w:lang w:val="kk-KZ"/>
        </w:rPr>
        <w:t xml:space="preserve"> тіркеу регистрлерінде бұзушының идентификаторлары </w:t>
      </w:r>
      <w:r>
        <w:rPr>
          <w:position w:val="-12"/>
          <w:sz w:val="28"/>
          <w:szCs w:val="28"/>
        </w:rPr>
        <w:object w:dxaOrig="351" w:dyaOrig="426">
          <v:shape id="_x0000_i1341" type="#_x0000_t75" style="width:17.25pt;height:21.75pt" o:ole="">
            <v:imagedata r:id="rId817" o:title=""/>
          </v:shape>
          <o:OLEObject Type="Embed" ProgID="Equation.DSMT4" ShapeID="_x0000_i1341" DrawAspect="Content" ObjectID="_1844575259" r:id="rId818"/>
        </w:object>
      </w:r>
      <w:r>
        <w:rPr>
          <w:i/>
          <w:sz w:val="28"/>
          <w:szCs w:val="28"/>
          <w:lang w:val="kk-KZ"/>
        </w:rPr>
        <w:t xml:space="preserve"> (</w:t>
      </w:r>
      <w:r>
        <w:rPr>
          <w:i/>
          <w:position w:val="-10"/>
          <w:sz w:val="28"/>
          <w:szCs w:val="28"/>
        </w:rPr>
        <w:object w:dxaOrig="751" w:dyaOrig="426">
          <v:shape id="_x0000_i1342" type="#_x0000_t75" style="width:37.5pt;height:21.75pt" o:ole="">
            <v:imagedata r:id="rId819" o:title=""/>
          </v:shape>
          <o:OLEObject Type="Embed" ProgID="Equation.DSMT4" ShapeID="_x0000_i1342" DrawAspect="Content" ObjectID="_1844575260" r:id="rId820"/>
        </w:object>
      </w:r>
      <w:r>
        <w:rPr>
          <w:sz w:val="28"/>
          <w:szCs w:val="28"/>
          <w:lang w:val="kk-KZ"/>
        </w:rPr>
        <w:t xml:space="preserve">, </w:t>
      </w:r>
      <w:r>
        <w:rPr>
          <w:position w:val="-10"/>
          <w:sz w:val="28"/>
          <w:szCs w:val="28"/>
        </w:rPr>
        <w:object w:dxaOrig="751" w:dyaOrig="426">
          <v:shape id="_x0000_i1343" type="#_x0000_t75" style="width:37.5pt;height:21.75pt" o:ole="">
            <v:imagedata r:id="rId821" o:title=""/>
          </v:shape>
          <o:OLEObject Type="Embed" ProgID="Equation.DSMT4" ShapeID="_x0000_i1343" DrawAspect="Content" ObjectID="_1844575261" r:id="rId822"/>
        </w:object>
      </w:r>
      <w:r>
        <w:rPr>
          <w:sz w:val="28"/>
          <w:szCs w:val="28"/>
          <w:lang w:val="kk-KZ"/>
        </w:rPr>
        <w:t xml:space="preserve">) және алдын ала берілген уақыттық периодтылықпен параметрлердің ағымдағы мәндері </w:t>
      </w:r>
      <w:r>
        <w:rPr>
          <w:position w:val="-12"/>
          <w:sz w:val="28"/>
          <w:szCs w:val="28"/>
        </w:rPr>
        <w:object w:dxaOrig="376" w:dyaOrig="426">
          <v:shape id="_x0000_i1344" type="#_x0000_t75" style="width:18.75pt;height:21.75pt" o:ole="">
            <v:imagedata r:id="rId823" o:title=""/>
          </v:shape>
          <o:OLEObject Type="Embed" ProgID="Equation.DSMT4" ShapeID="_x0000_i1344" DrawAspect="Content" ObjectID="_1844575262" r:id="rId824"/>
        </w:object>
      </w:r>
      <w:r>
        <w:rPr>
          <w:i/>
          <w:sz w:val="28"/>
          <w:szCs w:val="28"/>
          <w:lang w:val="kk-KZ"/>
        </w:rPr>
        <w:t xml:space="preserve"> (</w:t>
      </w:r>
      <w:r>
        <w:rPr>
          <w:i/>
          <w:position w:val="-10"/>
          <w:sz w:val="28"/>
          <w:szCs w:val="28"/>
        </w:rPr>
        <w:object w:dxaOrig="801" w:dyaOrig="426">
          <v:shape id="_x0000_i1345" type="#_x0000_t75" style="width:39.75pt;height:21.75pt" o:ole="">
            <v:imagedata r:id="rId825" o:title=""/>
          </v:shape>
          <o:OLEObject Type="Embed" ProgID="Equation.DSMT4" ShapeID="_x0000_i1345" DrawAspect="Content" ObjectID="_1844575263" r:id="rId826"/>
        </w:object>
      </w:r>
      <w:r>
        <w:rPr>
          <w:sz w:val="28"/>
          <w:szCs w:val="28"/>
          <w:lang w:val="kk-KZ"/>
        </w:rPr>
        <w:t xml:space="preserve">, </w:t>
      </w:r>
      <w:r>
        <w:rPr>
          <w:position w:val="-10"/>
          <w:sz w:val="28"/>
          <w:szCs w:val="28"/>
        </w:rPr>
        <w:object w:dxaOrig="751" w:dyaOrig="426">
          <v:shape id="_x0000_i1346" type="#_x0000_t75" style="width:37.5pt;height:21.75pt" o:ole="">
            <v:imagedata r:id="rId827" o:title=""/>
          </v:shape>
          <o:OLEObject Type="Embed" ProgID="Equation.DSMT4" ShapeID="_x0000_i1346" DrawAspect="Content" ObjectID="_1844575264" r:id="rId828"/>
        </w:object>
      </w:r>
      <w:r>
        <w:rPr>
          <w:sz w:val="28"/>
          <w:szCs w:val="28"/>
          <w:lang w:val="kk-KZ"/>
        </w:rPr>
        <w:t>) параллель түрде тіркеліп отырады.</w:t>
      </w:r>
    </w:p>
    <w:p w:rsidR="00EE110F" w:rsidRDefault="00EE110F" w:rsidP="00EE110F">
      <w:pPr>
        <w:pStyle w:val="aff7"/>
        <w:spacing w:before="0" w:beforeAutospacing="0" w:after="0" w:afterAutospacing="0"/>
        <w:ind w:firstLine="709"/>
        <w:jc w:val="both"/>
        <w:rPr>
          <w:sz w:val="28"/>
          <w:szCs w:val="28"/>
          <w:lang w:val="uk-UA"/>
        </w:rPr>
      </w:pPr>
      <w:r>
        <w:rPr>
          <w:sz w:val="28"/>
          <w:szCs w:val="28"/>
          <w:lang w:val="uk-UA"/>
        </w:rPr>
        <w:t xml:space="preserve">Біздің жағдайда </w:t>
      </w:r>
      <w:r>
        <w:rPr>
          <w:i/>
          <w:sz w:val="28"/>
          <w:szCs w:val="28"/>
          <w:lang w:val="kk-KZ"/>
        </w:rPr>
        <w:t>n</w:t>
      </w:r>
      <w:r>
        <w:rPr>
          <w:i/>
          <w:sz w:val="28"/>
          <w:szCs w:val="28"/>
          <w:lang w:val="uk-UA"/>
        </w:rPr>
        <w:t>=6</w:t>
      </w:r>
      <w:r>
        <w:rPr>
          <w:sz w:val="28"/>
          <w:szCs w:val="28"/>
          <w:lang w:val="uk-UA"/>
        </w:rPr>
        <w:t xml:space="preserve"> і </w:t>
      </w:r>
      <w:r>
        <w:rPr>
          <w:i/>
          <w:sz w:val="28"/>
          <w:szCs w:val="28"/>
          <w:lang w:val="kk-KZ"/>
        </w:rPr>
        <w:t>m</w:t>
      </w:r>
      <w:r>
        <w:rPr>
          <w:i/>
          <w:sz w:val="28"/>
          <w:szCs w:val="28"/>
          <w:lang w:val="uk-UA"/>
        </w:rPr>
        <w:t>=8</w:t>
      </w:r>
      <w:r>
        <w:rPr>
          <w:sz w:val="28"/>
          <w:szCs w:val="28"/>
          <w:lang w:val="uk-UA"/>
        </w:rPr>
        <w:t xml:space="preserve">, ИКС-тің </w:t>
      </w:r>
      <w:r>
        <w:rPr>
          <w:sz w:val="28"/>
          <w:szCs w:val="28"/>
          <w:lang w:val="kk-KZ"/>
        </w:rPr>
        <w:t>k</w:t>
      </w:r>
      <w:r>
        <w:rPr>
          <w:sz w:val="28"/>
          <w:szCs w:val="28"/>
          <w:lang w:val="uk-UA"/>
        </w:rPr>
        <w:t xml:space="preserve">-түйінінде және </w:t>
      </w:r>
      <w:r>
        <w:rPr>
          <w:position w:val="-12"/>
          <w:sz w:val="28"/>
          <w:szCs w:val="28"/>
        </w:rPr>
        <w:object w:dxaOrig="313" w:dyaOrig="426">
          <v:shape id="_x0000_i1347" type="#_x0000_t75" style="width:15.75pt;height:21.75pt" o:ole="">
            <v:imagedata r:id="rId829" o:title=""/>
          </v:shape>
          <o:OLEObject Type="Embed" ProgID="Equation.DSMT4" ShapeID="_x0000_i1347" DrawAspect="Content" ObjectID="_1844575265" r:id="rId830"/>
        </w:object>
      </w:r>
      <w:r>
        <w:rPr>
          <w:sz w:val="28"/>
          <w:szCs w:val="28"/>
          <w:lang w:val="uk-UA"/>
        </w:rPr>
        <w:t xml:space="preserve"> и </w:t>
      </w:r>
      <w:r>
        <w:rPr>
          <w:position w:val="-12"/>
          <w:sz w:val="28"/>
          <w:szCs w:val="28"/>
        </w:rPr>
        <w:object w:dxaOrig="376" w:dyaOrig="426">
          <v:shape id="_x0000_i1348" type="#_x0000_t75" style="width:18.75pt;height:21.75pt" o:ole="">
            <v:imagedata r:id="rId831" o:title=""/>
          </v:shape>
          <o:OLEObject Type="Embed" ProgID="Equation.DSMT4" ShapeID="_x0000_i1348" DrawAspect="Content" ObjectID="_1844575266" r:id="rId832"/>
        </w:object>
      </w:r>
      <w:r>
        <w:rPr>
          <w:sz w:val="28"/>
          <w:szCs w:val="28"/>
          <w:lang w:val="uk-UA"/>
        </w:rPr>
        <w:t>,</w:t>
      </w:r>
      <w:r>
        <w:rPr>
          <w:sz w:val="28"/>
          <w:szCs w:val="28"/>
          <w:lang w:val="kk-KZ"/>
        </w:rPr>
        <w:t xml:space="preserve"> </w:t>
      </w:r>
      <w:r>
        <w:rPr>
          <w:sz w:val="28"/>
          <w:szCs w:val="28"/>
          <w:lang w:val="uk-UA"/>
        </w:rPr>
        <w:t>тіркеледі, олар бұзушының 6 түрі бойынша әрекет белгілерін анықтауға мүмкіндік береді [14</w:t>
      </w:r>
      <w:r w:rsidR="00352C64">
        <w:rPr>
          <w:sz w:val="28"/>
          <w:szCs w:val="28"/>
          <w:lang w:val="uk-UA"/>
        </w:rPr>
        <w:t>, р. 19-25</w:t>
      </w:r>
      <w:r>
        <w:rPr>
          <w:sz w:val="28"/>
          <w:szCs w:val="28"/>
          <w:lang w:val="uk-UA"/>
        </w:rPr>
        <w:t>]</w:t>
      </w:r>
      <w:r>
        <w:rPr>
          <w:sz w:val="28"/>
          <w:szCs w:val="28"/>
          <w:lang w:val="kk-KZ"/>
        </w:rPr>
        <w:t>,</w:t>
      </w:r>
      <w:r>
        <w:rPr>
          <w:sz w:val="28"/>
          <w:szCs w:val="28"/>
          <w:lang w:val="uk-UA"/>
        </w:rPr>
        <w:t xml:space="preserve"> </w:t>
      </w:r>
      <w:r>
        <w:rPr>
          <w:position w:val="-12"/>
          <w:sz w:val="28"/>
          <w:szCs w:val="28"/>
        </w:rPr>
        <w:object w:dxaOrig="313" w:dyaOrig="426">
          <v:shape id="_x0000_i1349" type="#_x0000_t75" style="width:15.75pt;height:21.75pt" o:ole="">
            <v:imagedata r:id="rId833" o:title=""/>
          </v:shape>
          <o:OLEObject Type="Embed" ProgID="Equation.DSMT4" ShapeID="_x0000_i1349" DrawAspect="Content" ObjectID="_1844575267" r:id="rId834"/>
        </w:object>
      </w:r>
      <w:r>
        <w:rPr>
          <w:sz w:val="28"/>
          <w:szCs w:val="28"/>
          <w:lang w:val="uk-UA"/>
        </w:rPr>
        <w:t xml:space="preserve">, </w:t>
      </w:r>
      <w:r>
        <w:rPr>
          <w:position w:val="-12"/>
          <w:sz w:val="28"/>
          <w:szCs w:val="28"/>
        </w:rPr>
        <w:object w:dxaOrig="313" w:dyaOrig="426">
          <v:shape id="_x0000_i1350" type="#_x0000_t75" style="width:15.75pt;height:21.75pt" o:ole="">
            <v:imagedata r:id="rId835" o:title=""/>
          </v:shape>
          <o:OLEObject Type="Embed" ProgID="Equation.DSMT4" ShapeID="_x0000_i1350" DrawAspect="Content" ObjectID="_1844575268" r:id="rId836"/>
        </w:object>
      </w:r>
      <w:r>
        <w:rPr>
          <w:sz w:val="28"/>
          <w:szCs w:val="28"/>
          <w:lang w:val="uk-UA"/>
        </w:rPr>
        <w:t xml:space="preserve">, </w:t>
      </w:r>
      <w:r>
        <w:rPr>
          <w:position w:val="-12"/>
          <w:sz w:val="28"/>
          <w:szCs w:val="28"/>
        </w:rPr>
        <w:object w:dxaOrig="313" w:dyaOrig="426">
          <v:shape id="_x0000_i1351" type="#_x0000_t75" style="width:15.75pt;height:21.75pt" o:ole="">
            <v:imagedata r:id="rId837" o:title=""/>
          </v:shape>
          <o:OLEObject Type="Embed" ProgID="Equation.DSMT4" ShapeID="_x0000_i1351" DrawAspect="Content" ObjectID="_1844575269" r:id="rId838"/>
        </w:object>
      </w:r>
      <w:r>
        <w:rPr>
          <w:sz w:val="28"/>
          <w:szCs w:val="28"/>
          <w:lang w:val="uk-UA"/>
        </w:rPr>
        <w:t xml:space="preserve">, </w:t>
      </w:r>
      <w:r>
        <w:rPr>
          <w:position w:val="-12"/>
          <w:sz w:val="28"/>
          <w:szCs w:val="28"/>
        </w:rPr>
        <w:object w:dxaOrig="313" w:dyaOrig="426">
          <v:shape id="_x0000_i1352" type="#_x0000_t75" style="width:15.75pt;height:21.75pt" o:ole="">
            <v:imagedata r:id="rId839" o:title=""/>
          </v:shape>
          <o:OLEObject Type="Embed" ProgID="Equation.DSMT4" ShapeID="_x0000_i1352" DrawAspect="Content" ObjectID="_1844575270" r:id="rId840"/>
        </w:object>
      </w:r>
      <w:r>
        <w:rPr>
          <w:sz w:val="28"/>
          <w:szCs w:val="28"/>
          <w:lang w:val="uk-UA"/>
        </w:rPr>
        <w:t xml:space="preserve">, </w:t>
      </w:r>
      <w:r>
        <w:rPr>
          <w:position w:val="-12"/>
          <w:sz w:val="28"/>
          <w:szCs w:val="28"/>
        </w:rPr>
        <w:object w:dxaOrig="313" w:dyaOrig="426">
          <v:shape id="_x0000_i1353" type="#_x0000_t75" style="width:15.75pt;height:21.75pt" o:ole="">
            <v:imagedata r:id="rId841" o:title=""/>
          </v:shape>
          <o:OLEObject Type="Embed" ProgID="Equation.DSMT4" ShapeID="_x0000_i1353" DrawAspect="Content" ObjectID="_1844575271" r:id="rId842"/>
        </w:object>
      </w:r>
      <w:r>
        <w:rPr>
          <w:sz w:val="28"/>
          <w:szCs w:val="28"/>
          <w:lang w:val="uk-UA"/>
        </w:rPr>
        <w:t>и</w:t>
      </w:r>
      <w:r>
        <w:rPr>
          <w:i/>
          <w:sz w:val="28"/>
          <w:szCs w:val="28"/>
          <w:lang w:val="uk-UA"/>
        </w:rPr>
        <w:t xml:space="preserve"> </w:t>
      </w:r>
      <w:r>
        <w:rPr>
          <w:position w:val="-12"/>
          <w:sz w:val="28"/>
          <w:szCs w:val="28"/>
        </w:rPr>
        <w:object w:dxaOrig="313" w:dyaOrig="426">
          <v:shape id="_x0000_i1354" type="#_x0000_t75" style="width:15.75pt;height:21.75pt" o:ole="">
            <v:imagedata r:id="rId843" o:title=""/>
          </v:shape>
          <o:OLEObject Type="Embed" ProgID="Equation.DSMT4" ShapeID="_x0000_i1354" DrawAspect="Content" ObjectID="_1844575272" r:id="rId844"/>
        </w:object>
      </w:r>
      <w:r>
        <w:rPr>
          <w:i/>
          <w:position w:val="-12"/>
          <w:sz w:val="28"/>
          <w:szCs w:val="28"/>
          <w:lang w:val="uk-UA"/>
        </w:rPr>
        <w:t xml:space="preserve"> </w:t>
      </w:r>
      <w:r>
        <w:rPr>
          <w:i/>
          <w:sz w:val="28"/>
          <w:szCs w:val="28"/>
          <w:lang w:val="uk-UA"/>
        </w:rPr>
        <w:t>(</w:t>
      </w:r>
      <w:r>
        <w:rPr>
          <w:i/>
          <w:position w:val="-12"/>
          <w:sz w:val="28"/>
          <w:szCs w:val="28"/>
        </w:rPr>
        <w:object w:dxaOrig="401" w:dyaOrig="426">
          <v:shape id="_x0000_i1355" type="#_x0000_t75" style="width:20.25pt;height:21.75pt" o:ole="">
            <v:imagedata r:id="rId845" o:title=""/>
          </v:shape>
          <o:OLEObject Type="Embed" ProgID="Equation.DSMT4" ShapeID="_x0000_i1355" DrawAspect="Content" ObjectID="_1844575273" r:id="rId846"/>
        </w:object>
      </w:r>
      <w:r>
        <w:rPr>
          <w:i/>
          <w:sz w:val="28"/>
          <w:szCs w:val="28"/>
          <w:lang w:val="uk-UA"/>
        </w:rPr>
        <w:t xml:space="preserve">, </w:t>
      </w:r>
      <w:r>
        <w:rPr>
          <w:i/>
          <w:position w:val="-12"/>
          <w:sz w:val="28"/>
          <w:szCs w:val="28"/>
        </w:rPr>
        <w:object w:dxaOrig="376" w:dyaOrig="426">
          <v:shape id="_x0000_i1356" type="#_x0000_t75" style="width:18.75pt;height:21.75pt" o:ole="">
            <v:imagedata r:id="rId847" o:title=""/>
          </v:shape>
          <o:OLEObject Type="Embed" ProgID="Equation.DSMT4" ShapeID="_x0000_i1356" DrawAspect="Content" ObjectID="_1844575274" r:id="rId848"/>
        </w:object>
      </w:r>
      <w:r>
        <w:rPr>
          <w:i/>
          <w:sz w:val="28"/>
          <w:szCs w:val="28"/>
          <w:lang w:val="uk-UA"/>
        </w:rPr>
        <w:t xml:space="preserve">, </w:t>
      </w:r>
      <w:r>
        <w:rPr>
          <w:i/>
          <w:position w:val="-12"/>
          <w:sz w:val="28"/>
          <w:szCs w:val="28"/>
        </w:rPr>
        <w:object w:dxaOrig="376" w:dyaOrig="426">
          <v:shape id="_x0000_i1357" type="#_x0000_t75" style="width:18.75pt;height:21.75pt" o:ole="">
            <v:imagedata r:id="rId849" o:title=""/>
          </v:shape>
          <o:OLEObject Type="Embed" ProgID="Equation.DSMT4" ShapeID="_x0000_i1357" DrawAspect="Content" ObjectID="_1844575275" r:id="rId850"/>
        </w:object>
      </w:r>
      <w:r>
        <w:rPr>
          <w:i/>
          <w:sz w:val="28"/>
          <w:szCs w:val="28"/>
          <w:lang w:val="uk-UA"/>
        </w:rPr>
        <w:t xml:space="preserve">, </w:t>
      </w:r>
      <w:r>
        <w:rPr>
          <w:i/>
          <w:position w:val="-12"/>
          <w:sz w:val="28"/>
          <w:szCs w:val="28"/>
        </w:rPr>
        <w:object w:dxaOrig="426" w:dyaOrig="426">
          <v:shape id="_x0000_i1358" type="#_x0000_t75" style="width:21.75pt;height:21.75pt" o:ole="">
            <v:imagedata r:id="rId851" o:title=""/>
          </v:shape>
          <o:OLEObject Type="Embed" ProgID="Equation.DSMT4" ShapeID="_x0000_i1358" DrawAspect="Content" ObjectID="_1844575276" r:id="rId852"/>
        </w:object>
      </w:r>
      <w:r>
        <w:rPr>
          <w:i/>
          <w:sz w:val="28"/>
          <w:szCs w:val="28"/>
          <w:lang w:val="uk-UA"/>
        </w:rPr>
        <w:t xml:space="preserve">, </w:t>
      </w:r>
      <w:r>
        <w:rPr>
          <w:i/>
          <w:position w:val="-12"/>
          <w:sz w:val="28"/>
          <w:szCs w:val="28"/>
        </w:rPr>
        <w:object w:dxaOrig="513" w:dyaOrig="426">
          <v:shape id="_x0000_i1359" type="#_x0000_t75" style="width:25.5pt;height:21.75pt" o:ole="">
            <v:imagedata r:id="rId853" o:title=""/>
          </v:shape>
          <o:OLEObject Type="Embed" ProgID="Equation.DSMT4" ShapeID="_x0000_i1359" DrawAspect="Content" ObjectID="_1844575277" r:id="rId854"/>
        </w:object>
      </w:r>
      <w:r>
        <w:rPr>
          <w:i/>
          <w:position w:val="-18"/>
          <w:sz w:val="28"/>
          <w:szCs w:val="28"/>
          <w:lang w:val="uk-UA"/>
        </w:rPr>
        <w:t xml:space="preserve"> </w:t>
      </w:r>
      <w:r>
        <w:rPr>
          <w:sz w:val="28"/>
          <w:szCs w:val="28"/>
          <w:lang w:val="uk-UA"/>
        </w:rPr>
        <w:t xml:space="preserve">и </w:t>
      </w:r>
      <w:r>
        <w:rPr>
          <w:position w:val="-12"/>
          <w:sz w:val="28"/>
          <w:szCs w:val="28"/>
        </w:rPr>
        <w:object w:dxaOrig="376" w:dyaOrig="426">
          <v:shape id="_x0000_i1360" type="#_x0000_t75" style="width:18.75pt;height:21.75pt" o:ole="">
            <v:imagedata r:id="rId855" o:title=""/>
          </v:shape>
          <o:OLEObject Type="Embed" ProgID="Equation.DSMT4" ShapeID="_x0000_i1360" DrawAspect="Content" ObjectID="_1844575278" r:id="rId856"/>
        </w:object>
      </w:r>
      <w:r>
        <w:rPr>
          <w:sz w:val="28"/>
          <w:szCs w:val="28"/>
          <w:lang w:val="uk-UA"/>
        </w:rPr>
        <w:t>– дезинформатор, спамер, крекер, хакер, спам-бот және бот-</w:t>
      </w:r>
      <w:r>
        <w:rPr>
          <w:sz w:val="28"/>
          <w:szCs w:val="28"/>
          <w:lang w:val="kk-KZ"/>
        </w:rPr>
        <w:t>бұзушы</w:t>
      </w:r>
      <w:r>
        <w:rPr>
          <w:sz w:val="28"/>
          <w:szCs w:val="28"/>
          <w:lang w:val="uk-UA"/>
        </w:rPr>
        <w:t>).</w:t>
      </w:r>
    </w:p>
    <w:p w:rsidR="00EE110F" w:rsidRDefault="00EE110F" w:rsidP="00EE110F">
      <w:pPr>
        <w:pStyle w:val="aff7"/>
        <w:spacing w:before="0" w:beforeAutospacing="0" w:after="0" w:afterAutospacing="0"/>
        <w:ind w:firstLine="709"/>
        <w:jc w:val="both"/>
        <w:rPr>
          <w:sz w:val="28"/>
          <w:szCs w:val="28"/>
          <w:lang w:val="uk-UA"/>
        </w:rPr>
      </w:pPr>
      <w:r>
        <w:rPr>
          <w:sz w:val="28"/>
          <w:szCs w:val="28"/>
          <w:lang w:val="uk-UA"/>
        </w:rPr>
        <w:t xml:space="preserve">Бұл </w:t>
      </w:r>
      <w:r>
        <w:rPr>
          <w:sz w:val="28"/>
          <w:szCs w:val="28"/>
          <w:lang w:val="kk-KZ"/>
        </w:rPr>
        <w:t>идентификациялау</w:t>
      </w:r>
      <w:r>
        <w:rPr>
          <w:sz w:val="28"/>
          <w:szCs w:val="28"/>
          <w:lang w:val="uk-UA"/>
        </w:rPr>
        <w:t xml:space="preserve"> 8 параметр негізінде жүзеге асырылады,</w:t>
      </w:r>
      <w:r>
        <w:rPr>
          <w:sz w:val="28"/>
          <w:szCs w:val="28"/>
          <w:lang w:val="kk-KZ"/>
        </w:rPr>
        <w:t xml:space="preserve"> </w:t>
      </w:r>
      <w:r>
        <w:rPr>
          <w:sz w:val="28"/>
          <w:szCs w:val="28"/>
          <w:lang w:val="uk-UA"/>
        </w:rPr>
        <w:t xml:space="preserve"> </w:t>
      </w:r>
      <w:r>
        <w:rPr>
          <w:position w:val="-12"/>
          <w:sz w:val="28"/>
          <w:szCs w:val="28"/>
        </w:rPr>
        <w:object w:dxaOrig="376" w:dyaOrig="426">
          <v:shape id="_x0000_i1361" type="#_x0000_t75" style="width:18.75pt;height:21.75pt" o:ole="">
            <v:imagedata r:id="rId857" o:title=""/>
          </v:shape>
          <o:OLEObject Type="Embed" ProgID="Equation.DSMT4" ShapeID="_x0000_i1361" DrawAspect="Content" ObjectID="_1844575279" r:id="rId858"/>
        </w:object>
      </w:r>
      <w:r>
        <w:rPr>
          <w:sz w:val="28"/>
          <w:szCs w:val="28"/>
          <w:lang w:val="uk-UA"/>
        </w:rPr>
        <w:t xml:space="preserve">, </w:t>
      </w:r>
      <w:r>
        <w:rPr>
          <w:position w:val="-12"/>
          <w:sz w:val="28"/>
          <w:szCs w:val="28"/>
        </w:rPr>
        <w:object w:dxaOrig="376" w:dyaOrig="426">
          <v:shape id="_x0000_i1362" type="#_x0000_t75" style="width:18.75pt;height:21.75pt" o:ole="">
            <v:imagedata r:id="rId859" o:title=""/>
          </v:shape>
          <o:OLEObject Type="Embed" ProgID="Equation.DSMT4" ShapeID="_x0000_i1362" DrawAspect="Content" ObjectID="_1844575280" r:id="rId860"/>
        </w:object>
      </w:r>
      <w:r>
        <w:rPr>
          <w:sz w:val="28"/>
          <w:szCs w:val="28"/>
          <w:lang w:val="uk-UA"/>
        </w:rPr>
        <w:t xml:space="preserve">, </w:t>
      </w:r>
      <w:r>
        <w:rPr>
          <w:position w:val="-12"/>
          <w:sz w:val="28"/>
          <w:szCs w:val="28"/>
        </w:rPr>
        <w:object w:dxaOrig="376" w:dyaOrig="426">
          <v:shape id="_x0000_i1363" type="#_x0000_t75" style="width:18.75pt;height:21.75pt" o:ole="">
            <v:imagedata r:id="rId861" o:title=""/>
          </v:shape>
          <o:OLEObject Type="Embed" ProgID="Equation.DSMT4" ShapeID="_x0000_i1363" DrawAspect="Content" ObjectID="_1844575281" r:id="rId862"/>
        </w:object>
      </w:r>
      <w:r>
        <w:rPr>
          <w:sz w:val="28"/>
          <w:szCs w:val="28"/>
          <w:lang w:val="uk-UA"/>
        </w:rPr>
        <w:t xml:space="preserve">, </w:t>
      </w:r>
      <w:r>
        <w:rPr>
          <w:position w:val="-12"/>
          <w:sz w:val="28"/>
          <w:szCs w:val="28"/>
        </w:rPr>
        <w:object w:dxaOrig="376" w:dyaOrig="426">
          <v:shape id="_x0000_i1364" type="#_x0000_t75" style="width:18.75pt;height:21.75pt" o:ole="">
            <v:imagedata r:id="rId863" o:title=""/>
          </v:shape>
          <o:OLEObject Type="Embed" ProgID="Equation.DSMT4" ShapeID="_x0000_i1364" DrawAspect="Content" ObjectID="_1844575282" r:id="rId864"/>
        </w:object>
      </w:r>
      <w:r>
        <w:rPr>
          <w:sz w:val="28"/>
          <w:szCs w:val="28"/>
          <w:lang w:val="uk-UA"/>
        </w:rPr>
        <w:t xml:space="preserve">, </w:t>
      </w:r>
      <w:r>
        <w:rPr>
          <w:position w:val="-12"/>
          <w:sz w:val="28"/>
          <w:szCs w:val="28"/>
        </w:rPr>
        <w:object w:dxaOrig="376" w:dyaOrig="426">
          <v:shape id="_x0000_i1365" type="#_x0000_t75" style="width:18.75pt;height:21.75pt" o:ole="">
            <v:imagedata r:id="rId865" o:title=""/>
          </v:shape>
          <o:OLEObject Type="Embed" ProgID="Equation.DSMT4" ShapeID="_x0000_i1365" DrawAspect="Content" ObjectID="_1844575283" r:id="rId866"/>
        </w:object>
      </w:r>
      <w:r>
        <w:rPr>
          <w:sz w:val="28"/>
          <w:szCs w:val="28"/>
          <w:lang w:val="uk-UA"/>
        </w:rPr>
        <w:t xml:space="preserve">, </w:t>
      </w:r>
      <w:r>
        <w:rPr>
          <w:position w:val="-12"/>
          <w:sz w:val="28"/>
          <w:szCs w:val="28"/>
        </w:rPr>
        <w:object w:dxaOrig="376" w:dyaOrig="426">
          <v:shape id="_x0000_i1366" type="#_x0000_t75" style="width:18.75pt;height:21.75pt" o:ole="">
            <v:imagedata r:id="rId867" o:title=""/>
          </v:shape>
          <o:OLEObject Type="Embed" ProgID="Equation.DSMT4" ShapeID="_x0000_i1366" DrawAspect="Content" ObjectID="_1844575284" r:id="rId868"/>
        </w:object>
      </w:r>
      <w:r>
        <w:rPr>
          <w:sz w:val="28"/>
          <w:szCs w:val="28"/>
          <w:lang w:val="uk-UA"/>
        </w:rPr>
        <w:t xml:space="preserve">, </w:t>
      </w:r>
      <w:r>
        <w:rPr>
          <w:position w:val="-12"/>
          <w:sz w:val="28"/>
          <w:szCs w:val="28"/>
        </w:rPr>
        <w:object w:dxaOrig="376" w:dyaOrig="426">
          <v:shape id="_x0000_i1367" type="#_x0000_t75" style="width:18.75pt;height:21.75pt" o:ole="">
            <v:imagedata r:id="rId869" o:title=""/>
          </v:shape>
          <o:OLEObject Type="Embed" ProgID="Equation.DSMT4" ShapeID="_x0000_i1367" DrawAspect="Content" ObjectID="_1844575285" r:id="rId870"/>
        </w:object>
      </w:r>
      <w:r>
        <w:rPr>
          <w:sz w:val="28"/>
          <w:szCs w:val="28"/>
          <w:lang w:val="uk-UA"/>
        </w:rPr>
        <w:t xml:space="preserve"> и </w:t>
      </w:r>
      <w:r>
        <w:rPr>
          <w:position w:val="-12"/>
          <w:sz w:val="28"/>
          <w:szCs w:val="28"/>
        </w:rPr>
        <w:object w:dxaOrig="376" w:dyaOrig="426">
          <v:shape id="_x0000_i1368" type="#_x0000_t75" style="width:18.75pt;height:21.75pt" o:ole="">
            <v:imagedata r:id="rId871" o:title=""/>
          </v:shape>
          <o:OLEObject Type="Embed" ProgID="Equation.DSMT4" ShapeID="_x0000_i1368" DrawAspect="Content" ObjectID="_1844575286" r:id="rId872"/>
        </w:object>
      </w:r>
      <w:r>
        <w:rPr>
          <w:i/>
          <w:position w:val="-10"/>
          <w:sz w:val="28"/>
          <w:szCs w:val="28"/>
          <w:lang w:val="uk-UA"/>
        </w:rPr>
        <w:t xml:space="preserve"> </w:t>
      </w:r>
      <w:r>
        <w:rPr>
          <w:i/>
          <w:sz w:val="28"/>
          <w:szCs w:val="28"/>
          <w:lang w:val="uk-UA"/>
        </w:rPr>
        <w:t>(</w:t>
      </w:r>
      <w:r>
        <w:rPr>
          <w:i/>
          <w:position w:val="-12"/>
          <w:sz w:val="28"/>
          <w:szCs w:val="28"/>
        </w:rPr>
        <w:object w:dxaOrig="751" w:dyaOrig="426">
          <v:shape id="_x0000_i1369" type="#_x0000_t75" style="width:37.5pt;height:21.75pt" o:ole="">
            <v:imagedata r:id="rId873" o:title=""/>
          </v:shape>
          <o:OLEObject Type="Embed" ProgID="Equation.DSMT4" ShapeID="_x0000_i1369" DrawAspect="Content" ObjectID="_1844575287" r:id="rId874"/>
        </w:object>
      </w:r>
      <w:r>
        <w:rPr>
          <w:i/>
          <w:sz w:val="28"/>
          <w:szCs w:val="28"/>
          <w:lang w:val="uk-UA"/>
        </w:rPr>
        <w:t xml:space="preserve">, </w:t>
      </w:r>
      <w:r>
        <w:rPr>
          <w:i/>
          <w:position w:val="-12"/>
          <w:sz w:val="28"/>
          <w:szCs w:val="28"/>
        </w:rPr>
        <w:object w:dxaOrig="801" w:dyaOrig="426">
          <v:shape id="_x0000_i1370" type="#_x0000_t75" style="width:39.75pt;height:21.75pt" o:ole="">
            <v:imagedata r:id="rId875" o:title=""/>
          </v:shape>
          <o:OLEObject Type="Embed" ProgID="Equation.DSMT4" ShapeID="_x0000_i1370" DrawAspect="Content" ObjectID="_1844575288" r:id="rId876"/>
        </w:object>
      </w:r>
      <w:r>
        <w:rPr>
          <w:i/>
          <w:sz w:val="28"/>
          <w:szCs w:val="28"/>
          <w:lang w:val="uk-UA"/>
        </w:rPr>
        <w:t xml:space="preserve">, </w:t>
      </w:r>
      <w:r>
        <w:rPr>
          <w:i/>
          <w:position w:val="-12"/>
          <w:sz w:val="28"/>
          <w:szCs w:val="28"/>
        </w:rPr>
        <w:object w:dxaOrig="889" w:dyaOrig="426">
          <v:shape id="_x0000_i1371" type="#_x0000_t75" style="width:44.25pt;height:21.75pt" o:ole="">
            <v:imagedata r:id="rId877" o:title=""/>
          </v:shape>
          <o:OLEObject Type="Embed" ProgID="Equation.DSMT4" ShapeID="_x0000_i1371" DrawAspect="Content" ObjectID="_1844575289" r:id="rId878"/>
        </w:object>
      </w:r>
      <w:r>
        <w:rPr>
          <w:i/>
          <w:sz w:val="28"/>
          <w:szCs w:val="28"/>
          <w:lang w:val="uk-UA"/>
        </w:rPr>
        <w:t xml:space="preserve">, </w:t>
      </w:r>
      <w:r>
        <w:rPr>
          <w:i/>
          <w:position w:val="-12"/>
          <w:sz w:val="28"/>
          <w:szCs w:val="28"/>
        </w:rPr>
        <w:object w:dxaOrig="313" w:dyaOrig="426">
          <v:shape id="_x0000_i1372" type="#_x0000_t75" style="width:15.75pt;height:21.75pt" o:ole="">
            <v:imagedata r:id="rId879" o:title=""/>
          </v:shape>
          <o:OLEObject Type="Embed" ProgID="Equation.DSMT4" ShapeID="_x0000_i1372" DrawAspect="Content" ObjectID="_1844575290" r:id="rId880"/>
        </w:object>
      </w:r>
      <w:r>
        <w:rPr>
          <w:i/>
          <w:sz w:val="28"/>
          <w:szCs w:val="28"/>
          <w:lang w:val="uk-UA"/>
        </w:rPr>
        <w:t xml:space="preserve">, </w:t>
      </w:r>
      <w:r>
        <w:rPr>
          <w:i/>
          <w:position w:val="-12"/>
          <w:sz w:val="28"/>
          <w:szCs w:val="28"/>
        </w:rPr>
        <w:object w:dxaOrig="789" w:dyaOrig="426">
          <v:shape id="_x0000_i1373" type="#_x0000_t75" style="width:39.75pt;height:21.75pt" o:ole="">
            <v:imagedata r:id="rId881" o:title=""/>
          </v:shape>
          <o:OLEObject Type="Embed" ProgID="Equation.DSMT4" ShapeID="_x0000_i1373" DrawAspect="Content" ObjectID="_1844575291" r:id="rId882"/>
        </w:object>
      </w:r>
      <w:r>
        <w:rPr>
          <w:i/>
          <w:sz w:val="28"/>
          <w:szCs w:val="28"/>
          <w:lang w:val="uk-UA"/>
        </w:rPr>
        <w:t xml:space="preserve">, </w:t>
      </w:r>
      <w:r>
        <w:rPr>
          <w:i/>
          <w:position w:val="-12"/>
          <w:sz w:val="28"/>
          <w:szCs w:val="28"/>
        </w:rPr>
        <w:object w:dxaOrig="789" w:dyaOrig="426">
          <v:shape id="_x0000_i1374" type="#_x0000_t75" style="width:39.75pt;height:21.75pt" o:ole="">
            <v:imagedata r:id="rId883" o:title=""/>
          </v:shape>
          <o:OLEObject Type="Embed" ProgID="Equation.DSMT4" ShapeID="_x0000_i1374" DrawAspect="Content" ObjectID="_1844575292" r:id="rId884"/>
        </w:object>
      </w:r>
      <w:r>
        <w:rPr>
          <w:i/>
          <w:sz w:val="28"/>
          <w:szCs w:val="28"/>
          <w:lang w:val="uk-UA"/>
        </w:rPr>
        <w:t xml:space="preserve">, </w:t>
      </w:r>
      <w:r>
        <w:rPr>
          <w:i/>
          <w:position w:val="-12"/>
          <w:sz w:val="28"/>
          <w:szCs w:val="28"/>
        </w:rPr>
        <w:object w:dxaOrig="689" w:dyaOrig="426">
          <v:shape id="_x0000_i1375" type="#_x0000_t75" style="width:34.5pt;height:21.75pt" o:ole="">
            <v:imagedata r:id="rId885" o:title=""/>
          </v:shape>
          <o:OLEObject Type="Embed" ProgID="Equation.DSMT4" ShapeID="_x0000_i1375" DrawAspect="Content" ObjectID="_1844575293" r:id="rId886"/>
        </w:object>
      </w:r>
      <w:r>
        <w:rPr>
          <w:i/>
          <w:sz w:val="28"/>
          <w:szCs w:val="28"/>
          <w:lang w:val="uk-UA"/>
        </w:rPr>
        <w:t xml:space="preserve"> </w:t>
      </w:r>
      <w:r>
        <w:rPr>
          <w:sz w:val="28"/>
          <w:szCs w:val="28"/>
          <w:lang w:val="uk-UA"/>
        </w:rPr>
        <w:t xml:space="preserve">и </w:t>
      </w:r>
      <w:r>
        <w:rPr>
          <w:position w:val="-12"/>
          <w:sz w:val="28"/>
          <w:szCs w:val="28"/>
        </w:rPr>
        <w:object w:dxaOrig="1202" w:dyaOrig="426">
          <v:shape id="_x0000_i1376" type="#_x0000_t75" style="width:60pt;height:21.75pt" o:ole="">
            <v:imagedata r:id="rId887" o:title=""/>
          </v:shape>
          <o:OLEObject Type="Embed" ProgID="Equation.DSMT4" ShapeID="_x0000_i1376" DrawAspect="Content" ObjectID="_1844575294" r:id="rId888"/>
        </w:object>
      </w:r>
      <w:r>
        <w:rPr>
          <w:sz w:val="28"/>
          <w:szCs w:val="28"/>
          <w:lang w:val="uk-UA"/>
        </w:rPr>
        <w:t xml:space="preserve">– жүйеге кіру уақыты, жүйеге кіру сұраныстарының жиілігі, жүйеге кіруге жұмсалған уақыт, әрекеттер қарқындылығы, процессор уақыты / процессордың жүктелуі, орындалатын файлдар саны, ақаулар мен қателер саны, </w:t>
      </w:r>
      <w:r>
        <w:rPr>
          <w:sz w:val="28"/>
          <w:szCs w:val="28"/>
          <w:lang w:val="kk-KZ"/>
        </w:rPr>
        <w:t xml:space="preserve">сәйкесінше </w:t>
      </w:r>
      <w:r>
        <w:rPr>
          <w:sz w:val="28"/>
          <w:szCs w:val="28"/>
          <w:lang w:val="uk-UA"/>
        </w:rPr>
        <w:t>процесс/файлды орындау уақыты).</w:t>
      </w:r>
    </w:p>
    <w:p w:rsidR="00EE110F" w:rsidRDefault="00EE110F" w:rsidP="00EE110F">
      <w:pPr>
        <w:pStyle w:val="aff7"/>
        <w:spacing w:before="0" w:beforeAutospacing="0" w:after="0" w:afterAutospacing="0"/>
        <w:ind w:firstLine="709"/>
        <w:jc w:val="both"/>
        <w:rPr>
          <w:sz w:val="28"/>
          <w:szCs w:val="28"/>
          <w:lang w:val="uk-UA"/>
        </w:rPr>
      </w:pPr>
      <w:r>
        <w:rPr>
          <w:sz w:val="28"/>
          <w:szCs w:val="28"/>
          <w:lang w:val="uk-UA"/>
        </w:rPr>
        <w:t>Ақпараттық қауіпсіздік бұзушысының нақты түрін оны анықтауға қажетті параметрлермен байланыстыру үшін бұзушы мен параметрлер арасындағы байланыс блоктары ББАББ</w:t>
      </w:r>
      <w:r>
        <w:rPr>
          <w:sz w:val="28"/>
          <w:szCs w:val="28"/>
          <w:vertAlign w:val="subscript"/>
        </w:rPr>
        <w:t>k</w:t>
      </w:r>
      <w:r>
        <w:rPr>
          <w:sz w:val="28"/>
          <w:szCs w:val="28"/>
          <w:lang w:val="uk-UA"/>
        </w:rPr>
        <w:t xml:space="preserve"> </w:t>
      </w:r>
      <w:r>
        <w:rPr>
          <w:i/>
          <w:sz w:val="28"/>
          <w:szCs w:val="28"/>
          <w:lang w:val="uk-UA"/>
        </w:rPr>
        <w:t>(</w:t>
      </w:r>
      <w:r>
        <w:rPr>
          <w:i/>
          <w:position w:val="-10"/>
          <w:sz w:val="28"/>
          <w:szCs w:val="28"/>
        </w:rPr>
        <w:object w:dxaOrig="751" w:dyaOrig="426">
          <v:shape id="_x0000_i1377" type="#_x0000_t75" style="width:37.5pt;height:21.75pt" o:ole="">
            <v:imagedata r:id="rId889" o:title=""/>
          </v:shape>
          <o:OLEObject Type="Embed" ProgID="Equation.DSMT4" ShapeID="_x0000_i1377" DrawAspect="Content" ObjectID="_1844575295" r:id="rId890"/>
        </w:object>
      </w:r>
      <w:r>
        <w:rPr>
          <w:i/>
          <w:sz w:val="28"/>
          <w:szCs w:val="28"/>
          <w:lang w:val="uk-UA"/>
        </w:rPr>
        <w:t>)</w:t>
      </w:r>
      <w:r>
        <w:rPr>
          <w:sz w:val="28"/>
          <w:szCs w:val="28"/>
          <w:lang w:val="uk-UA"/>
        </w:rPr>
        <w:t>, қолданылады. Олар арнайы түрде ұйымдастырылған жады құрылғылары болып табылады.</w:t>
      </w:r>
    </w:p>
    <w:p w:rsidR="00EE110F" w:rsidRDefault="00EE110F" w:rsidP="00EE110F">
      <w:pPr>
        <w:pStyle w:val="aff7"/>
        <w:spacing w:before="0" w:beforeAutospacing="0" w:after="0" w:afterAutospacing="0"/>
        <w:ind w:firstLine="709"/>
        <w:jc w:val="both"/>
        <w:rPr>
          <w:lang w:val="kk-KZ"/>
        </w:rPr>
      </w:pPr>
      <w:r>
        <w:rPr>
          <w:sz w:val="28"/>
          <w:szCs w:val="28"/>
          <w:lang w:val="uk-UA"/>
        </w:rPr>
        <w:t xml:space="preserve">Біздің жағдайда </w:t>
      </w:r>
      <w:r>
        <w:rPr>
          <w:sz w:val="28"/>
          <w:szCs w:val="28"/>
        </w:rPr>
        <w:t>n</w:t>
      </w:r>
      <w:r>
        <w:rPr>
          <w:sz w:val="28"/>
          <w:szCs w:val="28"/>
          <w:lang w:val="uk-UA"/>
        </w:rPr>
        <w:t xml:space="preserve">=6 және </w:t>
      </w:r>
      <w:r>
        <w:rPr>
          <w:sz w:val="28"/>
          <w:szCs w:val="28"/>
        </w:rPr>
        <w:t>m</w:t>
      </w:r>
      <w:r>
        <w:rPr>
          <w:sz w:val="28"/>
          <w:szCs w:val="28"/>
          <w:lang w:val="uk-UA"/>
        </w:rPr>
        <w:t xml:space="preserve">=8 болғанда, </w:t>
      </w:r>
      <w:r>
        <w:rPr>
          <w:sz w:val="28"/>
          <w:szCs w:val="28"/>
        </w:rPr>
        <w:t>k</w:t>
      </w:r>
      <w:r>
        <w:rPr>
          <w:sz w:val="28"/>
          <w:szCs w:val="28"/>
          <w:lang w:val="uk-UA"/>
        </w:rPr>
        <w:t>-түйінде бұзушы идентификаторлары</w:t>
      </w:r>
      <w:r>
        <w:rPr>
          <w:sz w:val="28"/>
          <w:szCs w:val="28"/>
          <w:lang w:val="kk-KZ"/>
        </w:rPr>
        <w:t xml:space="preserve"> </w:t>
      </w:r>
      <w:r>
        <w:rPr>
          <w:position w:val="-12"/>
          <w:sz w:val="28"/>
          <w:szCs w:val="28"/>
        </w:rPr>
        <w:object w:dxaOrig="313" w:dyaOrig="426">
          <v:shape id="_x0000_i1378" type="#_x0000_t75" style="width:15.75pt;height:21.75pt" o:ole="">
            <v:imagedata r:id="rId891" o:title=""/>
          </v:shape>
          <o:OLEObject Type="Embed" ProgID="Equation.DSMT4" ShapeID="_x0000_i1378" DrawAspect="Content" ObjectID="_1844575296" r:id="rId892"/>
        </w:object>
      </w:r>
      <w:r>
        <w:rPr>
          <w:sz w:val="28"/>
          <w:szCs w:val="28"/>
          <w:lang w:val="uk-UA"/>
        </w:rPr>
        <w:t xml:space="preserve">, </w:t>
      </w:r>
      <w:r>
        <w:rPr>
          <w:position w:val="-12"/>
          <w:sz w:val="28"/>
          <w:szCs w:val="28"/>
        </w:rPr>
        <w:object w:dxaOrig="313" w:dyaOrig="426">
          <v:shape id="_x0000_i1379" type="#_x0000_t75" style="width:15.75pt;height:21.75pt" o:ole="">
            <v:imagedata r:id="rId893" o:title=""/>
          </v:shape>
          <o:OLEObject Type="Embed" ProgID="Equation.DSMT4" ShapeID="_x0000_i1379" DrawAspect="Content" ObjectID="_1844575297" r:id="rId894"/>
        </w:object>
      </w:r>
      <w:r>
        <w:rPr>
          <w:sz w:val="28"/>
          <w:szCs w:val="28"/>
          <w:lang w:val="uk-UA"/>
        </w:rPr>
        <w:t xml:space="preserve">, </w:t>
      </w:r>
      <w:r>
        <w:rPr>
          <w:position w:val="-12"/>
          <w:sz w:val="28"/>
          <w:szCs w:val="28"/>
        </w:rPr>
        <w:object w:dxaOrig="313" w:dyaOrig="426">
          <v:shape id="_x0000_i1380" type="#_x0000_t75" style="width:15.75pt;height:21.75pt" o:ole="">
            <v:imagedata r:id="rId895" o:title=""/>
          </v:shape>
          <o:OLEObject Type="Embed" ProgID="Equation.DSMT4" ShapeID="_x0000_i1380" DrawAspect="Content" ObjectID="_1844575298" r:id="rId896"/>
        </w:object>
      </w:r>
      <w:r>
        <w:rPr>
          <w:sz w:val="28"/>
          <w:szCs w:val="28"/>
          <w:lang w:val="uk-UA"/>
        </w:rPr>
        <w:t xml:space="preserve">, </w:t>
      </w:r>
      <w:r>
        <w:rPr>
          <w:position w:val="-12"/>
          <w:sz w:val="28"/>
          <w:szCs w:val="28"/>
        </w:rPr>
        <w:object w:dxaOrig="313" w:dyaOrig="426">
          <v:shape id="_x0000_i1381" type="#_x0000_t75" style="width:15.75pt;height:21.75pt" o:ole="">
            <v:imagedata r:id="rId897" o:title=""/>
          </v:shape>
          <o:OLEObject Type="Embed" ProgID="Equation.DSMT4" ShapeID="_x0000_i1381" DrawAspect="Content" ObjectID="_1844575299" r:id="rId898"/>
        </w:object>
      </w:r>
      <w:r>
        <w:rPr>
          <w:sz w:val="28"/>
          <w:szCs w:val="28"/>
          <w:lang w:val="uk-UA"/>
        </w:rPr>
        <w:t xml:space="preserve">, </w:t>
      </w:r>
      <w:r>
        <w:rPr>
          <w:position w:val="-12"/>
          <w:sz w:val="28"/>
          <w:szCs w:val="28"/>
        </w:rPr>
        <w:object w:dxaOrig="313" w:dyaOrig="426">
          <v:shape id="_x0000_i1382" type="#_x0000_t75" style="width:15.75pt;height:21.75pt" o:ole="">
            <v:imagedata r:id="rId899" o:title=""/>
          </v:shape>
          <o:OLEObject Type="Embed" ProgID="Equation.DSMT4" ShapeID="_x0000_i1382" DrawAspect="Content" ObjectID="_1844575300" r:id="rId900"/>
        </w:object>
      </w:r>
      <w:r>
        <w:rPr>
          <w:i/>
          <w:sz w:val="28"/>
          <w:szCs w:val="28"/>
          <w:lang w:val="uk-UA"/>
        </w:rPr>
        <w:t xml:space="preserve"> </w:t>
      </w:r>
      <w:r>
        <w:rPr>
          <w:sz w:val="28"/>
          <w:szCs w:val="28"/>
          <w:lang w:val="uk-UA"/>
        </w:rPr>
        <w:t xml:space="preserve">и </w:t>
      </w:r>
      <w:r>
        <w:rPr>
          <w:position w:val="-12"/>
          <w:sz w:val="28"/>
          <w:szCs w:val="28"/>
        </w:rPr>
        <w:object w:dxaOrig="313" w:dyaOrig="426">
          <v:shape id="_x0000_i1383" type="#_x0000_t75" style="width:15.75pt;height:21.75pt" o:ole="">
            <v:imagedata r:id="rId901" o:title=""/>
          </v:shape>
          <o:OLEObject Type="Embed" ProgID="Equation.DSMT4" ShapeID="_x0000_i1383" DrawAspect="Content" ObjectID="_1844575301" r:id="rId902"/>
        </w:object>
      </w:r>
      <w:r>
        <w:rPr>
          <w:sz w:val="28"/>
          <w:szCs w:val="28"/>
          <w:lang w:val="uk-UA"/>
        </w:rPr>
        <w:t xml:space="preserve"> </w:t>
      </w:r>
      <w:r>
        <w:rPr>
          <w:sz w:val="28"/>
          <w:szCs w:val="28"/>
          <w:lang w:val="kk-KZ"/>
        </w:rPr>
        <w:t xml:space="preserve"> </w:t>
      </w:r>
      <w:r>
        <w:rPr>
          <w:sz w:val="28"/>
          <w:szCs w:val="28"/>
          <w:lang w:val="uk-UA"/>
        </w:rPr>
        <w:t xml:space="preserve">сәйкесінше </w:t>
      </w:r>
      <w:r>
        <w:rPr>
          <w:position w:val="-16"/>
          <w:sz w:val="28"/>
          <w:szCs w:val="28"/>
        </w:rPr>
        <w:object w:dxaOrig="1866" w:dyaOrig="451">
          <v:shape id="_x0000_i1384" type="#_x0000_t75" style="width:93pt;height:22.5pt" o:ole="">
            <v:imagedata r:id="rId903" o:title=""/>
          </v:shape>
          <o:OLEObject Type="Embed" ProgID="Equation.DSMT4" ShapeID="_x0000_i1384" DrawAspect="Content" ObjectID="_1844575302" r:id="rId904"/>
        </w:object>
      </w:r>
      <w:r>
        <w:rPr>
          <w:i/>
          <w:sz w:val="28"/>
          <w:szCs w:val="28"/>
          <w:lang w:val="uk-UA"/>
        </w:rPr>
        <w:t>(</w:t>
      </w:r>
      <w:r>
        <w:rPr>
          <w:i/>
          <w:position w:val="-12"/>
          <w:sz w:val="28"/>
          <w:szCs w:val="28"/>
        </w:rPr>
        <w:object w:dxaOrig="376" w:dyaOrig="426">
          <v:shape id="_x0000_i1385" type="#_x0000_t75" style="width:18.75pt;height:21.75pt" o:ole="">
            <v:imagedata r:id="rId905" o:title=""/>
          </v:shape>
          <o:OLEObject Type="Embed" ProgID="Equation.DSMT4" ShapeID="_x0000_i1385" DrawAspect="Content" ObjectID="_1844575303" r:id="rId906"/>
        </w:object>
      </w:r>
      <w:r>
        <w:rPr>
          <w:sz w:val="28"/>
          <w:szCs w:val="28"/>
          <w:lang w:val="uk-UA"/>
        </w:rPr>
        <w:t>,</w:t>
      </w:r>
      <w:r>
        <w:rPr>
          <w:position w:val="-12"/>
          <w:sz w:val="28"/>
          <w:szCs w:val="28"/>
        </w:rPr>
        <w:object w:dxaOrig="376" w:dyaOrig="426">
          <v:shape id="_x0000_i1386" type="#_x0000_t75" style="width:18.75pt;height:21.75pt" o:ole="">
            <v:imagedata r:id="rId907" o:title=""/>
          </v:shape>
          <o:OLEObject Type="Embed" ProgID="Equation.DSMT4" ShapeID="_x0000_i1386" DrawAspect="Content" ObjectID="_1844575304" r:id="rId908"/>
        </w:object>
      </w:r>
      <w:r>
        <w:rPr>
          <w:sz w:val="28"/>
          <w:szCs w:val="28"/>
          <w:lang w:val="uk-UA"/>
        </w:rPr>
        <w:t>,</w:t>
      </w:r>
      <w:r>
        <w:rPr>
          <w:position w:val="-12"/>
          <w:sz w:val="28"/>
          <w:szCs w:val="28"/>
        </w:rPr>
        <w:object w:dxaOrig="376" w:dyaOrig="426">
          <v:shape id="_x0000_i1387" type="#_x0000_t75" style="width:18.75pt;height:21.75pt" o:ole="">
            <v:imagedata r:id="rId909" o:title=""/>
          </v:shape>
          <o:OLEObject Type="Embed" ProgID="Equation.DSMT4" ShapeID="_x0000_i1387" DrawAspect="Content" ObjectID="_1844575305" r:id="rId910"/>
        </w:object>
      </w:r>
      <w:r>
        <w:rPr>
          <w:sz w:val="28"/>
          <w:szCs w:val="28"/>
          <w:lang w:val="uk-UA"/>
        </w:rPr>
        <w:t>,</w:t>
      </w:r>
      <w:r>
        <w:rPr>
          <w:position w:val="-12"/>
          <w:sz w:val="28"/>
          <w:szCs w:val="28"/>
        </w:rPr>
        <w:object w:dxaOrig="376" w:dyaOrig="426">
          <v:shape id="_x0000_i1388" type="#_x0000_t75" style="width:18.75pt;height:21.75pt" o:ole="">
            <v:imagedata r:id="rId911" o:title=""/>
          </v:shape>
          <o:OLEObject Type="Embed" ProgID="Equation.DSMT4" ShapeID="_x0000_i1388" DrawAspect="Content" ObjectID="_1844575306" r:id="rId912"/>
        </w:object>
      </w:r>
      <w:r>
        <w:rPr>
          <w:sz w:val="28"/>
          <w:szCs w:val="28"/>
          <w:lang w:val="uk-UA"/>
        </w:rPr>
        <w:t>,</w:t>
      </w:r>
      <w:r>
        <w:rPr>
          <w:position w:val="-12"/>
          <w:sz w:val="28"/>
          <w:szCs w:val="28"/>
        </w:rPr>
        <w:object w:dxaOrig="376" w:dyaOrig="426">
          <v:shape id="_x0000_i1389" type="#_x0000_t75" style="width:18.75pt;height:21.75pt" o:ole="">
            <v:imagedata r:id="rId913" o:title=""/>
          </v:shape>
          <o:OLEObject Type="Embed" ProgID="Equation.DSMT4" ShapeID="_x0000_i1389" DrawAspect="Content" ObjectID="_1844575307" r:id="rId914"/>
        </w:object>
      </w:r>
      <w:r>
        <w:rPr>
          <w:sz w:val="28"/>
          <w:szCs w:val="28"/>
          <w:lang w:val="uk-UA"/>
        </w:rPr>
        <w:t>,</w:t>
      </w:r>
      <w:r>
        <w:rPr>
          <w:position w:val="-12"/>
          <w:sz w:val="28"/>
          <w:szCs w:val="28"/>
        </w:rPr>
        <w:object w:dxaOrig="376" w:dyaOrig="426">
          <v:shape id="_x0000_i1390" type="#_x0000_t75" style="width:18.75pt;height:21.75pt" o:ole="">
            <v:imagedata r:id="rId915" o:title=""/>
          </v:shape>
          <o:OLEObject Type="Embed" ProgID="Equation.DSMT4" ShapeID="_x0000_i1390" DrawAspect="Content" ObjectID="_1844575308" r:id="rId916"/>
        </w:object>
      </w:r>
      <w:r>
        <w:rPr>
          <w:sz w:val="28"/>
          <w:szCs w:val="28"/>
          <w:lang w:val="uk-UA"/>
        </w:rPr>
        <w:t>,</w:t>
      </w:r>
      <w:r>
        <w:rPr>
          <w:position w:val="-12"/>
          <w:sz w:val="28"/>
          <w:szCs w:val="28"/>
        </w:rPr>
        <w:object w:dxaOrig="376" w:dyaOrig="426">
          <v:shape id="_x0000_i1391" type="#_x0000_t75" style="width:18.75pt;height:21.75pt" o:ole="">
            <v:imagedata r:id="rId917" o:title=""/>
          </v:shape>
          <o:OLEObject Type="Embed" ProgID="Equation.DSMT4" ShapeID="_x0000_i1391" DrawAspect="Content" ObjectID="_1844575309" r:id="rId918"/>
        </w:object>
      </w:r>
      <w:r>
        <w:rPr>
          <w:i/>
          <w:sz w:val="28"/>
          <w:szCs w:val="28"/>
          <w:lang w:val="uk-UA"/>
        </w:rPr>
        <w:t>)</w:t>
      </w:r>
      <w:r>
        <w:rPr>
          <w:sz w:val="28"/>
          <w:szCs w:val="28"/>
          <w:lang w:val="uk-UA"/>
        </w:rPr>
        <w:t xml:space="preserve">, </w:t>
      </w:r>
      <w:r>
        <w:rPr>
          <w:position w:val="-16"/>
          <w:sz w:val="28"/>
          <w:szCs w:val="28"/>
        </w:rPr>
        <w:object w:dxaOrig="1240" w:dyaOrig="451">
          <v:shape id="_x0000_i1392" type="#_x0000_t75" style="width:62.25pt;height:22.5pt" o:ole="">
            <v:imagedata r:id="rId919" o:title=""/>
          </v:shape>
          <o:OLEObject Type="Embed" ProgID="Equation.DSMT4" ShapeID="_x0000_i1392" DrawAspect="Content" ObjectID="_1844575310" r:id="rId920"/>
        </w:object>
      </w:r>
      <w:r>
        <w:rPr>
          <w:i/>
          <w:sz w:val="28"/>
          <w:szCs w:val="28"/>
          <w:lang w:val="uk-UA"/>
        </w:rPr>
        <w:t>(</w:t>
      </w:r>
      <w:r>
        <w:rPr>
          <w:i/>
          <w:position w:val="-12"/>
          <w:sz w:val="28"/>
          <w:szCs w:val="28"/>
        </w:rPr>
        <w:object w:dxaOrig="376" w:dyaOrig="426">
          <v:shape id="_x0000_i1393" type="#_x0000_t75" style="width:18.75pt;height:21.75pt" o:ole="">
            <v:imagedata r:id="rId921" o:title=""/>
          </v:shape>
          <o:OLEObject Type="Embed" ProgID="Equation.DSMT4" ShapeID="_x0000_i1393" DrawAspect="Content" ObjectID="_1844575311" r:id="rId922"/>
        </w:object>
      </w:r>
      <w:r>
        <w:rPr>
          <w:sz w:val="28"/>
          <w:szCs w:val="28"/>
          <w:lang w:val="uk-UA"/>
        </w:rPr>
        <w:t xml:space="preserve">, </w:t>
      </w:r>
      <w:r>
        <w:rPr>
          <w:position w:val="-12"/>
          <w:sz w:val="28"/>
          <w:szCs w:val="28"/>
        </w:rPr>
        <w:object w:dxaOrig="376" w:dyaOrig="426">
          <v:shape id="_x0000_i1394" type="#_x0000_t75" style="width:18.75pt;height:21.75pt" o:ole="">
            <v:imagedata r:id="rId923" o:title=""/>
          </v:shape>
          <o:OLEObject Type="Embed" ProgID="Equation.DSMT4" ShapeID="_x0000_i1394" DrawAspect="Content" ObjectID="_1844575312" r:id="rId924"/>
        </w:object>
      </w:r>
      <w:r>
        <w:rPr>
          <w:sz w:val="28"/>
          <w:szCs w:val="28"/>
          <w:lang w:val="uk-UA"/>
        </w:rPr>
        <w:t xml:space="preserve">, </w:t>
      </w:r>
      <w:r>
        <w:rPr>
          <w:position w:val="-12"/>
          <w:sz w:val="28"/>
          <w:szCs w:val="28"/>
        </w:rPr>
        <w:object w:dxaOrig="376" w:dyaOrig="426">
          <v:shape id="_x0000_i1395" type="#_x0000_t75" style="width:18.75pt;height:21.75pt" o:ole="">
            <v:imagedata r:id="rId925" o:title=""/>
          </v:shape>
          <o:OLEObject Type="Embed" ProgID="Equation.DSMT4" ShapeID="_x0000_i1395" DrawAspect="Content" ObjectID="_1844575313" r:id="rId926"/>
        </w:object>
      </w:r>
      <w:r>
        <w:rPr>
          <w:sz w:val="28"/>
          <w:szCs w:val="28"/>
          <w:lang w:val="uk-UA"/>
        </w:rPr>
        <w:t xml:space="preserve">, </w:t>
      </w:r>
      <w:r>
        <w:rPr>
          <w:position w:val="-12"/>
          <w:sz w:val="28"/>
          <w:szCs w:val="28"/>
        </w:rPr>
        <w:object w:dxaOrig="376" w:dyaOrig="426">
          <v:shape id="_x0000_i1396" type="#_x0000_t75" style="width:18.75pt;height:21.75pt" o:ole="">
            <v:imagedata r:id="rId927" o:title=""/>
          </v:shape>
          <o:OLEObject Type="Embed" ProgID="Equation.DSMT4" ShapeID="_x0000_i1396" DrawAspect="Content" ObjectID="_1844575314" r:id="rId928"/>
        </w:object>
      </w:r>
      <w:r>
        <w:rPr>
          <w:i/>
          <w:sz w:val="28"/>
          <w:szCs w:val="28"/>
          <w:lang w:val="uk-UA"/>
        </w:rPr>
        <w:t>)</w:t>
      </w:r>
      <w:r>
        <w:rPr>
          <w:sz w:val="28"/>
          <w:szCs w:val="28"/>
          <w:lang w:val="uk-UA"/>
        </w:rPr>
        <w:t xml:space="preserve">, и </w:t>
      </w:r>
      <w:r>
        <w:rPr>
          <w:position w:val="-16"/>
          <w:sz w:val="28"/>
          <w:szCs w:val="28"/>
        </w:rPr>
        <w:object w:dxaOrig="639" w:dyaOrig="451">
          <v:shape id="_x0000_i1397" type="#_x0000_t75" style="width:32.25pt;height:22.5pt" o:ole="">
            <v:imagedata r:id="rId929" o:title=""/>
          </v:shape>
          <o:OLEObject Type="Embed" ProgID="Equation.DSMT4" ShapeID="_x0000_i1397" DrawAspect="Content" ObjectID="_1844575315" r:id="rId930"/>
        </w:object>
      </w:r>
      <w:r>
        <w:rPr>
          <w:i/>
          <w:sz w:val="28"/>
          <w:szCs w:val="28"/>
          <w:lang w:val="uk-UA"/>
        </w:rPr>
        <w:t>(</w:t>
      </w:r>
      <w:r>
        <w:rPr>
          <w:i/>
          <w:position w:val="-12"/>
          <w:sz w:val="28"/>
          <w:szCs w:val="28"/>
        </w:rPr>
        <w:object w:dxaOrig="376" w:dyaOrig="426">
          <v:shape id="_x0000_i1398" type="#_x0000_t75" style="width:18.75pt;height:21.75pt" o:ole="">
            <v:imagedata r:id="rId931" o:title=""/>
          </v:shape>
          <o:OLEObject Type="Embed" ProgID="Equation.DSMT4" ShapeID="_x0000_i1398" DrawAspect="Content" ObjectID="_1844575316" r:id="rId932"/>
        </w:object>
      </w:r>
      <w:r>
        <w:rPr>
          <w:sz w:val="28"/>
          <w:szCs w:val="28"/>
          <w:lang w:val="uk-UA"/>
        </w:rPr>
        <w:t xml:space="preserve">, </w:t>
      </w:r>
      <w:r>
        <w:rPr>
          <w:position w:val="-12"/>
          <w:sz w:val="28"/>
          <w:szCs w:val="28"/>
        </w:rPr>
        <w:object w:dxaOrig="376" w:dyaOrig="426">
          <v:shape id="_x0000_i1399" type="#_x0000_t75" style="width:18.75pt;height:21.75pt" o:ole="">
            <v:imagedata r:id="rId933" o:title=""/>
          </v:shape>
          <o:OLEObject Type="Embed" ProgID="Equation.DSMT4" ShapeID="_x0000_i1399" DrawAspect="Content" ObjectID="_1844575317" r:id="rId934"/>
        </w:object>
      </w:r>
      <w:r>
        <w:rPr>
          <w:sz w:val="28"/>
          <w:szCs w:val="28"/>
          <w:lang w:val="uk-UA"/>
        </w:rPr>
        <w:t xml:space="preserve">, </w:t>
      </w:r>
      <w:r>
        <w:rPr>
          <w:position w:val="-12"/>
          <w:sz w:val="28"/>
          <w:szCs w:val="28"/>
        </w:rPr>
        <w:object w:dxaOrig="376" w:dyaOrig="426">
          <v:shape id="_x0000_i1400" type="#_x0000_t75" style="width:18.75pt;height:21.75pt" o:ole="">
            <v:imagedata r:id="rId935" o:title=""/>
          </v:shape>
          <o:OLEObject Type="Embed" ProgID="Equation.DSMT4" ShapeID="_x0000_i1400" DrawAspect="Content" ObjectID="_1844575318" r:id="rId936"/>
        </w:object>
      </w:r>
      <w:r>
        <w:rPr>
          <w:sz w:val="28"/>
          <w:szCs w:val="28"/>
          <w:lang w:val="uk-UA"/>
        </w:rPr>
        <w:t xml:space="preserve">, </w:t>
      </w:r>
      <w:r>
        <w:rPr>
          <w:position w:val="-12"/>
          <w:sz w:val="28"/>
          <w:szCs w:val="28"/>
        </w:rPr>
        <w:object w:dxaOrig="376" w:dyaOrig="426">
          <v:shape id="_x0000_i1401" type="#_x0000_t75" style="width:18.75pt;height:21.75pt" o:ole="">
            <v:imagedata r:id="rId937" o:title=""/>
          </v:shape>
          <o:OLEObject Type="Embed" ProgID="Equation.DSMT4" ShapeID="_x0000_i1401" DrawAspect="Content" ObjectID="_1844575319" r:id="rId938"/>
        </w:object>
      </w:r>
      <w:r>
        <w:rPr>
          <w:sz w:val="28"/>
          <w:szCs w:val="28"/>
          <w:lang w:val="uk-UA"/>
        </w:rPr>
        <w:t xml:space="preserve">, </w:t>
      </w:r>
      <w:r>
        <w:rPr>
          <w:position w:val="-12"/>
          <w:sz w:val="28"/>
          <w:szCs w:val="28"/>
        </w:rPr>
        <w:object w:dxaOrig="376" w:dyaOrig="426">
          <v:shape id="_x0000_i1402" type="#_x0000_t75" style="width:18.75pt;height:21.75pt" o:ole="">
            <v:imagedata r:id="rId939" o:title=""/>
          </v:shape>
          <o:OLEObject Type="Embed" ProgID="Equation.DSMT4" ShapeID="_x0000_i1402" DrawAspect="Content" ObjectID="_1844575320" r:id="rId940"/>
        </w:object>
      </w:r>
      <w:r>
        <w:rPr>
          <w:sz w:val="28"/>
          <w:szCs w:val="28"/>
          <w:lang w:val="uk-UA"/>
        </w:rPr>
        <w:t xml:space="preserve">, </w:t>
      </w:r>
      <w:r>
        <w:rPr>
          <w:position w:val="-12"/>
          <w:sz w:val="28"/>
          <w:szCs w:val="28"/>
        </w:rPr>
        <w:object w:dxaOrig="376" w:dyaOrig="426">
          <v:shape id="_x0000_i1403" type="#_x0000_t75" style="width:18.75pt;height:21.75pt" o:ole="">
            <v:imagedata r:id="rId941" o:title=""/>
          </v:shape>
          <o:OLEObject Type="Embed" ProgID="Equation.DSMT4" ShapeID="_x0000_i1403" DrawAspect="Content" ObjectID="_1844575321" r:id="rId942"/>
        </w:object>
      </w:r>
      <w:r>
        <w:rPr>
          <w:sz w:val="28"/>
          <w:szCs w:val="28"/>
          <w:lang w:val="uk-UA"/>
        </w:rPr>
        <w:t xml:space="preserve">, </w:t>
      </w:r>
      <w:r>
        <w:rPr>
          <w:position w:val="-12"/>
          <w:sz w:val="28"/>
          <w:szCs w:val="28"/>
        </w:rPr>
        <w:object w:dxaOrig="376" w:dyaOrig="426">
          <v:shape id="_x0000_i1404" type="#_x0000_t75" style="width:18.75pt;height:21.75pt" o:ole="">
            <v:imagedata r:id="rId943" o:title=""/>
          </v:shape>
          <o:OLEObject Type="Embed" ProgID="Equation.DSMT4" ShapeID="_x0000_i1404" DrawAspect="Content" ObjectID="_1844575322" r:id="rId944"/>
        </w:object>
      </w:r>
      <w:r>
        <w:rPr>
          <w:sz w:val="28"/>
          <w:szCs w:val="28"/>
          <w:lang w:val="uk-UA"/>
        </w:rPr>
        <w:t xml:space="preserve">, </w:t>
      </w:r>
      <w:r>
        <w:rPr>
          <w:position w:val="-12"/>
          <w:sz w:val="28"/>
          <w:szCs w:val="28"/>
        </w:rPr>
        <w:object w:dxaOrig="376" w:dyaOrig="426">
          <v:shape id="_x0000_i1405" type="#_x0000_t75" style="width:18.75pt;height:21.75pt" o:ole="">
            <v:imagedata r:id="rId945" o:title=""/>
          </v:shape>
          <o:OLEObject Type="Embed" ProgID="Equation.DSMT4" ShapeID="_x0000_i1405" DrawAspect="Content" ObjectID="_1844575323" r:id="rId946"/>
        </w:object>
      </w:r>
      <w:r>
        <w:rPr>
          <w:i/>
          <w:sz w:val="28"/>
          <w:szCs w:val="28"/>
          <w:lang w:val="uk-UA"/>
        </w:rPr>
        <w:t>)</w:t>
      </w:r>
      <w:r>
        <w:rPr>
          <w:sz w:val="28"/>
          <w:szCs w:val="28"/>
          <w:lang w:val="uk-UA"/>
        </w:rPr>
        <w:t xml:space="preserve">, то есть </w:t>
      </w:r>
      <w:r>
        <w:rPr>
          <w:position w:val="-12"/>
          <w:sz w:val="28"/>
          <w:szCs w:val="28"/>
        </w:rPr>
        <w:object w:dxaOrig="1966" w:dyaOrig="426">
          <v:shape id="_x0000_i1406" type="#_x0000_t75" style="width:98.25pt;height:21.75pt" o:ole="">
            <v:imagedata r:id="rId947" o:title=""/>
          </v:shape>
          <o:OLEObject Type="Embed" ProgID="Equation.DSMT4" ShapeID="_x0000_i1406" DrawAspect="Content" ObjectID="_1844575324" r:id="rId948"/>
        </w:object>
      </w:r>
      <w:r>
        <w:rPr>
          <w:sz w:val="28"/>
          <w:szCs w:val="28"/>
          <w:lang w:val="uk-UA"/>
        </w:rPr>
        <w:t>{</w:t>
      </w:r>
      <w:r>
        <w:rPr>
          <w:position w:val="-12"/>
          <w:sz w:val="28"/>
          <w:szCs w:val="28"/>
        </w:rPr>
        <w:object w:dxaOrig="751" w:dyaOrig="426">
          <v:shape id="_x0000_i1407" type="#_x0000_t75" style="width:37.5pt;height:21.75pt" o:ole="">
            <v:imagedata r:id="rId949" o:title=""/>
          </v:shape>
          <o:OLEObject Type="Embed" ProgID="Equation.DSMT4" ShapeID="_x0000_i1407" DrawAspect="Content" ObjectID="_1844575325" r:id="rId950"/>
        </w:object>
      </w:r>
      <w:r>
        <w:rPr>
          <w:sz w:val="28"/>
          <w:szCs w:val="28"/>
          <w:lang w:val="uk-UA"/>
        </w:rPr>
        <w:t>,</w:t>
      </w:r>
      <w:r>
        <w:rPr>
          <w:position w:val="-12"/>
          <w:sz w:val="28"/>
          <w:szCs w:val="28"/>
        </w:rPr>
        <w:object w:dxaOrig="801" w:dyaOrig="426">
          <v:shape id="_x0000_i1408" type="#_x0000_t75" style="width:39.75pt;height:21.75pt" o:ole="">
            <v:imagedata r:id="rId951" o:title=""/>
          </v:shape>
          <o:OLEObject Type="Embed" ProgID="Equation.DSMT4" ShapeID="_x0000_i1408" DrawAspect="Content" ObjectID="_1844575326" r:id="rId952"/>
        </w:object>
      </w:r>
      <w:r>
        <w:rPr>
          <w:sz w:val="28"/>
          <w:szCs w:val="28"/>
          <w:lang w:val="uk-UA"/>
        </w:rPr>
        <w:t xml:space="preserve">, </w:t>
      </w:r>
      <w:r>
        <w:rPr>
          <w:position w:val="-12"/>
          <w:sz w:val="28"/>
          <w:szCs w:val="28"/>
        </w:rPr>
        <w:object w:dxaOrig="889" w:dyaOrig="426">
          <v:shape id="_x0000_i1409" type="#_x0000_t75" style="width:44.25pt;height:21.75pt" o:ole="">
            <v:imagedata r:id="rId953" o:title=""/>
          </v:shape>
          <o:OLEObject Type="Embed" ProgID="Equation.DSMT4" ShapeID="_x0000_i1409" DrawAspect="Content" ObjectID="_1844575327" r:id="rId954"/>
        </w:object>
      </w:r>
      <w:r>
        <w:rPr>
          <w:sz w:val="28"/>
          <w:szCs w:val="28"/>
          <w:lang w:val="uk-UA"/>
        </w:rPr>
        <w:t xml:space="preserve">, </w:t>
      </w:r>
      <w:r>
        <w:rPr>
          <w:position w:val="-12"/>
          <w:sz w:val="28"/>
          <w:szCs w:val="28"/>
        </w:rPr>
        <w:object w:dxaOrig="789" w:dyaOrig="426">
          <v:shape id="_x0000_i1410" type="#_x0000_t75" style="width:39.75pt;height:21.75pt" o:ole="">
            <v:imagedata r:id="rId955" o:title=""/>
          </v:shape>
          <o:OLEObject Type="Embed" ProgID="Equation.DSMT4" ShapeID="_x0000_i1410" DrawAspect="Content" ObjectID="_1844575328" r:id="rId956"/>
        </w:object>
      </w:r>
      <w:r>
        <w:rPr>
          <w:sz w:val="28"/>
          <w:szCs w:val="28"/>
          <w:lang w:val="uk-UA"/>
        </w:rPr>
        <w:t xml:space="preserve">, </w:t>
      </w:r>
      <w:r>
        <w:rPr>
          <w:position w:val="-12"/>
          <w:sz w:val="28"/>
          <w:szCs w:val="28"/>
        </w:rPr>
        <w:object w:dxaOrig="789" w:dyaOrig="426">
          <v:shape id="_x0000_i1411" type="#_x0000_t75" style="width:39.75pt;height:21.75pt" o:ole="">
            <v:imagedata r:id="rId957" o:title=""/>
          </v:shape>
          <o:OLEObject Type="Embed" ProgID="Equation.DSMT4" ShapeID="_x0000_i1411" DrawAspect="Content" ObjectID="_1844575329" r:id="rId958"/>
        </w:object>
      </w:r>
      <w:r>
        <w:rPr>
          <w:sz w:val="28"/>
          <w:szCs w:val="28"/>
          <w:lang w:val="uk-UA"/>
        </w:rPr>
        <w:t xml:space="preserve">, </w:t>
      </w:r>
      <w:r>
        <w:rPr>
          <w:position w:val="-12"/>
          <w:sz w:val="28"/>
          <w:szCs w:val="28"/>
        </w:rPr>
        <w:object w:dxaOrig="689" w:dyaOrig="426">
          <v:shape id="_x0000_i1412" type="#_x0000_t75" style="width:34.5pt;height:21.75pt" o:ole="">
            <v:imagedata r:id="rId959" o:title=""/>
          </v:shape>
          <o:OLEObject Type="Embed" ProgID="Equation.DSMT4" ShapeID="_x0000_i1412" DrawAspect="Content" ObjectID="_1844575330" r:id="rId960"/>
        </w:object>
      </w:r>
      <w:r>
        <w:rPr>
          <w:sz w:val="28"/>
          <w:szCs w:val="28"/>
          <w:lang w:val="uk-UA"/>
        </w:rPr>
        <w:t xml:space="preserve">, </w:t>
      </w:r>
      <w:r>
        <w:rPr>
          <w:position w:val="-12"/>
          <w:sz w:val="28"/>
          <w:szCs w:val="28"/>
        </w:rPr>
        <w:object w:dxaOrig="1202" w:dyaOrig="426">
          <v:shape id="_x0000_i1413" type="#_x0000_t75" style="width:60pt;height:21.75pt" o:ole="">
            <v:imagedata r:id="rId961" o:title=""/>
          </v:shape>
          <o:OLEObject Type="Embed" ProgID="Equation.DSMT4" ShapeID="_x0000_i1413" DrawAspect="Content" ObjectID="_1844575331" r:id="rId962"/>
        </w:object>
      </w:r>
      <w:r>
        <w:rPr>
          <w:sz w:val="28"/>
          <w:szCs w:val="28"/>
          <w:lang w:val="uk-UA"/>
        </w:rPr>
        <w:t xml:space="preserve">}, </w:t>
      </w:r>
      <w:r>
        <w:rPr>
          <w:position w:val="-12"/>
          <w:sz w:val="28"/>
          <w:szCs w:val="28"/>
        </w:rPr>
        <w:object w:dxaOrig="1415" w:dyaOrig="426">
          <v:shape id="_x0000_i1414" type="#_x0000_t75" style="width:71.25pt;height:21.75pt" o:ole="">
            <v:imagedata r:id="rId963" o:title=""/>
          </v:shape>
          <o:OLEObject Type="Embed" ProgID="Equation.DSMT4" ShapeID="_x0000_i1414" DrawAspect="Content" ObjectID="_1844575332" r:id="rId964"/>
        </w:object>
      </w:r>
      <w:r>
        <w:rPr>
          <w:sz w:val="28"/>
          <w:szCs w:val="28"/>
          <w:lang w:val="uk-UA"/>
        </w:rPr>
        <w:t>{</w:t>
      </w:r>
      <w:r>
        <w:rPr>
          <w:position w:val="-12"/>
          <w:sz w:val="28"/>
          <w:szCs w:val="28"/>
        </w:rPr>
        <w:object w:dxaOrig="313" w:dyaOrig="426">
          <v:shape id="_x0000_i1415" type="#_x0000_t75" style="width:15.75pt;height:21.75pt" o:ole="">
            <v:imagedata r:id="rId965" o:title=""/>
          </v:shape>
          <o:OLEObject Type="Embed" ProgID="Equation.DSMT4" ShapeID="_x0000_i1415" DrawAspect="Content" ObjectID="_1844575333" r:id="rId966"/>
        </w:object>
      </w:r>
      <w:r>
        <w:rPr>
          <w:sz w:val="28"/>
          <w:szCs w:val="28"/>
          <w:lang w:val="uk-UA"/>
        </w:rPr>
        <w:t xml:space="preserve">, </w:t>
      </w:r>
      <w:r>
        <w:rPr>
          <w:position w:val="-12"/>
          <w:sz w:val="28"/>
          <w:szCs w:val="28"/>
        </w:rPr>
        <w:object w:dxaOrig="789" w:dyaOrig="426">
          <v:shape id="_x0000_i1416" type="#_x0000_t75" style="width:39.75pt;height:21.75pt" o:ole="">
            <v:imagedata r:id="rId967" o:title=""/>
          </v:shape>
          <o:OLEObject Type="Embed" ProgID="Equation.DSMT4" ShapeID="_x0000_i1416" DrawAspect="Content" ObjectID="_1844575334" r:id="rId968"/>
        </w:object>
      </w:r>
      <w:r>
        <w:rPr>
          <w:sz w:val="28"/>
          <w:szCs w:val="28"/>
          <w:lang w:val="uk-UA"/>
        </w:rPr>
        <w:t xml:space="preserve">, </w:t>
      </w:r>
      <w:r>
        <w:rPr>
          <w:position w:val="-12"/>
          <w:sz w:val="28"/>
          <w:szCs w:val="28"/>
        </w:rPr>
        <w:object w:dxaOrig="689" w:dyaOrig="426">
          <v:shape id="_x0000_i1417" type="#_x0000_t75" style="width:34.5pt;height:21.75pt" o:ole="">
            <v:imagedata r:id="rId969" o:title=""/>
          </v:shape>
          <o:OLEObject Type="Embed" ProgID="Equation.DSMT4" ShapeID="_x0000_i1417" DrawAspect="Content" ObjectID="_1844575335" r:id="rId970"/>
        </w:object>
      </w:r>
      <w:r>
        <w:rPr>
          <w:sz w:val="28"/>
          <w:szCs w:val="28"/>
          <w:lang w:val="uk-UA"/>
        </w:rPr>
        <w:t xml:space="preserve">, </w:t>
      </w:r>
      <w:r>
        <w:rPr>
          <w:position w:val="-12"/>
          <w:sz w:val="28"/>
          <w:szCs w:val="28"/>
        </w:rPr>
        <w:object w:dxaOrig="1202" w:dyaOrig="426">
          <v:shape id="_x0000_i1418" type="#_x0000_t75" style="width:60pt;height:21.75pt" o:ole="">
            <v:imagedata r:id="rId971" o:title=""/>
          </v:shape>
          <o:OLEObject Type="Embed" ProgID="Equation.DSMT4" ShapeID="_x0000_i1418" DrawAspect="Content" ObjectID="_1844575336" r:id="rId972"/>
        </w:object>
      </w:r>
      <w:r>
        <w:rPr>
          <w:sz w:val="28"/>
          <w:szCs w:val="28"/>
          <w:lang w:val="uk-UA"/>
        </w:rPr>
        <w:t xml:space="preserve">} и </w:t>
      </w:r>
      <w:r>
        <w:rPr>
          <w:position w:val="-12"/>
          <w:sz w:val="28"/>
          <w:szCs w:val="28"/>
        </w:rPr>
        <w:object w:dxaOrig="689" w:dyaOrig="426">
          <v:shape id="_x0000_i1419" type="#_x0000_t75" style="width:34.5pt;height:21.75pt" o:ole="">
            <v:imagedata r:id="rId973" o:title=""/>
          </v:shape>
          <o:OLEObject Type="Embed" ProgID="Equation.DSMT4" ShapeID="_x0000_i1419" DrawAspect="Content" ObjectID="_1844575337" r:id="rId974"/>
        </w:object>
      </w:r>
      <w:r>
        <w:rPr>
          <w:sz w:val="28"/>
          <w:szCs w:val="28"/>
          <w:lang w:val="uk-UA"/>
        </w:rPr>
        <w:t>{</w:t>
      </w:r>
      <w:r>
        <w:rPr>
          <w:position w:val="-12"/>
          <w:sz w:val="28"/>
          <w:szCs w:val="28"/>
        </w:rPr>
        <w:object w:dxaOrig="751" w:dyaOrig="426">
          <v:shape id="_x0000_i1420" type="#_x0000_t75" style="width:37.5pt;height:21.75pt" o:ole="">
            <v:imagedata r:id="rId975" o:title=""/>
          </v:shape>
          <o:OLEObject Type="Embed" ProgID="Equation.DSMT4" ShapeID="_x0000_i1420" DrawAspect="Content" ObjectID="_1844575338" r:id="rId976"/>
        </w:object>
      </w:r>
      <w:r>
        <w:rPr>
          <w:sz w:val="28"/>
          <w:szCs w:val="28"/>
          <w:lang w:val="uk-UA"/>
        </w:rPr>
        <w:t xml:space="preserve">, </w:t>
      </w:r>
      <w:r>
        <w:rPr>
          <w:position w:val="-12"/>
          <w:sz w:val="28"/>
          <w:szCs w:val="28"/>
        </w:rPr>
        <w:object w:dxaOrig="801" w:dyaOrig="426">
          <v:shape id="_x0000_i1421" type="#_x0000_t75" style="width:39.75pt;height:21.75pt" o:ole="">
            <v:imagedata r:id="rId977" o:title=""/>
          </v:shape>
          <o:OLEObject Type="Embed" ProgID="Equation.DSMT4" ShapeID="_x0000_i1421" DrawAspect="Content" ObjectID="_1844575339" r:id="rId978"/>
        </w:object>
      </w:r>
      <w:r>
        <w:rPr>
          <w:sz w:val="28"/>
          <w:szCs w:val="28"/>
          <w:lang w:val="uk-UA"/>
        </w:rPr>
        <w:t xml:space="preserve">, </w:t>
      </w:r>
      <w:r>
        <w:rPr>
          <w:position w:val="-12"/>
          <w:sz w:val="28"/>
          <w:szCs w:val="28"/>
        </w:rPr>
        <w:object w:dxaOrig="889" w:dyaOrig="426">
          <v:shape id="_x0000_i1422" type="#_x0000_t75" style="width:44.25pt;height:21.75pt" o:ole="">
            <v:imagedata r:id="rId979" o:title=""/>
          </v:shape>
          <o:OLEObject Type="Embed" ProgID="Equation.DSMT4" ShapeID="_x0000_i1422" DrawAspect="Content" ObjectID="_1844575340" r:id="rId980"/>
        </w:object>
      </w:r>
      <w:r>
        <w:rPr>
          <w:sz w:val="28"/>
          <w:szCs w:val="28"/>
          <w:lang w:val="uk-UA"/>
        </w:rPr>
        <w:t xml:space="preserve">, </w:t>
      </w:r>
      <w:r>
        <w:rPr>
          <w:position w:val="-12"/>
          <w:sz w:val="28"/>
          <w:szCs w:val="28"/>
        </w:rPr>
        <w:object w:dxaOrig="313" w:dyaOrig="426">
          <v:shape id="_x0000_i1423" type="#_x0000_t75" style="width:15.75pt;height:21.75pt" o:ole="">
            <v:imagedata r:id="rId981" o:title=""/>
          </v:shape>
          <o:OLEObject Type="Embed" ProgID="Equation.DSMT4" ShapeID="_x0000_i1423" DrawAspect="Content" ObjectID="_1844575341" r:id="rId982"/>
        </w:object>
      </w:r>
      <w:r>
        <w:rPr>
          <w:sz w:val="28"/>
          <w:szCs w:val="28"/>
          <w:lang w:val="uk-UA"/>
        </w:rPr>
        <w:t xml:space="preserve">, </w:t>
      </w:r>
      <w:r>
        <w:rPr>
          <w:position w:val="-12"/>
          <w:sz w:val="28"/>
          <w:szCs w:val="28"/>
        </w:rPr>
        <w:object w:dxaOrig="789" w:dyaOrig="426">
          <v:shape id="_x0000_i1424" type="#_x0000_t75" style="width:39.75pt;height:21.75pt" o:ole="">
            <v:imagedata r:id="rId983" o:title=""/>
          </v:shape>
          <o:OLEObject Type="Embed" ProgID="Equation.DSMT4" ShapeID="_x0000_i1424" DrawAspect="Content" ObjectID="_1844575342" r:id="rId984"/>
        </w:object>
      </w:r>
      <w:r>
        <w:rPr>
          <w:sz w:val="28"/>
          <w:szCs w:val="28"/>
          <w:lang w:val="uk-UA"/>
        </w:rPr>
        <w:t xml:space="preserve">, </w:t>
      </w:r>
      <w:r>
        <w:rPr>
          <w:position w:val="-12"/>
          <w:sz w:val="28"/>
          <w:szCs w:val="28"/>
        </w:rPr>
        <w:object w:dxaOrig="789" w:dyaOrig="426">
          <v:shape id="_x0000_i1425" type="#_x0000_t75" style="width:39.75pt;height:21.75pt" o:ole="">
            <v:imagedata r:id="rId985" o:title=""/>
          </v:shape>
          <o:OLEObject Type="Embed" ProgID="Equation.DSMT4" ShapeID="_x0000_i1425" DrawAspect="Content" ObjectID="_1844575343" r:id="rId986"/>
        </w:object>
      </w:r>
      <w:r>
        <w:rPr>
          <w:sz w:val="28"/>
          <w:szCs w:val="28"/>
          <w:lang w:val="uk-UA"/>
        </w:rPr>
        <w:t xml:space="preserve">, </w:t>
      </w:r>
      <w:r>
        <w:rPr>
          <w:position w:val="-12"/>
          <w:sz w:val="28"/>
          <w:szCs w:val="28"/>
        </w:rPr>
        <w:object w:dxaOrig="689" w:dyaOrig="426">
          <v:shape id="_x0000_i1426" type="#_x0000_t75" style="width:34.5pt;height:21.75pt" o:ole="">
            <v:imagedata r:id="rId987" o:title=""/>
          </v:shape>
          <o:OLEObject Type="Embed" ProgID="Equation.DSMT4" ShapeID="_x0000_i1426" DrawAspect="Content" ObjectID="_1844575344" r:id="rId988"/>
        </w:object>
      </w:r>
      <w:r>
        <w:rPr>
          <w:sz w:val="28"/>
          <w:szCs w:val="28"/>
          <w:lang w:val="uk-UA"/>
        </w:rPr>
        <w:t xml:space="preserve">, </w:t>
      </w:r>
      <w:r>
        <w:rPr>
          <w:position w:val="-12"/>
          <w:sz w:val="28"/>
          <w:szCs w:val="28"/>
        </w:rPr>
        <w:object w:dxaOrig="1202" w:dyaOrig="426">
          <v:shape id="_x0000_i1427" type="#_x0000_t75" style="width:60pt;height:21.75pt" o:ole="">
            <v:imagedata r:id="rId989" o:title=""/>
          </v:shape>
          <o:OLEObject Type="Embed" ProgID="Equation.DSMT4" ShapeID="_x0000_i1427" DrawAspect="Content" ObjectID="_1844575345" r:id="rId990"/>
        </w:object>
      </w:r>
      <w:r>
        <w:rPr>
          <w:sz w:val="28"/>
          <w:szCs w:val="28"/>
          <w:lang w:val="uk-UA"/>
        </w:rPr>
        <w:t>},</w:t>
      </w:r>
      <w:r>
        <w:rPr>
          <w:i/>
          <w:sz w:val="28"/>
          <w:szCs w:val="28"/>
          <w:lang w:val="uk-UA"/>
        </w:rPr>
        <w:t xml:space="preserve"> (</w:t>
      </w:r>
      <w:r>
        <w:rPr>
          <w:i/>
          <w:position w:val="-10"/>
          <w:sz w:val="28"/>
          <w:szCs w:val="28"/>
        </w:rPr>
        <w:object w:dxaOrig="751" w:dyaOrig="426">
          <v:shape id="_x0000_i1428" type="#_x0000_t75" style="width:37.5pt;height:21.75pt" o:ole="">
            <v:imagedata r:id="rId991" o:title=""/>
          </v:shape>
          <o:OLEObject Type="Embed" ProgID="Equation.DSMT4" ShapeID="_x0000_i1428" DrawAspect="Content" ObjectID="_1844575346" r:id="rId992"/>
        </w:object>
      </w:r>
      <w:r>
        <w:rPr>
          <w:i/>
          <w:sz w:val="28"/>
          <w:szCs w:val="28"/>
          <w:lang w:val="uk-UA"/>
        </w:rPr>
        <w:t>)</w:t>
      </w:r>
      <w:r>
        <w:rPr>
          <w:sz w:val="28"/>
          <w:szCs w:val="28"/>
          <w:lang w:val="kk-KZ"/>
        </w:rPr>
        <w:t xml:space="preserve">  </w:t>
      </w:r>
      <w:r>
        <w:rPr>
          <w:sz w:val="28"/>
          <w:szCs w:val="28"/>
          <w:lang w:val="uk-UA"/>
        </w:rPr>
        <w:t>параметрлермен байланыстар құрылады.</w:t>
      </w:r>
      <w:r>
        <w:rPr>
          <w:sz w:val="28"/>
          <w:szCs w:val="28"/>
          <w:lang w:val="kk-KZ"/>
        </w:rPr>
        <w:t xml:space="preserve"> Мұнда бұзушы мен параметрлер арасындағы байланыс блогын ұйымдастыру бойынша белгі жасау орынды: идентификаторлар</w:t>
      </w:r>
      <w:r>
        <w:rPr>
          <w:position w:val="-12"/>
          <w:sz w:val="28"/>
          <w:szCs w:val="28"/>
          <w:lang w:val="kk-KZ"/>
        </w:rPr>
        <w:t xml:space="preserve"> </w:t>
      </w:r>
      <w:r>
        <w:rPr>
          <w:position w:val="-12"/>
          <w:sz w:val="28"/>
          <w:szCs w:val="28"/>
        </w:rPr>
        <w:object w:dxaOrig="401" w:dyaOrig="426">
          <v:shape id="_x0000_i1429" type="#_x0000_t75" style="width:20.25pt;height:21.75pt" o:ole="">
            <v:imagedata r:id="rId993" o:title=""/>
          </v:shape>
          <o:OLEObject Type="Embed" ProgID="Equation.DSMT4" ShapeID="_x0000_i1429" DrawAspect="Content" ObjectID="_1844575347" r:id="rId994"/>
        </w:object>
      </w:r>
      <w:r>
        <w:rPr>
          <w:i/>
          <w:sz w:val="28"/>
          <w:szCs w:val="28"/>
          <w:lang w:val="kk-KZ"/>
        </w:rPr>
        <w:t xml:space="preserve">, </w:t>
      </w:r>
      <w:r>
        <w:rPr>
          <w:i/>
          <w:position w:val="-12"/>
          <w:sz w:val="28"/>
          <w:szCs w:val="28"/>
        </w:rPr>
        <w:object w:dxaOrig="376" w:dyaOrig="426">
          <v:shape id="_x0000_i1430" type="#_x0000_t75" style="width:18.75pt;height:21.75pt" o:ole="">
            <v:imagedata r:id="rId995" o:title=""/>
          </v:shape>
          <o:OLEObject Type="Embed" ProgID="Equation.DSMT4" ShapeID="_x0000_i1430" DrawAspect="Content" ObjectID="_1844575348" r:id="rId996"/>
        </w:object>
      </w:r>
      <w:r>
        <w:rPr>
          <w:i/>
          <w:sz w:val="28"/>
          <w:szCs w:val="28"/>
          <w:lang w:val="kk-KZ"/>
        </w:rPr>
        <w:t xml:space="preserve">, </w:t>
      </w:r>
      <w:r>
        <w:rPr>
          <w:i/>
          <w:position w:val="-12"/>
          <w:sz w:val="28"/>
          <w:szCs w:val="28"/>
        </w:rPr>
        <w:object w:dxaOrig="376" w:dyaOrig="426">
          <v:shape id="_x0000_i1431" type="#_x0000_t75" style="width:18.75pt;height:21.75pt" o:ole="">
            <v:imagedata r:id="rId997" o:title=""/>
          </v:shape>
          <o:OLEObject Type="Embed" ProgID="Equation.DSMT4" ShapeID="_x0000_i1431" DrawAspect="Content" ObjectID="_1844575349" r:id="rId998"/>
        </w:object>
      </w:r>
      <w:r>
        <w:rPr>
          <w:i/>
          <w:sz w:val="28"/>
          <w:szCs w:val="28"/>
          <w:lang w:val="kk-KZ"/>
        </w:rPr>
        <w:t xml:space="preserve">, </w:t>
      </w:r>
      <w:r>
        <w:rPr>
          <w:i/>
          <w:position w:val="-12"/>
          <w:sz w:val="28"/>
          <w:szCs w:val="28"/>
        </w:rPr>
        <w:object w:dxaOrig="426" w:dyaOrig="426">
          <v:shape id="_x0000_i1432" type="#_x0000_t75" style="width:21.75pt;height:21.75pt" o:ole="">
            <v:imagedata r:id="rId999" o:title=""/>
          </v:shape>
          <o:OLEObject Type="Embed" ProgID="Equation.DSMT4" ShapeID="_x0000_i1432" DrawAspect="Content" ObjectID="_1844575350" r:id="rId1000"/>
        </w:object>
      </w:r>
      <w:r>
        <w:rPr>
          <w:i/>
          <w:sz w:val="28"/>
          <w:szCs w:val="28"/>
          <w:lang w:val="kk-KZ"/>
        </w:rPr>
        <w:t xml:space="preserve">, </w:t>
      </w:r>
      <w:r>
        <w:rPr>
          <w:i/>
          <w:position w:val="-12"/>
          <w:sz w:val="28"/>
          <w:szCs w:val="28"/>
        </w:rPr>
        <w:object w:dxaOrig="513" w:dyaOrig="426">
          <v:shape id="_x0000_i1433" type="#_x0000_t75" style="width:25.5pt;height:21.75pt" o:ole="">
            <v:imagedata r:id="rId1001" o:title=""/>
          </v:shape>
          <o:OLEObject Type="Embed" ProgID="Equation.DSMT4" ShapeID="_x0000_i1433" DrawAspect="Content" ObjectID="_1844575351" r:id="rId1002"/>
        </w:object>
      </w:r>
      <w:r>
        <w:rPr>
          <w:i/>
          <w:position w:val="-18"/>
          <w:sz w:val="28"/>
          <w:szCs w:val="28"/>
          <w:lang w:val="kk-KZ"/>
        </w:rPr>
        <w:t xml:space="preserve"> </w:t>
      </w:r>
      <w:r>
        <w:rPr>
          <w:sz w:val="28"/>
          <w:szCs w:val="28"/>
          <w:lang w:val="kk-KZ"/>
        </w:rPr>
        <w:t xml:space="preserve">және </w:t>
      </w:r>
      <w:r>
        <w:rPr>
          <w:position w:val="-12"/>
          <w:sz w:val="28"/>
          <w:szCs w:val="28"/>
        </w:rPr>
        <w:object w:dxaOrig="376" w:dyaOrig="426">
          <v:shape id="_x0000_i1434" type="#_x0000_t75" style="width:18.75pt;height:21.75pt" o:ole="">
            <v:imagedata r:id="rId1003" o:title=""/>
          </v:shape>
          <o:OLEObject Type="Embed" ProgID="Equation.DSMT4" ShapeID="_x0000_i1434" DrawAspect="Content" ObjectID="_1844575352" r:id="rId1004"/>
        </w:object>
      </w:r>
      <w:r>
        <w:rPr>
          <w:sz w:val="28"/>
          <w:szCs w:val="28"/>
          <w:lang w:val="kk-KZ"/>
        </w:rPr>
        <w:t xml:space="preserve"> идентификаторлар осы жады құрылғысының адрестері болып табылады, ал {</w:t>
      </w:r>
      <w:r>
        <w:rPr>
          <w:position w:val="-12"/>
          <w:sz w:val="28"/>
          <w:szCs w:val="28"/>
        </w:rPr>
        <w:object w:dxaOrig="751" w:dyaOrig="426">
          <v:shape id="_x0000_i1435" type="#_x0000_t75" style="width:37.5pt;height:21.75pt" o:ole="">
            <v:imagedata r:id="rId1005" o:title=""/>
          </v:shape>
          <o:OLEObject Type="Embed" ProgID="Equation.DSMT4" ShapeID="_x0000_i1435" DrawAspect="Content" ObjectID="_1844575353" r:id="rId1006"/>
        </w:object>
      </w:r>
      <w:r>
        <w:rPr>
          <w:i/>
          <w:sz w:val="28"/>
          <w:szCs w:val="28"/>
          <w:lang w:val="kk-KZ"/>
        </w:rPr>
        <w:t xml:space="preserve">, </w:t>
      </w:r>
      <w:r>
        <w:rPr>
          <w:i/>
          <w:position w:val="-12"/>
          <w:sz w:val="28"/>
          <w:szCs w:val="28"/>
        </w:rPr>
        <w:object w:dxaOrig="801" w:dyaOrig="426">
          <v:shape id="_x0000_i1436" type="#_x0000_t75" style="width:39.75pt;height:21.75pt" o:ole="">
            <v:imagedata r:id="rId1007" o:title=""/>
          </v:shape>
          <o:OLEObject Type="Embed" ProgID="Equation.DSMT4" ShapeID="_x0000_i1436" DrawAspect="Content" ObjectID="_1844575354" r:id="rId1008"/>
        </w:object>
      </w:r>
      <w:r>
        <w:rPr>
          <w:i/>
          <w:sz w:val="28"/>
          <w:szCs w:val="28"/>
          <w:lang w:val="kk-KZ"/>
        </w:rPr>
        <w:t xml:space="preserve">, </w:t>
      </w:r>
      <w:r>
        <w:rPr>
          <w:i/>
          <w:position w:val="-12"/>
          <w:sz w:val="28"/>
          <w:szCs w:val="28"/>
        </w:rPr>
        <w:object w:dxaOrig="889" w:dyaOrig="426">
          <v:shape id="_x0000_i1437" type="#_x0000_t75" style="width:44.25pt;height:21.75pt" o:ole="">
            <v:imagedata r:id="rId1009" o:title=""/>
          </v:shape>
          <o:OLEObject Type="Embed" ProgID="Equation.DSMT4" ShapeID="_x0000_i1437" DrawAspect="Content" ObjectID="_1844575355" r:id="rId1010"/>
        </w:object>
      </w:r>
      <w:r>
        <w:rPr>
          <w:i/>
          <w:sz w:val="28"/>
          <w:szCs w:val="28"/>
          <w:lang w:val="kk-KZ"/>
        </w:rPr>
        <w:t xml:space="preserve">, </w:t>
      </w:r>
      <w:r>
        <w:rPr>
          <w:i/>
          <w:position w:val="-12"/>
          <w:sz w:val="28"/>
          <w:szCs w:val="28"/>
        </w:rPr>
        <w:object w:dxaOrig="789" w:dyaOrig="426">
          <v:shape id="_x0000_i1438" type="#_x0000_t75" style="width:39.75pt;height:21.75pt" o:ole="">
            <v:imagedata r:id="rId1011" o:title=""/>
          </v:shape>
          <o:OLEObject Type="Embed" ProgID="Equation.DSMT4" ShapeID="_x0000_i1438" DrawAspect="Content" ObjectID="_1844575356" r:id="rId1012"/>
        </w:object>
      </w:r>
      <w:r>
        <w:rPr>
          <w:i/>
          <w:sz w:val="28"/>
          <w:szCs w:val="28"/>
          <w:lang w:val="kk-KZ"/>
        </w:rPr>
        <w:t xml:space="preserve">, </w:t>
      </w:r>
      <w:r>
        <w:rPr>
          <w:i/>
          <w:position w:val="-12"/>
          <w:sz w:val="28"/>
          <w:szCs w:val="28"/>
        </w:rPr>
        <w:object w:dxaOrig="789" w:dyaOrig="426">
          <v:shape id="_x0000_i1439" type="#_x0000_t75" style="width:39.75pt;height:21.75pt" o:ole="">
            <v:imagedata r:id="rId1013" o:title=""/>
          </v:shape>
          <o:OLEObject Type="Embed" ProgID="Equation.DSMT4" ShapeID="_x0000_i1439" DrawAspect="Content" ObjectID="_1844575357" r:id="rId1014"/>
        </w:object>
      </w:r>
      <w:r>
        <w:rPr>
          <w:i/>
          <w:sz w:val="28"/>
          <w:szCs w:val="28"/>
          <w:lang w:val="kk-KZ"/>
        </w:rPr>
        <w:t xml:space="preserve">, </w:t>
      </w:r>
      <w:r>
        <w:rPr>
          <w:i/>
          <w:position w:val="-12"/>
          <w:sz w:val="28"/>
          <w:szCs w:val="28"/>
        </w:rPr>
        <w:object w:dxaOrig="689" w:dyaOrig="426">
          <v:shape id="_x0000_i1440" type="#_x0000_t75" style="width:34.5pt;height:21.75pt" o:ole="">
            <v:imagedata r:id="rId1015" o:title=""/>
          </v:shape>
          <o:OLEObject Type="Embed" ProgID="Equation.DSMT4" ShapeID="_x0000_i1440" DrawAspect="Content" ObjectID="_1844575358" r:id="rId1016"/>
        </w:object>
      </w:r>
      <w:r>
        <w:rPr>
          <w:i/>
          <w:sz w:val="28"/>
          <w:szCs w:val="28"/>
          <w:lang w:val="kk-KZ"/>
        </w:rPr>
        <w:t xml:space="preserve">, </w:t>
      </w:r>
      <w:r>
        <w:rPr>
          <w:i/>
          <w:position w:val="-12"/>
          <w:sz w:val="28"/>
          <w:szCs w:val="28"/>
        </w:rPr>
        <w:object w:dxaOrig="1202" w:dyaOrig="426">
          <v:shape id="_x0000_i1441" type="#_x0000_t75" style="width:60pt;height:21.75pt" o:ole="">
            <v:imagedata r:id="rId1017" o:title=""/>
          </v:shape>
          <o:OLEObject Type="Embed" ProgID="Equation.DSMT4" ShapeID="_x0000_i1441" DrawAspect="Content" ObjectID="_1844575359" r:id="rId1018"/>
        </w:object>
      </w:r>
      <w:r>
        <w:rPr>
          <w:sz w:val="28"/>
          <w:szCs w:val="28"/>
          <w:lang w:val="kk-KZ"/>
        </w:rPr>
        <w:t>}, {</w:t>
      </w:r>
      <w:r>
        <w:rPr>
          <w:position w:val="-12"/>
          <w:sz w:val="28"/>
          <w:szCs w:val="28"/>
        </w:rPr>
        <w:object w:dxaOrig="313" w:dyaOrig="426">
          <v:shape id="_x0000_i1442" type="#_x0000_t75" style="width:15.75pt;height:21.75pt" o:ole="">
            <v:imagedata r:id="rId1019" o:title=""/>
          </v:shape>
          <o:OLEObject Type="Embed" ProgID="Equation.DSMT4" ShapeID="_x0000_i1442" DrawAspect="Content" ObjectID="_1844575360" r:id="rId1020"/>
        </w:object>
      </w:r>
      <w:r>
        <w:rPr>
          <w:i/>
          <w:sz w:val="28"/>
          <w:szCs w:val="28"/>
          <w:lang w:val="kk-KZ"/>
        </w:rPr>
        <w:t xml:space="preserve">, </w:t>
      </w:r>
      <w:r>
        <w:rPr>
          <w:i/>
          <w:position w:val="-12"/>
          <w:sz w:val="28"/>
          <w:szCs w:val="28"/>
        </w:rPr>
        <w:object w:dxaOrig="789" w:dyaOrig="426">
          <v:shape id="_x0000_i1443" type="#_x0000_t75" style="width:39.75pt;height:21.75pt" o:ole="">
            <v:imagedata r:id="rId1021" o:title=""/>
          </v:shape>
          <o:OLEObject Type="Embed" ProgID="Equation.DSMT4" ShapeID="_x0000_i1443" DrawAspect="Content" ObjectID="_1844575361" r:id="rId1022"/>
        </w:object>
      </w:r>
      <w:r>
        <w:rPr>
          <w:i/>
          <w:sz w:val="28"/>
          <w:szCs w:val="28"/>
          <w:lang w:val="kk-KZ"/>
        </w:rPr>
        <w:t xml:space="preserve">, </w:t>
      </w:r>
      <w:r>
        <w:rPr>
          <w:i/>
          <w:position w:val="-12"/>
          <w:sz w:val="28"/>
          <w:szCs w:val="28"/>
        </w:rPr>
        <w:object w:dxaOrig="689" w:dyaOrig="426">
          <v:shape id="_x0000_i1444" type="#_x0000_t75" style="width:34.5pt;height:21.75pt" o:ole="">
            <v:imagedata r:id="rId1023" o:title=""/>
          </v:shape>
          <o:OLEObject Type="Embed" ProgID="Equation.DSMT4" ShapeID="_x0000_i1444" DrawAspect="Content" ObjectID="_1844575362" r:id="rId1024"/>
        </w:object>
      </w:r>
      <w:r>
        <w:rPr>
          <w:i/>
          <w:sz w:val="28"/>
          <w:szCs w:val="28"/>
          <w:lang w:val="kk-KZ"/>
        </w:rPr>
        <w:t xml:space="preserve">, </w:t>
      </w:r>
      <w:r>
        <w:rPr>
          <w:i/>
          <w:position w:val="-12"/>
          <w:sz w:val="28"/>
          <w:szCs w:val="28"/>
        </w:rPr>
        <w:object w:dxaOrig="1202" w:dyaOrig="426">
          <v:shape id="_x0000_i1445" type="#_x0000_t75" style="width:60pt;height:21.75pt" o:ole="">
            <v:imagedata r:id="rId1025" o:title=""/>
          </v:shape>
          <o:OLEObject Type="Embed" ProgID="Equation.DSMT4" ShapeID="_x0000_i1445" DrawAspect="Content" ObjectID="_1844575363" r:id="rId1026"/>
        </w:object>
      </w:r>
      <w:r>
        <w:rPr>
          <w:sz w:val="28"/>
          <w:szCs w:val="28"/>
          <w:lang w:val="kk-KZ"/>
        </w:rPr>
        <w:t>}</w:t>
      </w:r>
      <w:r>
        <w:rPr>
          <w:i/>
          <w:sz w:val="28"/>
          <w:szCs w:val="28"/>
          <w:lang w:val="kk-KZ"/>
        </w:rPr>
        <w:t xml:space="preserve"> </w:t>
      </w:r>
      <w:r>
        <w:rPr>
          <w:sz w:val="28"/>
          <w:szCs w:val="28"/>
          <w:lang w:val="kk-KZ"/>
        </w:rPr>
        <w:t>и {</w:t>
      </w:r>
      <w:r>
        <w:rPr>
          <w:position w:val="-12"/>
          <w:sz w:val="28"/>
          <w:szCs w:val="28"/>
        </w:rPr>
        <w:object w:dxaOrig="751" w:dyaOrig="426">
          <v:shape id="_x0000_i1446" type="#_x0000_t75" style="width:37.5pt;height:21.75pt" o:ole="">
            <v:imagedata r:id="rId1027" o:title=""/>
          </v:shape>
          <o:OLEObject Type="Embed" ProgID="Equation.DSMT4" ShapeID="_x0000_i1446" DrawAspect="Content" ObjectID="_1844575364" r:id="rId1028"/>
        </w:object>
      </w:r>
      <w:r>
        <w:rPr>
          <w:sz w:val="28"/>
          <w:szCs w:val="28"/>
          <w:lang w:val="kk-KZ"/>
        </w:rPr>
        <w:t xml:space="preserve">, </w:t>
      </w:r>
      <w:r>
        <w:rPr>
          <w:position w:val="-12"/>
          <w:sz w:val="28"/>
          <w:szCs w:val="28"/>
        </w:rPr>
        <w:object w:dxaOrig="801" w:dyaOrig="426">
          <v:shape id="_x0000_i1447" type="#_x0000_t75" style="width:39.75pt;height:21.75pt" o:ole="">
            <v:imagedata r:id="rId1029" o:title=""/>
          </v:shape>
          <o:OLEObject Type="Embed" ProgID="Equation.DSMT4" ShapeID="_x0000_i1447" DrawAspect="Content" ObjectID="_1844575365" r:id="rId1030"/>
        </w:object>
      </w:r>
      <w:r>
        <w:rPr>
          <w:sz w:val="28"/>
          <w:szCs w:val="28"/>
          <w:lang w:val="kk-KZ"/>
        </w:rPr>
        <w:t xml:space="preserve">, </w:t>
      </w:r>
      <w:r>
        <w:rPr>
          <w:position w:val="-12"/>
          <w:sz w:val="28"/>
          <w:szCs w:val="28"/>
        </w:rPr>
        <w:object w:dxaOrig="889" w:dyaOrig="426">
          <v:shape id="_x0000_i1448" type="#_x0000_t75" style="width:44.25pt;height:21.75pt" o:ole="">
            <v:imagedata r:id="rId1031" o:title=""/>
          </v:shape>
          <o:OLEObject Type="Embed" ProgID="Equation.DSMT4" ShapeID="_x0000_i1448" DrawAspect="Content" ObjectID="_1844575366" r:id="rId1032"/>
        </w:object>
      </w:r>
      <w:r>
        <w:rPr>
          <w:sz w:val="28"/>
          <w:szCs w:val="28"/>
          <w:lang w:val="kk-KZ"/>
        </w:rPr>
        <w:t xml:space="preserve">, </w:t>
      </w:r>
      <w:r>
        <w:rPr>
          <w:position w:val="-12"/>
          <w:sz w:val="28"/>
          <w:szCs w:val="28"/>
        </w:rPr>
        <w:object w:dxaOrig="313" w:dyaOrig="426">
          <v:shape id="_x0000_i1449" type="#_x0000_t75" style="width:15.75pt;height:21.75pt" o:ole="">
            <v:imagedata r:id="rId1033" o:title=""/>
          </v:shape>
          <o:OLEObject Type="Embed" ProgID="Equation.DSMT4" ShapeID="_x0000_i1449" DrawAspect="Content" ObjectID="_1844575367" r:id="rId1034"/>
        </w:object>
      </w:r>
      <w:r>
        <w:rPr>
          <w:sz w:val="28"/>
          <w:szCs w:val="28"/>
          <w:lang w:val="kk-KZ"/>
        </w:rPr>
        <w:t xml:space="preserve">, </w:t>
      </w:r>
      <w:r>
        <w:rPr>
          <w:position w:val="-12"/>
          <w:sz w:val="28"/>
          <w:szCs w:val="28"/>
        </w:rPr>
        <w:object w:dxaOrig="789" w:dyaOrig="426">
          <v:shape id="_x0000_i1450" type="#_x0000_t75" style="width:39.75pt;height:21.75pt" o:ole="">
            <v:imagedata r:id="rId1035" o:title=""/>
          </v:shape>
          <o:OLEObject Type="Embed" ProgID="Equation.DSMT4" ShapeID="_x0000_i1450" DrawAspect="Content" ObjectID="_1844575368" r:id="rId1036"/>
        </w:object>
      </w:r>
      <w:r>
        <w:rPr>
          <w:sz w:val="28"/>
          <w:szCs w:val="28"/>
          <w:lang w:val="kk-KZ"/>
        </w:rPr>
        <w:t xml:space="preserve">, </w:t>
      </w:r>
      <w:r>
        <w:rPr>
          <w:position w:val="-12"/>
          <w:sz w:val="28"/>
          <w:szCs w:val="28"/>
        </w:rPr>
        <w:object w:dxaOrig="789" w:dyaOrig="426">
          <v:shape id="_x0000_i1451" type="#_x0000_t75" style="width:39.75pt;height:21.75pt" o:ole="">
            <v:imagedata r:id="rId1037" o:title=""/>
          </v:shape>
          <o:OLEObject Type="Embed" ProgID="Equation.DSMT4" ShapeID="_x0000_i1451" DrawAspect="Content" ObjectID="_1844575369" r:id="rId1038"/>
        </w:object>
      </w:r>
      <w:r>
        <w:rPr>
          <w:sz w:val="28"/>
          <w:szCs w:val="28"/>
          <w:lang w:val="kk-KZ"/>
        </w:rPr>
        <w:t xml:space="preserve">, </w:t>
      </w:r>
      <w:r>
        <w:rPr>
          <w:position w:val="-12"/>
          <w:sz w:val="28"/>
          <w:szCs w:val="28"/>
        </w:rPr>
        <w:object w:dxaOrig="689" w:dyaOrig="426">
          <v:shape id="_x0000_i1452" type="#_x0000_t75" style="width:34.5pt;height:21.75pt" o:ole="">
            <v:imagedata r:id="rId1039" o:title=""/>
          </v:shape>
          <o:OLEObject Type="Embed" ProgID="Equation.DSMT4" ShapeID="_x0000_i1452" DrawAspect="Content" ObjectID="_1844575370" r:id="rId1040"/>
        </w:object>
      </w:r>
      <w:r>
        <w:rPr>
          <w:sz w:val="28"/>
          <w:szCs w:val="28"/>
          <w:lang w:val="kk-KZ"/>
        </w:rPr>
        <w:t xml:space="preserve">, </w:t>
      </w:r>
      <w:r>
        <w:rPr>
          <w:position w:val="-12"/>
          <w:sz w:val="28"/>
          <w:szCs w:val="28"/>
        </w:rPr>
        <w:object w:dxaOrig="1202" w:dyaOrig="426">
          <v:shape id="_x0000_i1453" type="#_x0000_t75" style="width:60pt;height:21.75pt" o:ole="">
            <v:imagedata r:id="rId1041" o:title=""/>
          </v:shape>
          <o:OLEObject Type="Embed" ProgID="Equation.DSMT4" ShapeID="_x0000_i1453" DrawAspect="Content" ObjectID="_1844575371" r:id="rId1042"/>
        </w:object>
      </w:r>
      <w:r>
        <w:rPr>
          <w:sz w:val="28"/>
          <w:szCs w:val="28"/>
          <w:lang w:val="kk-KZ"/>
        </w:rPr>
        <w:t>} тиісінше, осы адрестер бойынша ұяшықтардың мазмұнын құрайды.</w:t>
      </w:r>
      <w:r>
        <w:rPr>
          <w:lang w:val="kk-KZ"/>
        </w:rPr>
        <w:t xml:space="preserve"> </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sz w:val="28"/>
          <w:szCs w:val="28"/>
          <w:lang w:val="kk-KZ"/>
        </w:rPr>
        <w:t>Байланыс қалыптастыру процедурасы аяқталғаннан кейін</w:t>
      </w:r>
      <w:r>
        <w:rPr>
          <w:sz w:val="28"/>
          <w:szCs w:val="28"/>
          <w:lang w:val="kk-KZ"/>
        </w:rPr>
        <w:t xml:space="preserve"> </w:t>
      </w:r>
      <w:r w:rsidRPr="00A27E05">
        <w:rPr>
          <w:position w:val="-16"/>
          <w:sz w:val="28"/>
          <w:szCs w:val="28"/>
          <w:lang w:val="kk-KZ"/>
        </w:rPr>
        <w:t xml:space="preserve"> </w:t>
      </w:r>
      <w:r>
        <w:rPr>
          <w:position w:val="-16"/>
          <w:sz w:val="28"/>
          <w:szCs w:val="28"/>
        </w:rPr>
        <w:object w:dxaOrig="1014" w:dyaOrig="451">
          <v:shape id="_x0000_i1454" type="#_x0000_t75" style="width:51.75pt;height:22.5pt" o:ole="">
            <v:imagedata r:id="rId1043" o:title=""/>
          </v:shape>
          <o:OLEObject Type="Embed" ProgID="Equation.DSMT4" ShapeID="_x0000_i1454" DrawAspect="Content" ObjectID="_1844575372" r:id="rId1044"/>
        </w:object>
      </w:r>
      <w:r w:rsidRPr="00A27E05">
        <w:rPr>
          <w:sz w:val="28"/>
          <w:szCs w:val="28"/>
          <w:lang w:val="kk-KZ"/>
        </w:rPr>
        <w:t xml:space="preserve">  Бұзушы мен параметрлер арасындағы байланыс блоктары</w:t>
      </w:r>
      <w:r>
        <w:rPr>
          <w:sz w:val="28"/>
          <w:szCs w:val="28"/>
          <w:lang w:val="kk-KZ"/>
        </w:rPr>
        <w:t xml:space="preserve">нда, </w:t>
      </w:r>
      <w:r w:rsidRPr="00A27E05">
        <w:rPr>
          <w:i/>
          <w:sz w:val="28"/>
          <w:szCs w:val="28"/>
          <w:lang w:val="kk-KZ"/>
        </w:rPr>
        <w:t>(</w:t>
      </w:r>
      <w:r>
        <w:rPr>
          <w:i/>
          <w:position w:val="-10"/>
          <w:sz w:val="28"/>
          <w:szCs w:val="28"/>
        </w:rPr>
        <w:object w:dxaOrig="751" w:dyaOrig="426">
          <v:shape id="_x0000_i1455" type="#_x0000_t75" style="width:37.5pt;height:21.75pt" o:ole="">
            <v:imagedata r:id="rId1045" o:title=""/>
          </v:shape>
          <o:OLEObject Type="Embed" ProgID="Equation.DSMT4" ShapeID="_x0000_i1455" DrawAspect="Content" ObjectID="_1844575373" r:id="rId1046"/>
        </w:object>
      </w:r>
      <w:r w:rsidRPr="00A27E05">
        <w:rPr>
          <w:i/>
          <w:sz w:val="28"/>
          <w:szCs w:val="28"/>
          <w:lang w:val="kk-KZ"/>
        </w:rPr>
        <w:t xml:space="preserve">) </w:t>
      </w:r>
      <w:r w:rsidRPr="00A27E05">
        <w:rPr>
          <w:sz w:val="28"/>
          <w:szCs w:val="28"/>
          <w:lang w:val="kk-KZ"/>
        </w:rPr>
        <w:t xml:space="preserve"> </w:t>
      </w:r>
      <w:r>
        <w:rPr>
          <w:sz w:val="28"/>
          <w:szCs w:val="28"/>
          <w:lang w:val="kk-KZ"/>
        </w:rPr>
        <w:t>айқын емес мәнге түрлендіру</w:t>
      </w:r>
      <w:r w:rsidRPr="00A27E05">
        <w:rPr>
          <w:sz w:val="28"/>
          <w:szCs w:val="28"/>
          <w:lang w:val="kk-KZ"/>
        </w:rPr>
        <w:t xml:space="preserve"> модульдерінің көмегімен</w:t>
      </w:r>
      <w:r>
        <w:rPr>
          <w:sz w:val="28"/>
          <w:szCs w:val="28"/>
          <w:lang w:val="kk-KZ"/>
        </w:rPr>
        <w:t xml:space="preserve"> </w:t>
      </w:r>
      <w:r w:rsidRPr="00A27E05">
        <w:rPr>
          <w:sz w:val="28"/>
          <w:szCs w:val="28"/>
          <w:lang w:val="kk-KZ"/>
        </w:rPr>
        <w:t xml:space="preserve"> </w:t>
      </w:r>
      <w:r>
        <w:rPr>
          <w:sz w:val="28"/>
          <w:szCs w:val="28"/>
          <w:lang w:val="kk-KZ"/>
        </w:rPr>
        <w:t>Т</w:t>
      </w:r>
      <w:r w:rsidRPr="00A27E05">
        <w:rPr>
          <w:sz w:val="28"/>
          <w:szCs w:val="28"/>
          <w:lang w:val="kk-KZ"/>
        </w:rPr>
        <w:t>М</w:t>
      </w:r>
      <w:r w:rsidRPr="00A27E05">
        <w:rPr>
          <w:sz w:val="28"/>
          <w:szCs w:val="28"/>
          <w:vertAlign w:val="subscript"/>
          <w:lang w:val="kk-KZ"/>
        </w:rPr>
        <w:t>k</w:t>
      </w:r>
      <w:r w:rsidRPr="00A27E05">
        <w:rPr>
          <w:sz w:val="28"/>
          <w:szCs w:val="28"/>
          <w:lang w:val="kk-KZ"/>
        </w:rPr>
        <w:t xml:space="preserve"> </w:t>
      </w:r>
      <w:r w:rsidRPr="00A27E05">
        <w:rPr>
          <w:i/>
          <w:sz w:val="28"/>
          <w:szCs w:val="28"/>
          <w:lang w:val="kk-KZ"/>
        </w:rPr>
        <w:t>(</w:t>
      </w:r>
      <w:r>
        <w:rPr>
          <w:i/>
          <w:position w:val="-10"/>
          <w:sz w:val="28"/>
          <w:szCs w:val="28"/>
        </w:rPr>
        <w:object w:dxaOrig="751" w:dyaOrig="426">
          <v:shape id="_x0000_i1456" type="#_x0000_t75" style="width:37.5pt;height:21.75pt" o:ole="">
            <v:imagedata r:id="rId1047" o:title=""/>
          </v:shape>
          <o:OLEObject Type="Embed" ProgID="Equation.DSMT4" ShapeID="_x0000_i1456" DrawAspect="Content" ObjectID="_1844575374" r:id="rId1048"/>
        </w:object>
      </w:r>
      <w:r w:rsidRPr="00A27E05">
        <w:rPr>
          <w:i/>
          <w:sz w:val="28"/>
          <w:szCs w:val="28"/>
          <w:lang w:val="kk-KZ"/>
        </w:rPr>
        <w:t>)</w:t>
      </w:r>
      <w:r>
        <w:rPr>
          <w:i/>
          <w:sz w:val="28"/>
          <w:szCs w:val="28"/>
          <w:lang w:val="kk-KZ"/>
        </w:rPr>
        <w:t xml:space="preserve"> </w:t>
      </w:r>
      <w:r w:rsidRPr="00A27E05">
        <w:rPr>
          <w:sz w:val="28"/>
          <w:szCs w:val="28"/>
          <w:lang w:val="kk-KZ"/>
        </w:rPr>
        <w:t>белгілі бір уақыт аралығында тіркелетін параметрлердің ағымдағы мәндер жиыны бір а</w:t>
      </w:r>
      <w:r>
        <w:rPr>
          <w:sz w:val="28"/>
          <w:szCs w:val="28"/>
          <w:lang w:val="kk-KZ"/>
        </w:rPr>
        <w:t>йқын</w:t>
      </w:r>
      <w:r w:rsidRPr="00A27E05">
        <w:rPr>
          <w:sz w:val="28"/>
          <w:szCs w:val="28"/>
          <w:lang w:val="kk-KZ"/>
        </w:rPr>
        <w:t xml:space="preserve"> емес санға түрлендіріледі, осылайша шығу кезінде</w:t>
      </w:r>
      <w:r>
        <w:rPr>
          <w:sz w:val="28"/>
          <w:szCs w:val="28"/>
          <w:lang w:val="kk-KZ"/>
        </w:rPr>
        <w:t xml:space="preserve"> </w:t>
      </w:r>
      <w:r w:rsidRPr="00A27E05">
        <w:rPr>
          <w:sz w:val="28"/>
          <w:szCs w:val="28"/>
          <w:lang w:val="kk-KZ"/>
        </w:rPr>
        <w:t xml:space="preserve"> </w:t>
      </w:r>
      <w:r>
        <w:rPr>
          <w:sz w:val="28"/>
          <w:szCs w:val="28"/>
          <w:lang w:val="kk-KZ"/>
        </w:rPr>
        <w:t>Т</w:t>
      </w:r>
      <w:r w:rsidRPr="00A27E05">
        <w:rPr>
          <w:sz w:val="28"/>
          <w:szCs w:val="28"/>
          <w:lang w:val="kk-KZ"/>
        </w:rPr>
        <w:t>М</w:t>
      </w:r>
      <w:r w:rsidRPr="00A27E05">
        <w:rPr>
          <w:sz w:val="28"/>
          <w:szCs w:val="28"/>
          <w:vertAlign w:val="subscript"/>
          <w:lang w:val="kk-KZ"/>
        </w:rPr>
        <w:t xml:space="preserve">k </w:t>
      </w:r>
      <w:r w:rsidRPr="00A27E05">
        <w:rPr>
          <w:sz w:val="28"/>
          <w:szCs w:val="28"/>
          <w:lang w:val="kk-KZ"/>
        </w:rPr>
        <w:t xml:space="preserve"> </w:t>
      </w:r>
      <w:r w:rsidRPr="00A27E05">
        <w:rPr>
          <w:i/>
          <w:sz w:val="28"/>
          <w:szCs w:val="28"/>
          <w:lang w:val="kk-KZ"/>
        </w:rPr>
        <w:t>m</w:t>
      </w:r>
      <w:r w:rsidRPr="00A27E05">
        <w:rPr>
          <w:sz w:val="28"/>
          <w:szCs w:val="28"/>
          <w:lang w:val="kk-KZ"/>
        </w:rPr>
        <w:t xml:space="preserve"> </w:t>
      </w:r>
      <w:r>
        <w:rPr>
          <w:sz w:val="28"/>
          <w:szCs w:val="28"/>
          <w:lang w:val="kk-KZ"/>
        </w:rPr>
        <w:t>айқын емес санын</w:t>
      </w:r>
      <w:r w:rsidRPr="00A27E05">
        <w:rPr>
          <w:sz w:val="28"/>
          <w:szCs w:val="28"/>
          <w:lang w:val="kk-KZ"/>
        </w:rPr>
        <w:t xml:space="preserve"> </w:t>
      </w:r>
      <w:r>
        <w:rPr>
          <w:position w:val="-44"/>
          <w:sz w:val="28"/>
          <w:szCs w:val="28"/>
        </w:rPr>
        <w:object w:dxaOrig="275" w:dyaOrig="689">
          <v:shape id="_x0000_i1457" type="#_x0000_t75" style="width:13.5pt;height:34.5pt" o:ole="">
            <v:imagedata r:id="rId1049" o:title=""/>
          </v:shape>
          <o:OLEObject Type="Embed" ProgID="Equation.DSMT4" ShapeID="_x0000_i1457" DrawAspect="Content" ObjectID="_1844575375" r:id="rId1050"/>
        </w:object>
      </w:r>
      <w:r w:rsidRPr="00A27E05">
        <w:rPr>
          <w:sz w:val="28"/>
          <w:szCs w:val="28"/>
          <w:lang w:val="kk-KZ"/>
        </w:rPr>
        <w:t xml:space="preserve"> </w:t>
      </w:r>
      <w:r w:rsidRPr="00A27E05">
        <w:rPr>
          <w:i/>
          <w:sz w:val="28"/>
          <w:szCs w:val="28"/>
          <w:lang w:val="kk-KZ"/>
        </w:rPr>
        <w:t>(</w:t>
      </w:r>
      <w:r>
        <w:rPr>
          <w:i/>
          <w:position w:val="-10"/>
          <w:sz w:val="28"/>
          <w:szCs w:val="28"/>
        </w:rPr>
        <w:object w:dxaOrig="801" w:dyaOrig="426">
          <v:shape id="_x0000_i1458" type="#_x0000_t75" style="width:39.75pt;height:21.75pt" o:ole="">
            <v:imagedata r:id="rId1051" o:title=""/>
          </v:shape>
          <o:OLEObject Type="Embed" ProgID="Equation.DSMT4" ShapeID="_x0000_i1458" DrawAspect="Content" ObjectID="_1844575376" r:id="rId1052"/>
        </w:object>
      </w:r>
      <w:r w:rsidRPr="00A27E05">
        <w:rPr>
          <w:i/>
          <w:sz w:val="28"/>
          <w:szCs w:val="28"/>
          <w:lang w:val="kk-KZ"/>
        </w:rPr>
        <w:t>)</w:t>
      </w:r>
      <w:r w:rsidRPr="00A27E05">
        <w:rPr>
          <w:sz w:val="28"/>
          <w:szCs w:val="28"/>
          <w:lang w:val="kk-KZ"/>
        </w:rPr>
        <w:t>әрбір параметр бойынша сәйкес келетін</w:t>
      </w:r>
      <w:r>
        <w:rPr>
          <w:sz w:val="28"/>
          <w:szCs w:val="28"/>
          <w:lang w:val="kk-KZ"/>
        </w:rPr>
        <w:t>і</w:t>
      </w:r>
      <w:r w:rsidRPr="00A27E05">
        <w:rPr>
          <w:sz w:val="28"/>
          <w:szCs w:val="28"/>
          <w:lang w:val="kk-KZ"/>
        </w:rPr>
        <w:t xml:space="preserve">мен байланысты </w:t>
      </w:r>
      <w:r>
        <w:rPr>
          <w:sz w:val="28"/>
          <w:szCs w:val="28"/>
          <w:lang w:val="kk-KZ"/>
        </w:rPr>
        <w:t xml:space="preserve">аламыз </w:t>
      </w:r>
      <w:r>
        <w:rPr>
          <w:position w:val="-12"/>
          <w:sz w:val="28"/>
          <w:szCs w:val="28"/>
        </w:rPr>
        <w:object w:dxaOrig="313" w:dyaOrig="426">
          <v:shape id="_x0000_i1459" type="#_x0000_t75" style="width:15.75pt;height:21.75pt" o:ole="">
            <v:imagedata r:id="rId1053" o:title=""/>
          </v:shape>
          <o:OLEObject Type="Embed" ProgID="Equation.DSMT4" ShapeID="_x0000_i1459" DrawAspect="Content" ObjectID="_1844575377" r:id="rId1054"/>
        </w:object>
      </w:r>
      <w:r w:rsidRPr="00A27E05">
        <w:rPr>
          <w:sz w:val="28"/>
          <w:szCs w:val="28"/>
          <w:lang w:val="kk-KZ"/>
        </w:rPr>
        <w:t xml:space="preserve">.  </w:t>
      </w:r>
      <w:r>
        <w:rPr>
          <w:sz w:val="28"/>
          <w:szCs w:val="28"/>
          <w:lang w:val="kk-KZ"/>
        </w:rPr>
        <w:t>Мысалы</w:t>
      </w:r>
      <w:r w:rsidRPr="00A27E05">
        <w:rPr>
          <w:sz w:val="28"/>
          <w:szCs w:val="28"/>
          <w:lang w:val="kk-KZ"/>
        </w:rPr>
        <w:t xml:space="preserve">, </w:t>
      </w:r>
      <w:r w:rsidRPr="00A27E05">
        <w:rPr>
          <w:i/>
          <w:sz w:val="28"/>
          <w:szCs w:val="28"/>
          <w:lang w:val="kk-KZ"/>
        </w:rPr>
        <w:t>m=6</w:t>
      </w:r>
      <w:r w:rsidRPr="00A27E05">
        <w:rPr>
          <w:sz w:val="28"/>
          <w:szCs w:val="28"/>
          <w:lang w:val="kk-KZ"/>
        </w:rPr>
        <w:t xml:space="preserve"> </w:t>
      </w:r>
      <w:r>
        <w:rPr>
          <w:sz w:val="28"/>
          <w:szCs w:val="28"/>
          <w:lang w:val="kk-KZ"/>
        </w:rPr>
        <w:t>кезінде алатынымыз</w:t>
      </w:r>
      <w:r w:rsidRPr="00A27E05">
        <w:rPr>
          <w:sz w:val="28"/>
          <w:szCs w:val="28"/>
          <w:lang w:val="kk-KZ"/>
        </w:rPr>
        <w:t xml:space="preserve"> </w:t>
      </w:r>
      <w:r>
        <w:rPr>
          <w:position w:val="-48"/>
          <w:sz w:val="28"/>
          <w:szCs w:val="28"/>
        </w:rPr>
        <w:object w:dxaOrig="1039" w:dyaOrig="751">
          <v:shape id="_x0000_i1460" type="#_x0000_t75" style="width:51.75pt;height:37.5pt" o:ole="">
            <v:imagedata r:id="rId1055" o:title=""/>
          </v:shape>
          <o:OLEObject Type="Embed" ProgID="Equation.DSMT4" ShapeID="_x0000_i1460" DrawAspect="Content" ObjectID="_1844575378" r:id="rId1056"/>
        </w:object>
      </w:r>
      <w:r w:rsidRPr="00A27E05">
        <w:rPr>
          <w:sz w:val="28"/>
          <w:szCs w:val="28"/>
          <w:lang w:val="kk-KZ"/>
        </w:rPr>
        <w:t xml:space="preserve">, </w:t>
      </w:r>
      <w:r>
        <w:rPr>
          <w:position w:val="-48"/>
          <w:sz w:val="28"/>
          <w:szCs w:val="28"/>
        </w:rPr>
        <w:object w:dxaOrig="1089" w:dyaOrig="751">
          <v:shape id="_x0000_i1461" type="#_x0000_t75" style="width:54.75pt;height:37.5pt" o:ole="">
            <v:imagedata r:id="rId1057" o:title=""/>
          </v:shape>
          <o:OLEObject Type="Embed" ProgID="Equation.DSMT4" ShapeID="_x0000_i1461" DrawAspect="Content" ObjectID="_1844575379" r:id="rId1058"/>
        </w:object>
      </w:r>
      <w:r w:rsidRPr="00A27E05">
        <w:rPr>
          <w:sz w:val="28"/>
          <w:szCs w:val="28"/>
          <w:lang w:val="kk-KZ"/>
        </w:rPr>
        <w:t xml:space="preserve">, </w:t>
      </w:r>
      <w:r>
        <w:rPr>
          <w:position w:val="-48"/>
          <w:sz w:val="28"/>
          <w:szCs w:val="28"/>
        </w:rPr>
        <w:object w:dxaOrig="1127" w:dyaOrig="751">
          <v:shape id="_x0000_i1462" type="#_x0000_t75" style="width:56.25pt;height:37.5pt" o:ole="">
            <v:imagedata r:id="rId1059" o:title=""/>
          </v:shape>
          <o:OLEObject Type="Embed" ProgID="Equation.DSMT4" ShapeID="_x0000_i1462" DrawAspect="Content" ObjectID="_1844575380" r:id="rId1060"/>
        </w:object>
      </w:r>
      <w:r w:rsidRPr="00A27E05">
        <w:rPr>
          <w:sz w:val="28"/>
          <w:szCs w:val="28"/>
          <w:lang w:val="kk-KZ"/>
        </w:rPr>
        <w:t xml:space="preserve">, </w:t>
      </w:r>
      <w:r>
        <w:rPr>
          <w:position w:val="-44"/>
          <w:sz w:val="28"/>
          <w:szCs w:val="28"/>
        </w:rPr>
        <w:object w:dxaOrig="826" w:dyaOrig="726">
          <v:shape id="_x0000_i1463" type="#_x0000_t75" style="width:41.25pt;height:36.75pt" o:ole="">
            <v:imagedata r:id="rId1061" o:title=""/>
          </v:shape>
          <o:OLEObject Type="Embed" ProgID="Equation.DSMT4" ShapeID="_x0000_i1463" DrawAspect="Content" ObjectID="_1844575381" r:id="rId1062"/>
        </w:object>
      </w:r>
      <w:r w:rsidRPr="00A27E05">
        <w:rPr>
          <w:sz w:val="28"/>
          <w:szCs w:val="28"/>
          <w:lang w:val="kk-KZ"/>
        </w:rPr>
        <w:t xml:space="preserve">, </w:t>
      </w:r>
      <w:r>
        <w:rPr>
          <w:position w:val="-44"/>
          <w:sz w:val="28"/>
          <w:szCs w:val="28"/>
        </w:rPr>
        <w:object w:dxaOrig="1064" w:dyaOrig="726">
          <v:shape id="_x0000_i1464" type="#_x0000_t75" style="width:53.25pt;height:36.75pt" o:ole="">
            <v:imagedata r:id="rId1063" o:title=""/>
          </v:shape>
          <o:OLEObject Type="Embed" ProgID="Equation.DSMT4" ShapeID="_x0000_i1464" DrawAspect="Content" ObjectID="_1844575382" r:id="rId1064"/>
        </w:object>
      </w:r>
      <w:r w:rsidRPr="00A27E05">
        <w:rPr>
          <w:sz w:val="28"/>
          <w:szCs w:val="28"/>
          <w:lang w:val="kk-KZ"/>
        </w:rPr>
        <w:t xml:space="preserve">, </w:t>
      </w:r>
      <w:r>
        <w:rPr>
          <w:position w:val="-44"/>
          <w:sz w:val="28"/>
          <w:szCs w:val="28"/>
        </w:rPr>
        <w:object w:dxaOrig="1039" w:dyaOrig="726">
          <v:shape id="_x0000_i1465" type="#_x0000_t75" style="width:51.75pt;height:36.75pt" o:ole="">
            <v:imagedata r:id="rId1065" o:title=""/>
          </v:shape>
          <o:OLEObject Type="Embed" ProgID="Equation.DSMT4" ShapeID="_x0000_i1465" DrawAspect="Content" ObjectID="_1844575383" r:id="rId1066"/>
        </w:object>
      </w:r>
      <w:r w:rsidRPr="00A27E05">
        <w:rPr>
          <w:sz w:val="28"/>
          <w:szCs w:val="28"/>
          <w:lang w:val="kk-KZ"/>
        </w:rPr>
        <w:t xml:space="preserve">, </w:t>
      </w:r>
      <w:r>
        <w:rPr>
          <w:position w:val="-44"/>
          <w:sz w:val="28"/>
          <w:szCs w:val="28"/>
        </w:rPr>
        <w:object w:dxaOrig="1014" w:dyaOrig="726">
          <v:shape id="_x0000_i1466" type="#_x0000_t75" style="width:51.75pt;height:36.75pt" o:ole="">
            <v:imagedata r:id="rId1067" o:title=""/>
          </v:shape>
          <o:OLEObject Type="Embed" ProgID="Equation.DSMT4" ShapeID="_x0000_i1466" DrawAspect="Content" ObjectID="_1844575384" r:id="rId1068"/>
        </w:object>
      </w:r>
      <w:r w:rsidRPr="00A27E05">
        <w:rPr>
          <w:sz w:val="28"/>
          <w:szCs w:val="28"/>
          <w:lang w:val="kk-KZ"/>
        </w:rPr>
        <w:t xml:space="preserve"> и </w:t>
      </w:r>
      <w:r>
        <w:rPr>
          <w:position w:val="-44"/>
          <w:sz w:val="28"/>
          <w:szCs w:val="28"/>
        </w:rPr>
        <w:object w:dxaOrig="1277" w:dyaOrig="726">
          <v:shape id="_x0000_i1467" type="#_x0000_t75" style="width:63.75pt;height:36.75pt" o:ole="">
            <v:imagedata r:id="rId1069" o:title=""/>
          </v:shape>
          <o:OLEObject Type="Embed" ProgID="Equation.DSMT4" ShapeID="_x0000_i1467" DrawAspect="Content" ObjectID="_1844575385" r:id="rId1070"/>
        </w:object>
      </w:r>
      <w:r w:rsidRPr="00A27E05">
        <w:rPr>
          <w:sz w:val="28"/>
          <w:szCs w:val="28"/>
          <w:lang w:val="kk-KZ"/>
        </w:rPr>
        <w:t>.</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sz w:val="28"/>
          <w:szCs w:val="28"/>
          <w:lang w:val="kk-KZ"/>
        </w:rPr>
        <w:t xml:space="preserve">Осыдан кейін алынған </w:t>
      </w:r>
      <w:r>
        <w:rPr>
          <w:position w:val="-44"/>
          <w:sz w:val="28"/>
          <w:szCs w:val="28"/>
        </w:rPr>
        <w:object w:dxaOrig="301" w:dyaOrig="689">
          <v:shape id="_x0000_i1468" type="#_x0000_t75" style="width:15pt;height:34.5pt" o:ole="">
            <v:imagedata r:id="rId1071" o:title=""/>
          </v:shape>
          <o:OLEObject Type="Embed" ProgID="Equation.DSMT4" ShapeID="_x0000_i1468" DrawAspect="Content" ObjectID="_1844575386" r:id="rId1072"/>
        </w:object>
      </w:r>
      <w:r w:rsidRPr="00A27E05">
        <w:rPr>
          <w:sz w:val="28"/>
          <w:szCs w:val="28"/>
          <w:lang w:val="kk-KZ"/>
        </w:rPr>
        <w:t xml:space="preserve"> (</w:t>
      </w:r>
      <w:r>
        <w:rPr>
          <w:position w:val="-10"/>
          <w:sz w:val="28"/>
          <w:szCs w:val="28"/>
        </w:rPr>
        <w:object w:dxaOrig="751" w:dyaOrig="426">
          <v:shape id="_x0000_i1469" type="#_x0000_t75" style="width:37.5pt;height:21.75pt" o:ole="">
            <v:imagedata r:id="rId1073" o:title=""/>
          </v:shape>
          <o:OLEObject Type="Embed" ProgID="Equation.DSMT4" ShapeID="_x0000_i1469" DrawAspect="Content" ObjectID="_1844575387" r:id="rId1074"/>
        </w:object>
      </w:r>
      <w:r w:rsidRPr="00A27E05">
        <w:rPr>
          <w:sz w:val="28"/>
          <w:szCs w:val="28"/>
          <w:lang w:val="kk-KZ"/>
        </w:rPr>
        <w:t xml:space="preserve">, </w:t>
      </w:r>
      <w:r>
        <w:rPr>
          <w:position w:val="-10"/>
          <w:sz w:val="28"/>
          <w:szCs w:val="28"/>
        </w:rPr>
        <w:object w:dxaOrig="751" w:dyaOrig="426">
          <v:shape id="_x0000_i1470" type="#_x0000_t75" style="width:37.5pt;height:21.75pt" o:ole="">
            <v:imagedata r:id="rId1075" o:title=""/>
          </v:shape>
          <o:OLEObject Type="Embed" ProgID="Equation.DSMT4" ShapeID="_x0000_i1470" DrawAspect="Content" ObjectID="_1844575388" r:id="rId1076"/>
        </w:object>
      </w:r>
      <w:r w:rsidRPr="00A27E05">
        <w:rPr>
          <w:sz w:val="28"/>
          <w:szCs w:val="28"/>
          <w:lang w:val="kk-KZ"/>
        </w:rPr>
        <w:t>)</w:t>
      </w:r>
      <w:r>
        <w:rPr>
          <w:sz w:val="28"/>
          <w:szCs w:val="28"/>
          <w:lang w:val="kk-KZ"/>
        </w:rPr>
        <w:t xml:space="preserve"> </w:t>
      </w:r>
      <w:r w:rsidR="00F674D5">
        <w:rPr>
          <w:sz w:val="28"/>
          <w:szCs w:val="28"/>
          <w:lang w:val="kk-KZ"/>
        </w:rPr>
        <w:t>мәндері параллель түрде (</w:t>
      </w:r>
      <w:r w:rsidRPr="00A27E05">
        <w:rPr>
          <w:sz w:val="28"/>
          <w:szCs w:val="28"/>
          <w:lang w:val="kk-KZ"/>
        </w:rPr>
        <w:t>[</w:t>
      </w:r>
      <w:r w:rsidR="00F674D5">
        <w:rPr>
          <w:sz w:val="28"/>
          <w:szCs w:val="28"/>
          <w:lang w:val="kk-KZ"/>
        </w:rPr>
        <w:t>14, р. 1</w:t>
      </w:r>
      <w:r w:rsidR="00352C64">
        <w:rPr>
          <w:sz w:val="28"/>
          <w:szCs w:val="28"/>
          <w:lang w:val="kk-KZ"/>
        </w:rPr>
        <w:t>9</w:t>
      </w:r>
      <w:r w:rsidR="00F674D5">
        <w:rPr>
          <w:sz w:val="28"/>
          <w:szCs w:val="28"/>
          <w:lang w:val="kk-KZ"/>
        </w:rPr>
        <w:t>-25</w:t>
      </w:r>
      <w:r w:rsidRPr="00A27E05">
        <w:rPr>
          <w:sz w:val="28"/>
          <w:szCs w:val="28"/>
          <w:lang w:val="kk-KZ"/>
        </w:rPr>
        <w:t xml:space="preserve">]-да ұсынылған </w:t>
      </w:r>
      <w:r>
        <w:rPr>
          <w:sz w:val="28"/>
          <w:szCs w:val="28"/>
          <w:lang w:val="kk-KZ"/>
        </w:rPr>
        <w:t>ауытқу</w:t>
      </w:r>
      <w:r w:rsidRPr="00A27E05">
        <w:rPr>
          <w:sz w:val="28"/>
          <w:szCs w:val="28"/>
          <w:lang w:val="kk-KZ"/>
        </w:rPr>
        <w:t xml:space="preserve"> жағдай</w:t>
      </w:r>
      <w:r>
        <w:rPr>
          <w:sz w:val="28"/>
          <w:szCs w:val="28"/>
          <w:lang w:val="kk-KZ"/>
        </w:rPr>
        <w:t>ын</w:t>
      </w:r>
      <w:r w:rsidRPr="00A27E05">
        <w:rPr>
          <w:sz w:val="28"/>
          <w:szCs w:val="28"/>
          <w:lang w:val="kk-KZ"/>
        </w:rPr>
        <w:t xml:space="preserve"> анықтау жүйесінен айырмашылығы, онда мұндай операциялар коммутация сигналы бойынша тізбектей орындалатын) әрбір параметрге сәйкес </w:t>
      </w:r>
      <w:bookmarkStart w:id="34" w:name="_Hlk230625933"/>
      <w:r w:rsidRPr="00A27E05">
        <w:rPr>
          <w:sz w:val="28"/>
          <w:szCs w:val="28"/>
          <w:lang w:val="kk-KZ"/>
        </w:rPr>
        <w:t>а</w:t>
      </w:r>
      <w:r>
        <w:rPr>
          <w:sz w:val="28"/>
          <w:szCs w:val="28"/>
          <w:lang w:val="kk-KZ"/>
        </w:rPr>
        <w:t>й</w:t>
      </w:r>
      <w:r w:rsidRPr="00A27E05">
        <w:rPr>
          <w:sz w:val="28"/>
          <w:szCs w:val="28"/>
          <w:lang w:val="kk-KZ"/>
        </w:rPr>
        <w:t>қ</w:t>
      </w:r>
      <w:r>
        <w:rPr>
          <w:sz w:val="28"/>
          <w:szCs w:val="28"/>
          <w:lang w:val="kk-KZ"/>
        </w:rPr>
        <w:t xml:space="preserve">ын </w:t>
      </w:r>
      <w:r w:rsidRPr="00A27E05">
        <w:rPr>
          <w:sz w:val="28"/>
          <w:szCs w:val="28"/>
          <w:lang w:val="kk-KZ"/>
        </w:rPr>
        <w:t>емес арифметика модульдеріне</w:t>
      </w:r>
      <w:bookmarkEnd w:id="34"/>
      <w:r w:rsidRPr="00A27E05">
        <w:rPr>
          <w:sz w:val="28"/>
          <w:szCs w:val="28"/>
          <w:lang w:val="kk-KZ"/>
        </w:rPr>
        <w:t xml:space="preserve"> (</w:t>
      </w:r>
      <w:r>
        <w:rPr>
          <w:position w:val="-8"/>
          <w:sz w:val="28"/>
          <w:szCs w:val="28"/>
        </w:rPr>
        <w:object w:dxaOrig="851" w:dyaOrig="401">
          <v:shape id="_x0000_i1471" type="#_x0000_t75" style="width:42.75pt;height:20.25pt" o:ole="">
            <v:imagedata r:id="rId1077" o:title=""/>
          </v:shape>
          <o:OLEObject Type="Embed" ProgID="Equation.DSMT4" ShapeID="_x0000_i1471" DrawAspect="Content" ObjectID="_1844575389" r:id="rId1078"/>
        </w:object>
      </w:r>
      <w:r w:rsidRPr="00A27E05">
        <w:rPr>
          <w:i/>
          <w:sz w:val="28"/>
          <w:szCs w:val="28"/>
          <w:lang w:val="kk-KZ"/>
        </w:rPr>
        <w:t>)</w:t>
      </w:r>
      <w:r w:rsidRPr="00A27E05">
        <w:rPr>
          <w:sz w:val="28"/>
          <w:szCs w:val="28"/>
          <w:lang w:val="kk-KZ"/>
        </w:rPr>
        <w:t xml:space="preserve"> беріледі, мұнда </w:t>
      </w:r>
      <w:r>
        <w:rPr>
          <w:sz w:val="28"/>
          <w:szCs w:val="28"/>
          <w:lang w:val="kk-KZ"/>
        </w:rPr>
        <w:t>АКЖ-ның</w:t>
      </w:r>
      <w:r w:rsidRPr="00A27E05">
        <w:rPr>
          <w:sz w:val="28"/>
          <w:szCs w:val="28"/>
          <w:lang w:val="kk-KZ"/>
        </w:rPr>
        <w:t xml:space="preserve"> барлық түйіндеріндегі бақыланатын параметрлердің шамасын сипаттайтын жиынтық көрсеткіштер </w:t>
      </w:r>
      <w:r>
        <w:rPr>
          <w:i/>
          <w:position w:val="-32"/>
          <w:sz w:val="28"/>
          <w:szCs w:val="28"/>
        </w:rPr>
        <w:object w:dxaOrig="801" w:dyaOrig="614">
          <v:shape id="_x0000_i1472" type="#_x0000_t75" style="width:39.75pt;height:30.75pt" o:ole="">
            <v:imagedata r:id="rId1079" o:title=""/>
          </v:shape>
          <o:OLEObject Type="Embed" ProgID="Equation.DSMT4" ShapeID="_x0000_i1472" DrawAspect="Content" ObjectID="_1844575390" r:id="rId1080"/>
        </w:object>
      </w:r>
      <w:r>
        <w:rPr>
          <w:sz w:val="28"/>
          <w:szCs w:val="28"/>
          <w:lang w:val="kk-KZ"/>
        </w:rPr>
        <w:t xml:space="preserve"> </w:t>
      </w:r>
      <w:r w:rsidRPr="00A27E05">
        <w:rPr>
          <w:sz w:val="28"/>
          <w:szCs w:val="28"/>
          <w:lang w:val="kk-KZ"/>
        </w:rPr>
        <w:t>алынады.</w:t>
      </w:r>
    </w:p>
    <w:p w:rsidR="00A955F6" w:rsidRPr="00A27E05" w:rsidRDefault="00262F69" w:rsidP="009E2F2D">
      <w:pPr>
        <w:pStyle w:val="aff7"/>
        <w:spacing w:before="0" w:beforeAutospacing="0" w:after="0" w:afterAutospacing="0"/>
        <w:ind w:firstLine="709"/>
        <w:jc w:val="both"/>
        <w:rPr>
          <w:sz w:val="28"/>
          <w:szCs w:val="28"/>
          <w:lang w:val="kk-KZ"/>
        </w:rPr>
      </w:pPr>
      <w:r>
        <w:rPr>
          <w:sz w:val="28"/>
          <w:szCs w:val="28"/>
          <w:lang w:val="kk-KZ"/>
        </w:rPr>
        <w:t>Ай</w:t>
      </w:r>
      <w:r w:rsidRPr="00A27E05">
        <w:rPr>
          <w:sz w:val="28"/>
          <w:szCs w:val="28"/>
          <w:lang w:val="kk-KZ"/>
        </w:rPr>
        <w:t>қ</w:t>
      </w:r>
      <w:r>
        <w:rPr>
          <w:sz w:val="28"/>
          <w:szCs w:val="28"/>
          <w:lang w:val="kk-KZ"/>
        </w:rPr>
        <w:t xml:space="preserve">ын </w:t>
      </w:r>
      <w:r w:rsidRPr="00A27E05">
        <w:rPr>
          <w:sz w:val="28"/>
          <w:szCs w:val="28"/>
          <w:lang w:val="kk-KZ"/>
        </w:rPr>
        <w:t>емес арифметика модульдерін</w:t>
      </w:r>
      <w:r>
        <w:rPr>
          <w:sz w:val="28"/>
          <w:szCs w:val="28"/>
          <w:lang w:val="kk-KZ"/>
        </w:rPr>
        <w:t>де</w:t>
      </w:r>
      <w:r w:rsidRPr="00A27E05">
        <w:rPr>
          <w:sz w:val="28"/>
          <w:szCs w:val="28"/>
          <w:lang w:val="kk-KZ"/>
        </w:rPr>
        <w:t xml:space="preserve"> пайдаланушы белгілеген критерийлерге сәйкес а</w:t>
      </w:r>
      <w:r>
        <w:rPr>
          <w:sz w:val="28"/>
          <w:szCs w:val="28"/>
          <w:lang w:val="kk-KZ"/>
        </w:rPr>
        <w:t>йқ</w:t>
      </w:r>
      <w:r w:rsidRPr="00A27E05">
        <w:rPr>
          <w:sz w:val="28"/>
          <w:szCs w:val="28"/>
          <w:lang w:val="kk-KZ"/>
        </w:rPr>
        <w:t>ы</w:t>
      </w:r>
      <w:r>
        <w:rPr>
          <w:sz w:val="28"/>
          <w:szCs w:val="28"/>
          <w:lang w:val="kk-KZ"/>
        </w:rPr>
        <w:t>н</w:t>
      </w:r>
      <w:r w:rsidRPr="00A27E05">
        <w:rPr>
          <w:sz w:val="28"/>
          <w:szCs w:val="28"/>
          <w:lang w:val="kk-KZ"/>
        </w:rPr>
        <w:t xml:space="preserve"> емес арифметикалық операцияларды жүзеге асыру әдістерінің бірі</w:t>
      </w:r>
      <w:r>
        <w:rPr>
          <w:sz w:val="28"/>
          <w:szCs w:val="28"/>
          <w:lang w:val="kk-KZ"/>
        </w:rPr>
        <w:t>н</w:t>
      </w:r>
      <w:r w:rsidRPr="00A27E05">
        <w:rPr>
          <w:sz w:val="28"/>
          <w:szCs w:val="28"/>
          <w:lang w:val="kk-KZ"/>
        </w:rPr>
        <w:t xml:space="preserve"> қолдан</w:t>
      </w:r>
      <w:r>
        <w:rPr>
          <w:sz w:val="28"/>
          <w:szCs w:val="28"/>
          <w:lang w:val="kk-KZ"/>
        </w:rPr>
        <w:t>әлсізуы мүмкін.</w:t>
      </w:r>
      <w:r w:rsidRPr="00A27E05">
        <w:rPr>
          <w:sz w:val="28"/>
          <w:szCs w:val="28"/>
          <w:lang w:val="kk-KZ"/>
        </w:rPr>
        <w:t xml:space="preserve"> Егер ақпараттық қауіпсіздік бұзушысын анықтау процесі тек бір ғана </w:t>
      </w:r>
      <w:r>
        <w:rPr>
          <w:sz w:val="28"/>
          <w:szCs w:val="28"/>
          <w:lang w:val="kk-KZ"/>
        </w:rPr>
        <w:t>АКЖ</w:t>
      </w:r>
      <w:r w:rsidRPr="00A27E05">
        <w:rPr>
          <w:sz w:val="28"/>
          <w:szCs w:val="28"/>
          <w:lang w:val="kk-KZ"/>
        </w:rPr>
        <w:t xml:space="preserve"> түйінінде жүзеге асырылса, онда жүйедегі а</w:t>
      </w:r>
      <w:r>
        <w:rPr>
          <w:sz w:val="28"/>
          <w:szCs w:val="28"/>
          <w:lang w:val="kk-KZ"/>
        </w:rPr>
        <w:t>й</w:t>
      </w:r>
      <w:r w:rsidRPr="00A27E05">
        <w:rPr>
          <w:sz w:val="28"/>
          <w:szCs w:val="28"/>
          <w:lang w:val="kk-KZ"/>
        </w:rPr>
        <w:t>қ</w:t>
      </w:r>
      <w:r>
        <w:rPr>
          <w:sz w:val="28"/>
          <w:szCs w:val="28"/>
          <w:lang w:val="kk-KZ"/>
        </w:rPr>
        <w:t xml:space="preserve">ын </w:t>
      </w:r>
      <w:r w:rsidRPr="00A27E05">
        <w:rPr>
          <w:sz w:val="28"/>
          <w:szCs w:val="28"/>
          <w:lang w:val="kk-KZ"/>
        </w:rPr>
        <w:t>емес арифметика модульдері біреу ғана болады және толық мөлдір сипатта болады, яғни онда ешқандай логикалық-арифметикалық операциялар орындалмайды және айнымалылардың жиынтық мәндері қалыптастырылмайды.</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sz w:val="28"/>
          <w:szCs w:val="28"/>
          <w:lang w:val="kk-KZ"/>
        </w:rPr>
        <w:t xml:space="preserve">Алынған жиынтық көрсеткіштер </w:t>
      </w:r>
      <w:r>
        <w:rPr>
          <w:sz w:val="28"/>
          <w:szCs w:val="28"/>
          <w:lang w:val="kk-KZ"/>
        </w:rPr>
        <w:t>кортеждерді қалыптастыру модулдері</w:t>
      </w:r>
      <w:r w:rsidRPr="00A27E05">
        <w:rPr>
          <w:sz w:val="28"/>
          <w:szCs w:val="28"/>
          <w:lang w:val="kk-KZ"/>
        </w:rPr>
        <w:t xml:space="preserve"> беріледі, мұнда олар әрбір параметр бойынша кортеж &lt;</w:t>
      </w:r>
      <w:r>
        <w:rPr>
          <w:position w:val="-28"/>
          <w:sz w:val="28"/>
          <w:szCs w:val="28"/>
        </w:rPr>
        <w:object w:dxaOrig="726" w:dyaOrig="614">
          <v:shape id="_x0000_i1473" type="#_x0000_t75" style="width:36.75pt;height:30.75pt" o:ole="">
            <v:imagedata r:id="rId1081" o:title=""/>
          </v:shape>
          <o:OLEObject Type="Embed" ProgID="Equation.DSMT4" ShapeID="_x0000_i1473" DrawAspect="Content" ObjectID="_1844575391" r:id="rId1082"/>
        </w:object>
      </w:r>
      <w:r w:rsidRPr="00A27E05">
        <w:rPr>
          <w:sz w:val="28"/>
          <w:szCs w:val="28"/>
          <w:lang w:val="kk-KZ"/>
        </w:rPr>
        <w:t xml:space="preserve">&gt; түрінде жазылады. Қалыптастырылған кортеж негізінде </w:t>
      </w:r>
      <w:r>
        <w:rPr>
          <w:sz w:val="28"/>
          <w:szCs w:val="28"/>
          <w:lang w:val="kk-KZ"/>
        </w:rPr>
        <w:t xml:space="preserve"> басқару </w:t>
      </w:r>
      <w:r w:rsidRPr="00A27E05">
        <w:rPr>
          <w:sz w:val="28"/>
          <w:szCs w:val="28"/>
          <w:lang w:val="kk-KZ"/>
        </w:rPr>
        <w:t>ережелер</w:t>
      </w:r>
      <w:r>
        <w:rPr>
          <w:sz w:val="28"/>
          <w:szCs w:val="28"/>
          <w:lang w:val="kk-KZ"/>
        </w:rPr>
        <w:t>ін</w:t>
      </w:r>
      <w:r w:rsidRPr="00A27E05">
        <w:rPr>
          <w:sz w:val="28"/>
          <w:szCs w:val="28"/>
          <w:lang w:val="kk-KZ"/>
        </w:rPr>
        <w:t xml:space="preserve"> қалыптастыру</w:t>
      </w:r>
      <w:r>
        <w:rPr>
          <w:sz w:val="28"/>
          <w:szCs w:val="28"/>
          <w:lang w:val="kk-KZ"/>
        </w:rPr>
        <w:t>дың</w:t>
      </w:r>
      <w:r w:rsidRPr="00A27E05">
        <w:rPr>
          <w:sz w:val="28"/>
          <w:szCs w:val="28"/>
          <w:lang w:val="kk-KZ"/>
        </w:rPr>
        <w:t xml:space="preserve"> ішкі</w:t>
      </w:r>
      <w:r>
        <w:rPr>
          <w:sz w:val="28"/>
          <w:szCs w:val="28"/>
          <w:lang w:val="kk-KZ"/>
        </w:rPr>
        <w:t xml:space="preserve"> </w:t>
      </w:r>
      <w:r w:rsidRPr="00A27E05">
        <w:rPr>
          <w:sz w:val="28"/>
          <w:szCs w:val="28"/>
          <w:lang w:val="kk-KZ"/>
        </w:rPr>
        <w:t>жүйесі</w:t>
      </w:r>
      <w:r>
        <w:rPr>
          <w:sz w:val="28"/>
          <w:szCs w:val="28"/>
          <w:lang w:val="kk-KZ"/>
        </w:rPr>
        <w:t xml:space="preserve"> </w:t>
      </w:r>
      <w:r w:rsidRPr="00A27E05">
        <w:rPr>
          <w:sz w:val="28"/>
          <w:szCs w:val="28"/>
          <w:lang w:val="kk-KZ"/>
        </w:rPr>
        <w:t xml:space="preserve">алдын ала іске қосылған механизмдерді қолдану арқылы </w:t>
      </w:r>
      <w:r w:rsidRPr="00A27E05">
        <w:rPr>
          <w:i/>
          <w:sz w:val="28"/>
          <w:szCs w:val="28"/>
          <w:lang w:val="kk-KZ"/>
        </w:rPr>
        <w:t>ER</w:t>
      </w:r>
      <w:r w:rsidRPr="00A27E05">
        <w:rPr>
          <w:i/>
          <w:sz w:val="28"/>
          <w:szCs w:val="28"/>
          <w:vertAlign w:val="subscript"/>
          <w:lang w:val="kk-KZ"/>
        </w:rPr>
        <w:t xml:space="preserve">i </w:t>
      </w:r>
      <w:r w:rsidRPr="00A27E05">
        <w:rPr>
          <w:i/>
          <w:sz w:val="28"/>
          <w:szCs w:val="28"/>
          <w:lang w:val="kk-KZ"/>
        </w:rPr>
        <w:t>(</w:t>
      </w:r>
      <w:r>
        <w:rPr>
          <w:i/>
          <w:position w:val="-10"/>
          <w:sz w:val="28"/>
          <w:szCs w:val="28"/>
        </w:rPr>
        <w:object w:dxaOrig="751" w:dyaOrig="426">
          <v:shape id="_x0000_i1474" type="#_x0000_t75" style="width:37.5pt;height:21.75pt" o:ole="">
            <v:imagedata r:id="rId1083" o:title=""/>
          </v:shape>
          <o:OLEObject Type="Embed" ProgID="Equation.DSMT4" ShapeID="_x0000_i1474" DrawAspect="Content" ObjectID="_1844575392" r:id="rId1084"/>
        </w:object>
      </w:r>
      <w:r w:rsidRPr="00A27E05">
        <w:rPr>
          <w:i/>
          <w:sz w:val="28"/>
          <w:szCs w:val="28"/>
          <w:lang w:val="kk-KZ"/>
        </w:rPr>
        <w:t xml:space="preserve">) </w:t>
      </w:r>
      <w:r w:rsidRPr="00A27E05">
        <w:rPr>
          <w:sz w:val="28"/>
          <w:szCs w:val="28"/>
          <w:lang w:val="kk-KZ"/>
        </w:rPr>
        <w:t xml:space="preserve"> ережелер жиыны қолданылып, </w:t>
      </w:r>
      <w:r>
        <w:rPr>
          <w:sz w:val="28"/>
          <w:szCs w:val="28"/>
          <w:lang w:val="kk-KZ"/>
        </w:rPr>
        <w:t>логикалық қорытынды модулін</w:t>
      </w:r>
      <w:r w:rsidRPr="00A27E05">
        <w:rPr>
          <w:sz w:val="28"/>
          <w:szCs w:val="28"/>
          <w:lang w:val="kk-KZ"/>
        </w:rPr>
        <w:t xml:space="preserve">де </w:t>
      </w:r>
      <w:r w:rsidRPr="00A27E05">
        <w:rPr>
          <w:i/>
          <w:sz w:val="28"/>
          <w:szCs w:val="28"/>
          <w:lang w:val="kk-KZ"/>
        </w:rPr>
        <w:t>LI</w:t>
      </w:r>
      <w:r w:rsidRPr="00A27E05">
        <w:rPr>
          <w:i/>
          <w:sz w:val="28"/>
          <w:szCs w:val="28"/>
          <w:vertAlign w:val="subscript"/>
          <w:lang w:val="kk-KZ"/>
        </w:rPr>
        <w:t>i</w:t>
      </w:r>
      <w:r w:rsidRPr="00A27E05">
        <w:rPr>
          <w:sz w:val="28"/>
          <w:szCs w:val="28"/>
          <w:lang w:val="kk-KZ"/>
        </w:rPr>
        <w:t xml:space="preserve"> </w:t>
      </w:r>
      <w:r w:rsidRPr="00A27E05">
        <w:rPr>
          <w:i/>
          <w:sz w:val="28"/>
          <w:szCs w:val="28"/>
          <w:lang w:val="kk-KZ"/>
        </w:rPr>
        <w:t>(</w:t>
      </w:r>
      <w:r>
        <w:rPr>
          <w:i/>
          <w:position w:val="-10"/>
          <w:sz w:val="28"/>
          <w:szCs w:val="28"/>
        </w:rPr>
        <w:object w:dxaOrig="789" w:dyaOrig="426">
          <v:shape id="_x0000_i1475" type="#_x0000_t75" style="width:39.75pt;height:21.75pt" o:ole="">
            <v:imagedata r:id="rId1085" o:title=""/>
          </v:shape>
          <o:OLEObject Type="Embed" ProgID="Equation.DSMT4" ShapeID="_x0000_i1475" DrawAspect="Content" ObjectID="_1844575393" r:id="rId1086"/>
        </w:object>
      </w:r>
      <w:r w:rsidRPr="00A27E05">
        <w:rPr>
          <w:i/>
          <w:sz w:val="28"/>
          <w:szCs w:val="28"/>
          <w:lang w:val="kk-KZ"/>
        </w:rPr>
        <w:t>)</w:t>
      </w:r>
      <w:r w:rsidRPr="00A27E05">
        <w:rPr>
          <w:sz w:val="28"/>
          <w:szCs w:val="28"/>
          <w:lang w:val="kk-KZ"/>
        </w:rPr>
        <w:t xml:space="preserve"> логика-лингвистикалық байланыстарының көмегімен ықтимал бұзушыны анықтау және оның түрін </w:t>
      </w:r>
      <w:r>
        <w:rPr>
          <w:sz w:val="28"/>
          <w:szCs w:val="28"/>
          <w:lang w:val="kk-KZ"/>
        </w:rPr>
        <w:t>идентификациялау арқылы</w:t>
      </w:r>
      <w:r w:rsidRPr="00A27E05">
        <w:rPr>
          <w:sz w:val="28"/>
          <w:szCs w:val="28"/>
          <w:lang w:val="kk-KZ"/>
        </w:rPr>
        <w:t xml:space="preserve"> жүзеге асырылады.</w:t>
      </w:r>
    </w:p>
    <w:p w:rsidR="00A955F6" w:rsidRPr="00A27E05" w:rsidRDefault="00262F69" w:rsidP="009E2F2D">
      <w:pPr>
        <w:pStyle w:val="aff7"/>
        <w:spacing w:before="0" w:beforeAutospacing="0" w:after="0" w:afterAutospacing="0"/>
        <w:ind w:firstLine="709"/>
        <w:jc w:val="both"/>
        <w:rPr>
          <w:sz w:val="28"/>
          <w:szCs w:val="28"/>
          <w:lang w:val="kk-KZ"/>
        </w:rPr>
      </w:pPr>
      <w:r w:rsidRPr="00A27E05">
        <w:rPr>
          <w:sz w:val="28"/>
          <w:szCs w:val="28"/>
          <w:lang w:val="kk-KZ"/>
        </w:rPr>
        <w:t xml:space="preserve">Алынған нәтиже лингвистикалық түрде де, сондай-ақ </w:t>
      </w:r>
      <w:r>
        <w:rPr>
          <w:sz w:val="28"/>
          <w:szCs w:val="28"/>
          <w:lang w:val="kk-KZ"/>
        </w:rPr>
        <w:t xml:space="preserve">визуализация модулі </w:t>
      </w:r>
      <w:r w:rsidRPr="00A27E05">
        <w:rPr>
          <w:sz w:val="28"/>
          <w:szCs w:val="28"/>
          <w:lang w:val="kk-KZ"/>
        </w:rPr>
        <w:t>арқылы графикалық түрде де ұсынылуы мүмкін; ол а</w:t>
      </w:r>
      <w:r>
        <w:rPr>
          <w:sz w:val="28"/>
          <w:szCs w:val="28"/>
          <w:lang w:val="kk-KZ"/>
        </w:rPr>
        <w:t>й</w:t>
      </w:r>
      <w:r w:rsidRPr="00A27E05">
        <w:rPr>
          <w:sz w:val="28"/>
          <w:szCs w:val="28"/>
          <w:lang w:val="kk-KZ"/>
        </w:rPr>
        <w:t>қ</w:t>
      </w:r>
      <w:r>
        <w:rPr>
          <w:sz w:val="28"/>
          <w:szCs w:val="28"/>
          <w:lang w:val="kk-KZ"/>
        </w:rPr>
        <w:t>ын</w:t>
      </w:r>
      <w:r w:rsidRPr="00A27E05">
        <w:rPr>
          <w:sz w:val="28"/>
          <w:szCs w:val="28"/>
          <w:lang w:val="kk-KZ"/>
        </w:rPr>
        <w:t xml:space="preserve"> емес эталондарды қалыптастыру ішкіжүйесі де қалыптасқан лингвистикалық айнымалылардың эталондық мәндері фонында бейнеленген </w:t>
      </w:r>
      <w:r>
        <w:rPr>
          <w:sz w:val="28"/>
          <w:szCs w:val="28"/>
          <w:lang w:val="kk-KZ"/>
        </w:rPr>
        <w:t>айқын емес сан</w:t>
      </w:r>
      <w:r w:rsidRPr="00A27E05">
        <w:rPr>
          <w:sz w:val="28"/>
          <w:szCs w:val="28"/>
          <w:lang w:val="kk-KZ"/>
        </w:rPr>
        <w:t xml:space="preserve"> түрінде көрсетіледі.</w:t>
      </w:r>
    </w:p>
    <w:p w:rsidR="00A955F6" w:rsidRPr="00A27E05" w:rsidRDefault="00262F69" w:rsidP="009E2F2D">
      <w:pPr>
        <w:pStyle w:val="aff7"/>
        <w:spacing w:before="0" w:beforeAutospacing="0" w:after="0" w:afterAutospacing="0"/>
        <w:ind w:firstLine="709"/>
        <w:jc w:val="both"/>
        <w:rPr>
          <w:sz w:val="28"/>
          <w:szCs w:val="28"/>
          <w:lang w:val="kk-KZ"/>
        </w:rPr>
      </w:pPr>
      <w:r>
        <w:rPr>
          <w:sz w:val="28"/>
          <w:szCs w:val="28"/>
          <w:lang w:val="kk-KZ"/>
        </w:rPr>
        <w:t>Е</w:t>
      </w:r>
      <w:r w:rsidRPr="00A27E05">
        <w:rPr>
          <w:sz w:val="28"/>
          <w:szCs w:val="28"/>
          <w:lang w:val="kk-KZ"/>
        </w:rPr>
        <w:t xml:space="preserve">гер </w:t>
      </w:r>
      <w:r>
        <w:rPr>
          <w:sz w:val="28"/>
          <w:szCs w:val="28"/>
          <w:lang w:val="kk-KZ"/>
        </w:rPr>
        <w:t>логикалық қорытынды модулі</w:t>
      </w:r>
      <w:r w:rsidRPr="00A27E05">
        <w:rPr>
          <w:sz w:val="28"/>
          <w:szCs w:val="28"/>
          <w:lang w:val="kk-KZ"/>
        </w:rPr>
        <w:t xml:space="preserve"> жұмысының нәтижесі оң болса, яғни бұзушы әрекетінің белгілері анықталса, онда </w:t>
      </w:r>
      <w:r>
        <w:rPr>
          <w:sz w:val="28"/>
          <w:szCs w:val="28"/>
          <w:lang w:val="kk-KZ"/>
        </w:rPr>
        <w:t>басқару жүйелерінің модулі</w:t>
      </w:r>
      <w:r w:rsidRPr="00A27E05">
        <w:rPr>
          <w:sz w:val="28"/>
          <w:szCs w:val="28"/>
          <w:lang w:val="kk-KZ"/>
        </w:rPr>
        <w:t xml:space="preserve"> басқарушы сигналды қалыптастырады, бұзушы мен нақты параметрлер регистрлерін нақты параметрлерді бастапқы өңдеу ішкіжүйесі</w:t>
      </w:r>
      <w:r>
        <w:rPr>
          <w:lang w:val="kk-KZ"/>
        </w:rPr>
        <w:t xml:space="preserve"> </w:t>
      </w:r>
      <w:r w:rsidRPr="00A27E05">
        <w:rPr>
          <w:sz w:val="28"/>
          <w:szCs w:val="28"/>
          <w:lang w:val="kk-KZ"/>
        </w:rPr>
        <w:t>ашады, осылайша жүйе өз қызметінің екінші кезеңіне</w:t>
      </w:r>
      <w:r>
        <w:rPr>
          <w:sz w:val="28"/>
          <w:szCs w:val="28"/>
          <w:lang w:val="kk-KZ"/>
        </w:rPr>
        <w:t xml:space="preserve"> - </w:t>
      </w:r>
      <w:r w:rsidRPr="00A27E05">
        <w:rPr>
          <w:sz w:val="28"/>
          <w:szCs w:val="28"/>
          <w:lang w:val="kk-KZ"/>
        </w:rPr>
        <w:t xml:space="preserve">нақты параметрлер негізінде бұзушыны анықтау және </w:t>
      </w:r>
      <w:r>
        <w:rPr>
          <w:sz w:val="28"/>
          <w:szCs w:val="28"/>
          <w:lang w:val="kk-KZ"/>
        </w:rPr>
        <w:t>идентификациялау</w:t>
      </w:r>
      <w:r w:rsidRPr="00A27E05">
        <w:rPr>
          <w:sz w:val="28"/>
          <w:szCs w:val="28"/>
          <w:lang w:val="kk-KZ"/>
        </w:rPr>
        <w:t xml:space="preserve"> кезеңіне өтеді.</w:t>
      </w:r>
    </w:p>
    <w:p w:rsidR="00A955F6" w:rsidRDefault="00262F69" w:rsidP="009E2F2D">
      <w:pPr>
        <w:pStyle w:val="aff7"/>
        <w:spacing w:before="0" w:beforeAutospacing="0" w:after="0" w:afterAutospacing="0"/>
        <w:ind w:firstLine="709"/>
        <w:jc w:val="both"/>
        <w:rPr>
          <w:sz w:val="28"/>
          <w:szCs w:val="28"/>
          <w:lang w:val="kk-KZ"/>
        </w:rPr>
      </w:pPr>
      <w:r w:rsidRPr="00A27E05">
        <w:rPr>
          <w:sz w:val="28"/>
          <w:szCs w:val="28"/>
          <w:lang w:val="kk-KZ"/>
        </w:rPr>
        <w:t>Нақты</w:t>
      </w:r>
      <w:r>
        <w:rPr>
          <w:sz w:val="28"/>
          <w:szCs w:val="28"/>
          <w:lang w:val="kk-KZ"/>
        </w:rPr>
        <w:t xml:space="preserve"> </w:t>
      </w:r>
      <w:r w:rsidRPr="00A27E05">
        <w:rPr>
          <w:sz w:val="28"/>
          <w:szCs w:val="28"/>
          <w:lang w:val="kk-KZ"/>
        </w:rPr>
        <w:t>параметрлерді бастапқы өңдеу ішкіжүйесін</w:t>
      </w:r>
      <w:r>
        <w:rPr>
          <w:sz w:val="28"/>
          <w:szCs w:val="28"/>
          <w:lang w:val="kk-KZ"/>
        </w:rPr>
        <w:t>і</w:t>
      </w:r>
      <w:r w:rsidRPr="00A27E05">
        <w:rPr>
          <w:sz w:val="28"/>
          <w:szCs w:val="28"/>
          <w:lang w:val="kk-KZ"/>
        </w:rPr>
        <w:t xml:space="preserve">ң </w:t>
      </w:r>
      <w:r w:rsidRPr="00A27E05">
        <w:rPr>
          <w:i/>
          <w:sz w:val="28"/>
          <w:szCs w:val="28"/>
          <w:lang w:val="kk-KZ"/>
        </w:rPr>
        <w:t>l</w:t>
      </w:r>
      <w:r w:rsidRPr="00A27E05">
        <w:rPr>
          <w:sz w:val="28"/>
          <w:szCs w:val="28"/>
          <w:lang w:val="kk-KZ"/>
        </w:rPr>
        <w:t xml:space="preserve"> регистрлерінде, мұндағы </w:t>
      </w:r>
      <w:r w:rsidRPr="00A27E05">
        <w:rPr>
          <w:i/>
          <w:sz w:val="28"/>
          <w:szCs w:val="28"/>
          <w:lang w:val="kk-KZ"/>
        </w:rPr>
        <w:t>l</w:t>
      </w:r>
      <w:r w:rsidRPr="00A27E05">
        <w:rPr>
          <w:sz w:val="28"/>
          <w:szCs w:val="28"/>
          <w:lang w:val="kk-KZ"/>
        </w:rPr>
        <w:t xml:space="preserve"> - </w:t>
      </w:r>
      <w:r>
        <w:rPr>
          <w:sz w:val="28"/>
          <w:szCs w:val="28"/>
          <w:lang w:val="kk-KZ"/>
        </w:rPr>
        <w:t>АКЖ</w:t>
      </w:r>
      <w:r w:rsidRPr="00A27E05">
        <w:rPr>
          <w:sz w:val="28"/>
          <w:szCs w:val="28"/>
          <w:lang w:val="kk-KZ"/>
        </w:rPr>
        <w:t>-</w:t>
      </w:r>
      <w:r>
        <w:rPr>
          <w:sz w:val="28"/>
          <w:szCs w:val="28"/>
          <w:lang w:val="kk-KZ"/>
        </w:rPr>
        <w:t>дегі</w:t>
      </w:r>
      <w:r w:rsidRPr="00A27E05">
        <w:rPr>
          <w:sz w:val="28"/>
          <w:szCs w:val="28"/>
          <w:lang w:val="kk-KZ"/>
        </w:rPr>
        <w:t xml:space="preserve"> түйіндер санына сәйкес бұзушының идентификаторлары  </w:t>
      </w:r>
      <w:r>
        <w:rPr>
          <w:position w:val="-12"/>
          <w:sz w:val="28"/>
          <w:szCs w:val="28"/>
        </w:rPr>
        <w:object w:dxaOrig="313" w:dyaOrig="426">
          <v:shape id="_x0000_i1476" type="#_x0000_t75" style="width:15.75pt;height:21.75pt" o:ole="">
            <v:imagedata r:id="rId1087" o:title=""/>
          </v:shape>
          <o:OLEObject Type="Embed" ProgID="Equation.DSMT4" ShapeID="_x0000_i1476" DrawAspect="Content" ObjectID="_1844575394" r:id="rId1088"/>
        </w:object>
      </w:r>
      <w:r w:rsidRPr="00A27E05">
        <w:rPr>
          <w:i/>
          <w:sz w:val="28"/>
          <w:szCs w:val="28"/>
          <w:lang w:val="kk-KZ"/>
        </w:rPr>
        <w:t xml:space="preserve"> (</w:t>
      </w:r>
      <w:r>
        <w:rPr>
          <w:i/>
          <w:position w:val="-10"/>
          <w:sz w:val="28"/>
          <w:szCs w:val="28"/>
        </w:rPr>
        <w:object w:dxaOrig="751" w:dyaOrig="426">
          <v:shape id="_x0000_i1477" type="#_x0000_t75" style="width:37.5pt;height:21.75pt" o:ole="">
            <v:imagedata r:id="rId1089" o:title=""/>
          </v:shape>
          <o:OLEObject Type="Embed" ProgID="Equation.DSMT4" ShapeID="_x0000_i1477" DrawAspect="Content" ObjectID="_1844575395" r:id="rId1090"/>
        </w:object>
      </w:r>
      <w:r w:rsidRPr="00A27E05">
        <w:rPr>
          <w:sz w:val="28"/>
          <w:szCs w:val="28"/>
          <w:lang w:val="kk-KZ"/>
        </w:rPr>
        <w:t xml:space="preserve">, </w:t>
      </w:r>
      <w:r>
        <w:rPr>
          <w:position w:val="-10"/>
          <w:sz w:val="28"/>
          <w:szCs w:val="28"/>
        </w:rPr>
        <w:object w:dxaOrig="751" w:dyaOrig="426">
          <v:shape id="_x0000_i1478" type="#_x0000_t75" style="width:37.5pt;height:21.75pt" o:ole="">
            <v:imagedata r:id="rId1091" o:title=""/>
          </v:shape>
          <o:OLEObject Type="Embed" ProgID="Equation.DSMT4" ShapeID="_x0000_i1478" DrawAspect="Content" ObjectID="_1844575396" r:id="rId1092"/>
        </w:object>
      </w:r>
      <w:r w:rsidRPr="00A27E05">
        <w:rPr>
          <w:sz w:val="28"/>
          <w:szCs w:val="28"/>
          <w:lang w:val="kk-KZ"/>
        </w:rPr>
        <w:t>) және алдын ала белгіленген белгілі бір уақыт аралығымен нақты параметрлердің ағымдағы мәндері</w:t>
      </w:r>
      <w:r>
        <w:rPr>
          <w:sz w:val="28"/>
          <w:szCs w:val="28"/>
          <w:lang w:val="kk-KZ"/>
        </w:rPr>
        <w:t xml:space="preserve"> </w:t>
      </w:r>
      <w:r>
        <w:rPr>
          <w:position w:val="-12"/>
          <w:sz w:val="28"/>
          <w:szCs w:val="28"/>
        </w:rPr>
        <w:object w:dxaOrig="513" w:dyaOrig="426">
          <v:shape id="_x0000_i1479" type="#_x0000_t75" style="width:25.5pt;height:21.75pt" o:ole="">
            <v:imagedata r:id="rId1093" o:title=""/>
          </v:shape>
          <o:OLEObject Type="Embed" ProgID="Equation.DSMT4" ShapeID="_x0000_i1479" DrawAspect="Content" ObjectID="_1844575397" r:id="rId1094"/>
        </w:object>
      </w:r>
      <w:r w:rsidRPr="00A27E05">
        <w:rPr>
          <w:i/>
          <w:sz w:val="28"/>
          <w:szCs w:val="28"/>
          <w:lang w:val="kk-KZ"/>
        </w:rPr>
        <w:t xml:space="preserve"> (</w:t>
      </w:r>
      <w:r>
        <w:rPr>
          <w:i/>
          <w:position w:val="-10"/>
          <w:sz w:val="28"/>
          <w:szCs w:val="28"/>
        </w:rPr>
        <w:object w:dxaOrig="801" w:dyaOrig="426">
          <v:shape id="_x0000_i1480" type="#_x0000_t75" style="width:39.75pt;height:21.75pt" o:ole="">
            <v:imagedata r:id="rId1095" o:title=""/>
          </v:shape>
          <o:OLEObject Type="Embed" ProgID="Equation.DSMT4" ShapeID="_x0000_i1480" DrawAspect="Content" ObjectID="_1844575398" r:id="rId1096"/>
        </w:object>
      </w:r>
      <w:r w:rsidRPr="00A27E05">
        <w:rPr>
          <w:sz w:val="28"/>
          <w:szCs w:val="28"/>
          <w:lang w:val="kk-KZ"/>
        </w:rPr>
        <w:t xml:space="preserve">, </w:t>
      </w:r>
      <w:r>
        <w:rPr>
          <w:position w:val="-10"/>
          <w:sz w:val="28"/>
          <w:szCs w:val="28"/>
        </w:rPr>
        <w:object w:dxaOrig="751" w:dyaOrig="426">
          <v:shape id="_x0000_i1481" type="#_x0000_t75" style="width:37.5pt;height:21.75pt" o:ole="">
            <v:imagedata r:id="rId1097" o:title=""/>
          </v:shape>
          <o:OLEObject Type="Embed" ProgID="Equation.DSMT4" ShapeID="_x0000_i1481" DrawAspect="Content" ObjectID="_1844575399" r:id="rId1098"/>
        </w:object>
      </w:r>
      <w:r w:rsidRPr="00A27E05">
        <w:rPr>
          <w:sz w:val="28"/>
          <w:szCs w:val="28"/>
          <w:lang w:val="kk-KZ"/>
        </w:rPr>
        <w:t>)</w:t>
      </w:r>
      <w:r>
        <w:rPr>
          <w:sz w:val="28"/>
          <w:szCs w:val="28"/>
          <w:lang w:val="kk-KZ"/>
        </w:rPr>
        <w:t xml:space="preserve"> тіркеледі.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 xml:space="preserve">Біздің жағдайда n=6 және m=7 болғанда, АКЖ-нің k-түйінінде </w:t>
      </w:r>
      <w:r>
        <w:rPr>
          <w:i/>
          <w:sz w:val="28"/>
          <w:szCs w:val="28"/>
          <w:lang w:val="kk-KZ"/>
        </w:rPr>
        <w:t>І</w:t>
      </w:r>
      <w:r>
        <w:rPr>
          <w:i/>
          <w:sz w:val="28"/>
          <w:szCs w:val="28"/>
          <w:vertAlign w:val="subscript"/>
          <w:lang w:val="kk-KZ"/>
        </w:rPr>
        <w:t>i</w:t>
      </w:r>
      <w:r>
        <w:rPr>
          <w:i/>
          <w:sz w:val="28"/>
          <w:szCs w:val="28"/>
          <w:lang w:val="kk-KZ"/>
        </w:rPr>
        <w:t xml:space="preserve"> </w:t>
      </w:r>
      <w:r>
        <w:rPr>
          <w:sz w:val="28"/>
          <w:szCs w:val="28"/>
          <w:lang w:val="kk-KZ"/>
        </w:rPr>
        <w:t xml:space="preserve">і </w:t>
      </w:r>
      <w:r>
        <w:rPr>
          <w:i/>
          <w:sz w:val="28"/>
          <w:szCs w:val="28"/>
          <w:lang w:val="kk-KZ"/>
        </w:rPr>
        <w:t>Р</w:t>
      </w:r>
      <w:r>
        <w:rPr>
          <w:i/>
          <w:sz w:val="28"/>
          <w:szCs w:val="28"/>
          <w:vertAlign w:val="subscript"/>
          <w:lang w:val="kk-KZ"/>
        </w:rPr>
        <w:t>i</w:t>
      </w:r>
      <w:r>
        <w:rPr>
          <w:sz w:val="28"/>
          <w:szCs w:val="28"/>
          <w:lang w:val="kk-KZ"/>
        </w:rPr>
        <w:t xml:space="preserve">, жүзеге асырылады, олар бұзушының 6 түрі бойынша әрекет белгілерін анықтауға мүмкіндік береді. </w:t>
      </w:r>
      <w:r>
        <w:rPr>
          <w:position w:val="-12"/>
          <w:sz w:val="28"/>
          <w:szCs w:val="28"/>
        </w:rPr>
        <w:object w:dxaOrig="313" w:dyaOrig="426">
          <v:shape id="_x0000_i1482" type="#_x0000_t75" style="width:15.75pt;height:21.75pt" o:ole="">
            <v:imagedata r:id="rId1099" o:title=""/>
          </v:shape>
          <o:OLEObject Type="Embed" ProgID="Equation.DSMT4" ShapeID="_x0000_i1482" DrawAspect="Content" ObjectID="_1844575400" r:id="rId1100"/>
        </w:object>
      </w:r>
      <w:r>
        <w:rPr>
          <w:sz w:val="28"/>
          <w:szCs w:val="28"/>
          <w:lang w:val="kk-KZ"/>
        </w:rPr>
        <w:t xml:space="preserve">, </w:t>
      </w:r>
      <w:r>
        <w:rPr>
          <w:position w:val="-12"/>
          <w:sz w:val="28"/>
          <w:szCs w:val="28"/>
        </w:rPr>
        <w:object w:dxaOrig="313" w:dyaOrig="426">
          <v:shape id="_x0000_i1483" type="#_x0000_t75" style="width:15.75pt;height:21.75pt" o:ole="">
            <v:imagedata r:id="rId1101" o:title=""/>
          </v:shape>
          <o:OLEObject Type="Embed" ProgID="Equation.DSMT4" ShapeID="_x0000_i1483" DrawAspect="Content" ObjectID="_1844575401" r:id="rId1102"/>
        </w:object>
      </w:r>
      <w:r>
        <w:rPr>
          <w:sz w:val="28"/>
          <w:szCs w:val="28"/>
          <w:lang w:val="kk-KZ"/>
        </w:rPr>
        <w:t xml:space="preserve">, </w:t>
      </w:r>
      <w:r>
        <w:rPr>
          <w:position w:val="-12"/>
          <w:sz w:val="28"/>
          <w:szCs w:val="28"/>
        </w:rPr>
        <w:object w:dxaOrig="313" w:dyaOrig="426">
          <v:shape id="_x0000_i1484" type="#_x0000_t75" style="width:15.75pt;height:21.75pt" o:ole="">
            <v:imagedata r:id="rId1103" o:title=""/>
          </v:shape>
          <o:OLEObject Type="Embed" ProgID="Equation.DSMT4" ShapeID="_x0000_i1484" DrawAspect="Content" ObjectID="_1844575402" r:id="rId1104"/>
        </w:object>
      </w:r>
      <w:r>
        <w:rPr>
          <w:sz w:val="28"/>
          <w:szCs w:val="28"/>
          <w:lang w:val="kk-KZ"/>
        </w:rPr>
        <w:t xml:space="preserve">, </w:t>
      </w:r>
      <w:r>
        <w:rPr>
          <w:position w:val="-12"/>
          <w:sz w:val="28"/>
          <w:szCs w:val="28"/>
        </w:rPr>
        <w:object w:dxaOrig="313" w:dyaOrig="426">
          <v:shape id="_x0000_i1485" type="#_x0000_t75" style="width:15.75pt;height:21.75pt" o:ole="">
            <v:imagedata r:id="rId1105" o:title=""/>
          </v:shape>
          <o:OLEObject Type="Embed" ProgID="Equation.DSMT4" ShapeID="_x0000_i1485" DrawAspect="Content" ObjectID="_1844575403" r:id="rId1106"/>
        </w:object>
      </w:r>
      <w:r>
        <w:rPr>
          <w:sz w:val="28"/>
          <w:szCs w:val="28"/>
          <w:lang w:val="kk-KZ"/>
        </w:rPr>
        <w:t xml:space="preserve">, </w:t>
      </w:r>
      <w:r>
        <w:rPr>
          <w:position w:val="-12"/>
          <w:sz w:val="28"/>
          <w:szCs w:val="28"/>
        </w:rPr>
        <w:object w:dxaOrig="313" w:dyaOrig="426">
          <v:shape id="_x0000_i1486" type="#_x0000_t75" style="width:15.75pt;height:21.75pt" o:ole="">
            <v:imagedata r:id="rId1107" o:title=""/>
          </v:shape>
          <o:OLEObject Type="Embed" ProgID="Equation.DSMT4" ShapeID="_x0000_i1486" DrawAspect="Content" ObjectID="_1844575404" r:id="rId1108"/>
        </w:object>
      </w:r>
      <w:r>
        <w:rPr>
          <w:i/>
          <w:sz w:val="28"/>
          <w:szCs w:val="28"/>
          <w:lang w:val="kk-KZ"/>
        </w:rPr>
        <w:t xml:space="preserve"> </w:t>
      </w:r>
      <w:r>
        <w:rPr>
          <w:sz w:val="28"/>
          <w:szCs w:val="28"/>
          <w:lang w:val="kk-KZ"/>
        </w:rPr>
        <w:t xml:space="preserve">и </w:t>
      </w:r>
      <w:r>
        <w:rPr>
          <w:position w:val="-12"/>
          <w:sz w:val="28"/>
          <w:szCs w:val="28"/>
        </w:rPr>
        <w:object w:dxaOrig="313" w:dyaOrig="426">
          <v:shape id="_x0000_i1487" type="#_x0000_t75" style="width:15.75pt;height:21.75pt" o:ole="">
            <v:imagedata r:id="rId1109" o:title=""/>
          </v:shape>
          <o:OLEObject Type="Embed" ProgID="Equation.DSMT4" ShapeID="_x0000_i1487" DrawAspect="Content" ObjectID="_1844575405" r:id="rId1110"/>
        </w:object>
      </w:r>
      <w:r>
        <w:rPr>
          <w:i/>
          <w:position w:val="-12"/>
          <w:sz w:val="28"/>
          <w:szCs w:val="28"/>
          <w:lang w:val="kk-KZ"/>
        </w:rPr>
        <w:t xml:space="preserve"> </w:t>
      </w:r>
      <w:r>
        <w:rPr>
          <w:i/>
          <w:sz w:val="28"/>
          <w:szCs w:val="28"/>
          <w:lang w:val="kk-KZ"/>
        </w:rPr>
        <w:t>(</w:t>
      </w:r>
      <w:r>
        <w:rPr>
          <w:i/>
          <w:position w:val="-12"/>
          <w:sz w:val="28"/>
          <w:szCs w:val="28"/>
        </w:rPr>
        <w:object w:dxaOrig="401" w:dyaOrig="426">
          <v:shape id="_x0000_i1488" type="#_x0000_t75" style="width:20.25pt;height:21.75pt" o:ole="">
            <v:imagedata r:id="rId1111" o:title=""/>
          </v:shape>
          <o:OLEObject Type="Embed" ProgID="Equation.DSMT4" ShapeID="_x0000_i1488" DrawAspect="Content" ObjectID="_1844575406" r:id="rId1112"/>
        </w:object>
      </w:r>
      <w:r>
        <w:rPr>
          <w:i/>
          <w:sz w:val="28"/>
          <w:szCs w:val="28"/>
          <w:lang w:val="kk-KZ"/>
        </w:rPr>
        <w:t xml:space="preserve">, </w:t>
      </w:r>
      <w:r>
        <w:rPr>
          <w:i/>
          <w:position w:val="-12"/>
          <w:sz w:val="28"/>
          <w:szCs w:val="28"/>
        </w:rPr>
        <w:object w:dxaOrig="376" w:dyaOrig="426">
          <v:shape id="_x0000_i1489" type="#_x0000_t75" style="width:18.75pt;height:21.75pt" o:ole="">
            <v:imagedata r:id="rId1113" o:title=""/>
          </v:shape>
          <o:OLEObject Type="Embed" ProgID="Equation.DSMT4" ShapeID="_x0000_i1489" DrawAspect="Content" ObjectID="_1844575407" r:id="rId1114"/>
        </w:object>
      </w:r>
      <w:r>
        <w:rPr>
          <w:i/>
          <w:sz w:val="28"/>
          <w:szCs w:val="28"/>
          <w:lang w:val="kk-KZ"/>
        </w:rPr>
        <w:t xml:space="preserve">, </w:t>
      </w:r>
      <w:r>
        <w:rPr>
          <w:i/>
          <w:position w:val="-12"/>
          <w:sz w:val="28"/>
          <w:szCs w:val="28"/>
        </w:rPr>
        <w:object w:dxaOrig="376" w:dyaOrig="426">
          <v:shape id="_x0000_i1490" type="#_x0000_t75" style="width:18.75pt;height:21.75pt" o:ole="">
            <v:imagedata r:id="rId1115" o:title=""/>
          </v:shape>
          <o:OLEObject Type="Embed" ProgID="Equation.DSMT4" ShapeID="_x0000_i1490" DrawAspect="Content" ObjectID="_1844575408" r:id="rId1116"/>
        </w:object>
      </w:r>
      <w:r>
        <w:rPr>
          <w:i/>
          <w:sz w:val="28"/>
          <w:szCs w:val="28"/>
          <w:lang w:val="kk-KZ"/>
        </w:rPr>
        <w:t xml:space="preserve">, </w:t>
      </w:r>
      <w:r>
        <w:rPr>
          <w:i/>
          <w:position w:val="-12"/>
          <w:sz w:val="28"/>
          <w:szCs w:val="28"/>
        </w:rPr>
        <w:object w:dxaOrig="426" w:dyaOrig="426">
          <v:shape id="_x0000_i1491" type="#_x0000_t75" style="width:21.75pt;height:21.75pt" o:ole="">
            <v:imagedata r:id="rId1117" o:title=""/>
          </v:shape>
          <o:OLEObject Type="Embed" ProgID="Equation.DSMT4" ShapeID="_x0000_i1491" DrawAspect="Content" ObjectID="_1844575409" r:id="rId1118"/>
        </w:object>
      </w:r>
      <w:r>
        <w:rPr>
          <w:i/>
          <w:sz w:val="28"/>
          <w:szCs w:val="28"/>
          <w:lang w:val="kk-KZ"/>
        </w:rPr>
        <w:t xml:space="preserve">, </w:t>
      </w:r>
      <w:r>
        <w:rPr>
          <w:i/>
          <w:position w:val="-12"/>
          <w:sz w:val="28"/>
          <w:szCs w:val="28"/>
        </w:rPr>
        <w:object w:dxaOrig="513" w:dyaOrig="426">
          <v:shape id="_x0000_i1492" type="#_x0000_t75" style="width:25.5pt;height:21.75pt" o:ole="">
            <v:imagedata r:id="rId1119" o:title=""/>
          </v:shape>
          <o:OLEObject Type="Embed" ProgID="Equation.DSMT4" ShapeID="_x0000_i1492" DrawAspect="Content" ObjectID="_1844575410" r:id="rId1120"/>
        </w:object>
      </w:r>
      <w:r>
        <w:rPr>
          <w:i/>
          <w:position w:val="-18"/>
          <w:sz w:val="28"/>
          <w:szCs w:val="28"/>
          <w:lang w:val="kk-KZ"/>
        </w:rPr>
        <w:t xml:space="preserve"> </w:t>
      </w:r>
      <w:r>
        <w:rPr>
          <w:sz w:val="28"/>
          <w:szCs w:val="28"/>
          <w:lang w:val="kk-KZ"/>
        </w:rPr>
        <w:t xml:space="preserve">и </w:t>
      </w:r>
      <w:r>
        <w:rPr>
          <w:position w:val="-12"/>
          <w:sz w:val="28"/>
          <w:szCs w:val="28"/>
        </w:rPr>
        <w:object w:dxaOrig="376" w:dyaOrig="426">
          <v:shape id="_x0000_i1493" type="#_x0000_t75" style="width:18.75pt;height:21.75pt" o:ole="">
            <v:imagedata r:id="rId1121" o:title=""/>
          </v:shape>
          <o:OLEObject Type="Embed" ProgID="Equation.DSMT4" ShapeID="_x0000_i1493" DrawAspect="Content" ObjectID="_1844575411" r:id="rId1122"/>
        </w:object>
      </w:r>
      <w:r>
        <w:rPr>
          <w:i/>
          <w:sz w:val="28"/>
          <w:szCs w:val="28"/>
          <w:lang w:val="kk-KZ"/>
        </w:rPr>
        <w:t>)</w:t>
      </w:r>
      <w:r>
        <w:rPr>
          <w:sz w:val="28"/>
          <w:szCs w:val="28"/>
          <w:lang w:val="kk-KZ"/>
        </w:rPr>
        <w:t xml:space="preserve"> 7 параметрлер негізінде </w:t>
      </w:r>
      <w:r>
        <w:rPr>
          <w:position w:val="-12"/>
          <w:sz w:val="28"/>
          <w:szCs w:val="28"/>
        </w:rPr>
        <w:object w:dxaOrig="513" w:dyaOrig="426">
          <v:shape id="_x0000_i1494" type="#_x0000_t75" style="width:25.5pt;height:21.75pt" o:ole="">
            <v:imagedata r:id="rId1123" o:title=""/>
          </v:shape>
          <o:OLEObject Type="Embed" ProgID="Equation.DSMT4" ShapeID="_x0000_i1494" DrawAspect="Content" ObjectID="_1844575412" r:id="rId1124"/>
        </w:object>
      </w:r>
      <w:r>
        <w:rPr>
          <w:sz w:val="28"/>
          <w:szCs w:val="28"/>
          <w:lang w:val="kk-KZ"/>
        </w:rPr>
        <w:t xml:space="preserve">, </w:t>
      </w:r>
      <w:r>
        <w:rPr>
          <w:position w:val="-12"/>
          <w:sz w:val="28"/>
          <w:szCs w:val="28"/>
        </w:rPr>
        <w:object w:dxaOrig="513" w:dyaOrig="426">
          <v:shape id="_x0000_i1495" type="#_x0000_t75" style="width:25.5pt;height:21.75pt" o:ole="">
            <v:imagedata r:id="rId1125" o:title=""/>
          </v:shape>
          <o:OLEObject Type="Embed" ProgID="Equation.DSMT4" ShapeID="_x0000_i1495" DrawAspect="Content" ObjectID="_1844575413" r:id="rId1126"/>
        </w:object>
      </w:r>
      <w:r>
        <w:rPr>
          <w:sz w:val="28"/>
          <w:szCs w:val="28"/>
          <w:lang w:val="kk-KZ"/>
        </w:rPr>
        <w:t xml:space="preserve">, </w:t>
      </w:r>
      <w:r>
        <w:rPr>
          <w:position w:val="-12"/>
          <w:sz w:val="28"/>
          <w:szCs w:val="28"/>
        </w:rPr>
        <w:object w:dxaOrig="513" w:dyaOrig="426">
          <v:shape id="_x0000_i1496" type="#_x0000_t75" style="width:25.5pt;height:21.75pt" o:ole="">
            <v:imagedata r:id="rId1127" o:title=""/>
          </v:shape>
          <o:OLEObject Type="Embed" ProgID="Equation.DSMT4" ShapeID="_x0000_i1496" DrawAspect="Content" ObjectID="_1844575414" r:id="rId1128"/>
        </w:object>
      </w:r>
      <w:r>
        <w:rPr>
          <w:sz w:val="28"/>
          <w:szCs w:val="28"/>
          <w:lang w:val="kk-KZ"/>
        </w:rPr>
        <w:t xml:space="preserve">, </w:t>
      </w:r>
      <w:r>
        <w:rPr>
          <w:position w:val="-12"/>
          <w:sz w:val="28"/>
          <w:szCs w:val="28"/>
        </w:rPr>
        <w:object w:dxaOrig="513" w:dyaOrig="426">
          <v:shape id="_x0000_i1497" type="#_x0000_t75" style="width:25.5pt;height:21.75pt" o:ole="">
            <v:imagedata r:id="rId1129" o:title=""/>
          </v:shape>
          <o:OLEObject Type="Embed" ProgID="Equation.DSMT4" ShapeID="_x0000_i1497" DrawAspect="Content" ObjectID="_1844575415" r:id="rId1130"/>
        </w:object>
      </w:r>
      <w:r>
        <w:rPr>
          <w:sz w:val="28"/>
          <w:szCs w:val="28"/>
          <w:lang w:val="kk-KZ"/>
        </w:rPr>
        <w:t xml:space="preserve">, </w:t>
      </w:r>
      <w:r>
        <w:rPr>
          <w:position w:val="-12"/>
          <w:sz w:val="28"/>
          <w:szCs w:val="28"/>
        </w:rPr>
        <w:object w:dxaOrig="513" w:dyaOrig="426">
          <v:shape id="_x0000_i1498" type="#_x0000_t75" style="width:25.5pt;height:21.75pt" o:ole="">
            <v:imagedata r:id="rId1131" o:title=""/>
          </v:shape>
          <o:OLEObject Type="Embed" ProgID="Equation.DSMT4" ShapeID="_x0000_i1498" DrawAspect="Content" ObjectID="_1844575416" r:id="rId1132"/>
        </w:object>
      </w:r>
      <w:r>
        <w:rPr>
          <w:sz w:val="28"/>
          <w:szCs w:val="28"/>
          <w:lang w:val="kk-KZ"/>
        </w:rPr>
        <w:t xml:space="preserve">, </w:t>
      </w:r>
      <w:r>
        <w:rPr>
          <w:position w:val="-12"/>
          <w:sz w:val="28"/>
          <w:szCs w:val="28"/>
        </w:rPr>
        <w:object w:dxaOrig="513" w:dyaOrig="426">
          <v:shape id="_x0000_i1499" type="#_x0000_t75" style="width:25.5pt;height:21.75pt" o:ole="">
            <v:imagedata r:id="rId1133" o:title=""/>
          </v:shape>
          <o:OLEObject Type="Embed" ProgID="Equation.DSMT4" ShapeID="_x0000_i1499" DrawAspect="Content" ObjectID="_1844575417" r:id="rId1134"/>
        </w:object>
      </w:r>
      <w:r>
        <w:rPr>
          <w:sz w:val="28"/>
          <w:szCs w:val="28"/>
          <w:lang w:val="kk-KZ"/>
        </w:rPr>
        <w:t xml:space="preserve"> и </w:t>
      </w:r>
      <w:r>
        <w:rPr>
          <w:position w:val="-12"/>
          <w:sz w:val="28"/>
          <w:szCs w:val="28"/>
        </w:rPr>
        <w:object w:dxaOrig="513" w:dyaOrig="426">
          <v:shape id="_x0000_i1500" type="#_x0000_t75" style="width:25.5pt;height:21.75pt" o:ole="">
            <v:imagedata r:id="rId1135" o:title=""/>
          </v:shape>
          <o:OLEObject Type="Embed" ProgID="Equation.DSMT4" ShapeID="_x0000_i1500" DrawAspect="Content" ObjectID="_1844575418" r:id="rId1136"/>
        </w:object>
      </w:r>
      <w:r>
        <w:rPr>
          <w:i/>
          <w:position w:val="-10"/>
          <w:sz w:val="28"/>
          <w:szCs w:val="28"/>
          <w:lang w:val="kk-KZ"/>
        </w:rPr>
        <w:t xml:space="preserve"> </w:t>
      </w:r>
      <w:r>
        <w:rPr>
          <w:i/>
          <w:sz w:val="28"/>
          <w:szCs w:val="28"/>
          <w:lang w:val="kk-KZ"/>
        </w:rPr>
        <w:t>(</w:t>
      </w:r>
      <w:r>
        <w:rPr>
          <w:i/>
          <w:position w:val="-12"/>
          <w:sz w:val="28"/>
          <w:szCs w:val="28"/>
        </w:rPr>
        <w:object w:dxaOrig="639" w:dyaOrig="426">
          <v:shape id="_x0000_i1501" type="#_x0000_t75" style="width:32.25pt;height:21.75pt" o:ole="">
            <v:imagedata r:id="rId1137" o:title=""/>
          </v:shape>
          <o:OLEObject Type="Embed" ProgID="Equation.DSMT4" ShapeID="_x0000_i1501" DrawAspect="Content" ObjectID="_1844575419" r:id="rId1138"/>
        </w:object>
      </w:r>
      <w:r>
        <w:rPr>
          <w:i/>
          <w:sz w:val="28"/>
          <w:szCs w:val="28"/>
          <w:lang w:val="kk-KZ"/>
        </w:rPr>
        <w:t xml:space="preserve">, </w:t>
      </w:r>
      <w:r>
        <w:rPr>
          <w:i/>
          <w:position w:val="-12"/>
          <w:sz w:val="28"/>
          <w:szCs w:val="28"/>
        </w:rPr>
        <w:object w:dxaOrig="851" w:dyaOrig="426">
          <v:shape id="_x0000_i1502" type="#_x0000_t75" style="width:42.75pt;height:21.75pt" o:ole="">
            <v:imagedata r:id="rId1139" o:title=""/>
          </v:shape>
          <o:OLEObject Type="Embed" ProgID="Equation.DSMT4" ShapeID="_x0000_i1502" DrawAspect="Content" ObjectID="_1844575420" r:id="rId1140"/>
        </w:object>
      </w:r>
      <w:r>
        <w:rPr>
          <w:i/>
          <w:sz w:val="28"/>
          <w:szCs w:val="28"/>
          <w:lang w:val="kk-KZ"/>
        </w:rPr>
        <w:t xml:space="preserve">, </w:t>
      </w:r>
      <w:r>
        <w:rPr>
          <w:i/>
          <w:position w:val="-12"/>
          <w:sz w:val="28"/>
          <w:szCs w:val="28"/>
        </w:rPr>
        <w:object w:dxaOrig="689" w:dyaOrig="426">
          <v:shape id="_x0000_i1503" type="#_x0000_t75" style="width:34.5pt;height:21.75pt" o:ole="">
            <v:imagedata r:id="rId1141" o:title=""/>
          </v:shape>
          <o:OLEObject Type="Embed" ProgID="Equation.DSMT4" ShapeID="_x0000_i1503" DrawAspect="Content" ObjectID="_1844575421" r:id="rId1142"/>
        </w:object>
      </w:r>
      <w:r>
        <w:rPr>
          <w:i/>
          <w:sz w:val="28"/>
          <w:szCs w:val="28"/>
          <w:lang w:val="kk-KZ"/>
        </w:rPr>
        <w:t xml:space="preserve">, </w:t>
      </w:r>
      <w:r>
        <w:rPr>
          <w:i/>
          <w:position w:val="-12"/>
          <w:sz w:val="28"/>
          <w:szCs w:val="28"/>
        </w:rPr>
        <w:object w:dxaOrig="851" w:dyaOrig="426">
          <v:shape id="_x0000_i1504" type="#_x0000_t75" style="width:42.75pt;height:21.75pt" o:ole="">
            <v:imagedata r:id="rId1143" o:title=""/>
          </v:shape>
          <o:OLEObject Type="Embed" ProgID="Equation.DSMT4" ShapeID="_x0000_i1504" DrawAspect="Content" ObjectID="_1844575422" r:id="rId1144"/>
        </w:object>
      </w:r>
      <w:r>
        <w:rPr>
          <w:i/>
          <w:sz w:val="28"/>
          <w:szCs w:val="28"/>
          <w:lang w:val="kk-KZ"/>
        </w:rPr>
        <w:t xml:space="preserve">, </w:t>
      </w:r>
      <w:r>
        <w:rPr>
          <w:i/>
          <w:position w:val="-12"/>
          <w:sz w:val="28"/>
          <w:szCs w:val="28"/>
        </w:rPr>
        <w:object w:dxaOrig="902" w:dyaOrig="426">
          <v:shape id="_x0000_i1505" type="#_x0000_t75" style="width:45pt;height:21.75pt" o:ole="">
            <v:imagedata r:id="rId1145" o:title=""/>
          </v:shape>
          <o:OLEObject Type="Embed" ProgID="Equation.DSMT4" ShapeID="_x0000_i1505" DrawAspect="Content" ObjectID="_1844575423" r:id="rId1146"/>
        </w:object>
      </w:r>
      <w:r>
        <w:rPr>
          <w:i/>
          <w:sz w:val="28"/>
          <w:szCs w:val="28"/>
          <w:lang w:val="kk-KZ"/>
        </w:rPr>
        <w:t xml:space="preserve">, </w:t>
      </w:r>
      <w:r>
        <w:rPr>
          <w:i/>
          <w:position w:val="-12"/>
          <w:sz w:val="28"/>
          <w:szCs w:val="28"/>
        </w:rPr>
        <w:object w:dxaOrig="1014" w:dyaOrig="426">
          <v:shape id="_x0000_i1506" type="#_x0000_t75" style="width:51.75pt;height:21.75pt" o:ole="">
            <v:imagedata r:id="rId1147" o:title=""/>
          </v:shape>
          <o:OLEObject Type="Embed" ProgID="Equation.DSMT4" ShapeID="_x0000_i1506" DrawAspect="Content" ObjectID="_1844575424" r:id="rId1148"/>
        </w:object>
      </w:r>
      <w:r>
        <w:rPr>
          <w:i/>
          <w:sz w:val="28"/>
          <w:szCs w:val="28"/>
          <w:lang w:val="kk-KZ"/>
        </w:rPr>
        <w:t xml:space="preserve"> </w:t>
      </w:r>
      <w:r>
        <w:rPr>
          <w:sz w:val="28"/>
          <w:szCs w:val="28"/>
          <w:lang w:val="kk-KZ"/>
        </w:rPr>
        <w:t xml:space="preserve">және </w:t>
      </w:r>
      <w:r>
        <w:rPr>
          <w:position w:val="-12"/>
          <w:sz w:val="28"/>
          <w:szCs w:val="28"/>
        </w:rPr>
        <w:object w:dxaOrig="551" w:dyaOrig="426">
          <v:shape id="_x0000_i1507" type="#_x0000_t75" style="width:27.75pt;height:21.75pt" o:ole="">
            <v:imagedata r:id="rId1149" o:title=""/>
          </v:shape>
          <o:OLEObject Type="Embed" ProgID="Equation.DSMT4" ShapeID="_x0000_i1507" DrawAspect="Content" ObjectID="_1844575425" r:id="rId1150"/>
        </w:object>
      </w:r>
      <w:r>
        <w:rPr>
          <w:sz w:val="28"/>
          <w:szCs w:val="28"/>
          <w:lang w:val="kk-KZ"/>
        </w:rPr>
        <w:t xml:space="preserve"> - пайдаланушының жүйеге кіру кезіндегі аты, шабуыл кезінде қолданылатын файл түрі, жүйеге файл беру кезіндегі тән емес үдерістер, файлдарды өзгерту, жүйеден файлдарды көшіру/беру, пернетақта пернелерін басу және т.б. тиісінше).</w:t>
      </w:r>
    </w:p>
    <w:p w:rsidR="00A955F6" w:rsidRDefault="00262F69" w:rsidP="009E2F2D">
      <w:pPr>
        <w:ind w:firstLine="709"/>
        <w:jc w:val="both"/>
        <w:rPr>
          <w:sz w:val="28"/>
          <w:szCs w:val="28"/>
          <w:lang w:val="kk-KZ"/>
        </w:rPr>
      </w:pPr>
      <w:r>
        <w:rPr>
          <w:sz w:val="28"/>
          <w:szCs w:val="28"/>
          <w:lang w:val="kk-KZ"/>
        </w:rPr>
        <w:t xml:space="preserve">Айқын  емес параметрлерді бастапқы өңдеу ішкіжүйесі тағы үдерістерге ұқсас түрде, ақпараттық қауіпсіздік бұзушысының нақты түрін оны идентификациялауға қажетті нақты параметрлермен байланыстыру үшін бұзушы мен нақты параметрлер арасындағы байланыс </w:t>
      </w:r>
      <w:r>
        <w:rPr>
          <w:i/>
          <w:sz w:val="28"/>
          <w:szCs w:val="28"/>
          <w:lang w:val="kk-KZ"/>
        </w:rPr>
        <w:t>l</w:t>
      </w:r>
      <w:r>
        <w:rPr>
          <w:sz w:val="28"/>
          <w:szCs w:val="28"/>
          <w:lang w:val="kk-KZ"/>
        </w:rPr>
        <w:t xml:space="preserve"> блоктары айқын параметрлермен бұзушының байланыс блоктары </w:t>
      </w:r>
      <w:r>
        <w:rPr>
          <w:i/>
          <w:sz w:val="28"/>
          <w:szCs w:val="28"/>
          <w:lang w:val="kk-KZ"/>
        </w:rPr>
        <w:t>(</w:t>
      </w:r>
      <w:r>
        <w:rPr>
          <w:i/>
          <w:position w:val="-10"/>
          <w:sz w:val="28"/>
          <w:szCs w:val="28"/>
        </w:rPr>
        <w:object w:dxaOrig="751" w:dyaOrig="426">
          <v:shape id="_x0000_i1508" type="#_x0000_t75" style="width:37.5pt;height:21.75pt" o:ole="">
            <v:imagedata r:id="rId1151" o:title=""/>
          </v:shape>
          <o:OLEObject Type="Embed" ProgID="Equation.DSMT4" ShapeID="_x0000_i1508" DrawAspect="Content" ObjectID="_1844575426" r:id="rId1152"/>
        </w:object>
      </w:r>
      <w:r>
        <w:rPr>
          <w:i/>
          <w:sz w:val="28"/>
          <w:szCs w:val="28"/>
          <w:lang w:val="kk-KZ"/>
        </w:rPr>
        <w:t xml:space="preserve">) </w:t>
      </w:r>
      <w:r>
        <w:rPr>
          <w:sz w:val="28"/>
          <w:szCs w:val="28"/>
          <w:lang w:val="kk-KZ"/>
        </w:rPr>
        <w:t>қолданылады.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 xml:space="preserve">Мысалы, n=6 және m=7 болған жағдайда, k-түйінде бұзушының идентификаторлары </w:t>
      </w:r>
      <w:r>
        <w:rPr>
          <w:position w:val="-12"/>
          <w:sz w:val="28"/>
          <w:szCs w:val="28"/>
        </w:rPr>
        <w:object w:dxaOrig="313" w:dyaOrig="426">
          <v:shape id="_x0000_i1509" type="#_x0000_t75" style="width:15.75pt;height:21.75pt" o:ole="">
            <v:imagedata r:id="rId1153" o:title=""/>
          </v:shape>
          <o:OLEObject Type="Embed" ProgID="Equation.DSMT4" ShapeID="_x0000_i1509" DrawAspect="Content" ObjectID="_1844575427" r:id="rId1154"/>
        </w:object>
      </w:r>
      <w:r>
        <w:rPr>
          <w:sz w:val="28"/>
          <w:szCs w:val="28"/>
          <w:lang w:val="kk-KZ"/>
        </w:rPr>
        <w:t xml:space="preserve">, </w:t>
      </w:r>
      <w:r>
        <w:rPr>
          <w:position w:val="-12"/>
          <w:sz w:val="28"/>
          <w:szCs w:val="28"/>
        </w:rPr>
        <w:object w:dxaOrig="313" w:dyaOrig="426">
          <v:shape id="_x0000_i1510" type="#_x0000_t75" style="width:15.75pt;height:21.75pt" o:ole="">
            <v:imagedata r:id="rId1155" o:title=""/>
          </v:shape>
          <o:OLEObject Type="Embed" ProgID="Equation.DSMT4" ShapeID="_x0000_i1510" DrawAspect="Content" ObjectID="_1844575428" r:id="rId1156"/>
        </w:object>
      </w:r>
      <w:r>
        <w:rPr>
          <w:sz w:val="28"/>
          <w:szCs w:val="28"/>
          <w:lang w:val="kk-KZ"/>
        </w:rPr>
        <w:t xml:space="preserve">, </w:t>
      </w:r>
      <w:r>
        <w:rPr>
          <w:position w:val="-12"/>
          <w:sz w:val="28"/>
          <w:szCs w:val="28"/>
        </w:rPr>
        <w:object w:dxaOrig="313" w:dyaOrig="426">
          <v:shape id="_x0000_i1511" type="#_x0000_t75" style="width:15.75pt;height:21.75pt" o:ole="">
            <v:imagedata r:id="rId1157" o:title=""/>
          </v:shape>
          <o:OLEObject Type="Embed" ProgID="Equation.DSMT4" ShapeID="_x0000_i1511" DrawAspect="Content" ObjectID="_1844575429" r:id="rId1158"/>
        </w:object>
      </w:r>
      <w:r>
        <w:rPr>
          <w:sz w:val="28"/>
          <w:szCs w:val="28"/>
          <w:lang w:val="kk-KZ"/>
        </w:rPr>
        <w:t xml:space="preserve">, </w:t>
      </w:r>
      <w:r>
        <w:rPr>
          <w:position w:val="-12"/>
          <w:sz w:val="28"/>
          <w:szCs w:val="28"/>
        </w:rPr>
        <w:object w:dxaOrig="313" w:dyaOrig="426">
          <v:shape id="_x0000_i1512" type="#_x0000_t75" style="width:15.75pt;height:21.75pt" o:ole="">
            <v:imagedata r:id="rId1159" o:title=""/>
          </v:shape>
          <o:OLEObject Type="Embed" ProgID="Equation.DSMT4" ShapeID="_x0000_i1512" DrawAspect="Content" ObjectID="_1844575430" r:id="rId1160"/>
        </w:object>
      </w:r>
      <w:r>
        <w:rPr>
          <w:sz w:val="28"/>
          <w:szCs w:val="28"/>
          <w:lang w:val="kk-KZ"/>
        </w:rPr>
        <w:t xml:space="preserve">, </w:t>
      </w:r>
      <w:r>
        <w:rPr>
          <w:position w:val="-12"/>
          <w:sz w:val="28"/>
          <w:szCs w:val="28"/>
        </w:rPr>
        <w:object w:dxaOrig="313" w:dyaOrig="426">
          <v:shape id="_x0000_i1513" type="#_x0000_t75" style="width:15.75pt;height:21.75pt" o:ole="">
            <v:imagedata r:id="rId1161" o:title=""/>
          </v:shape>
          <o:OLEObject Type="Embed" ProgID="Equation.DSMT4" ShapeID="_x0000_i1513" DrawAspect="Content" ObjectID="_1844575431" r:id="rId1162"/>
        </w:object>
      </w:r>
      <w:r>
        <w:rPr>
          <w:i/>
          <w:sz w:val="28"/>
          <w:szCs w:val="28"/>
          <w:lang w:val="kk-KZ"/>
        </w:rPr>
        <w:t xml:space="preserve"> </w:t>
      </w:r>
      <w:r>
        <w:rPr>
          <w:sz w:val="28"/>
          <w:szCs w:val="28"/>
          <w:lang w:val="kk-KZ"/>
        </w:rPr>
        <w:t xml:space="preserve">и </w:t>
      </w:r>
      <w:r>
        <w:rPr>
          <w:position w:val="-12"/>
          <w:sz w:val="28"/>
          <w:szCs w:val="28"/>
        </w:rPr>
        <w:object w:dxaOrig="313" w:dyaOrig="426">
          <v:shape id="_x0000_i1514" type="#_x0000_t75" style="width:15.75pt;height:21.75pt" o:ole="">
            <v:imagedata r:id="rId1163" o:title=""/>
          </v:shape>
          <o:OLEObject Type="Embed" ProgID="Equation.DSMT4" ShapeID="_x0000_i1514" DrawAspect="Content" ObjectID="_1844575432" r:id="rId1164"/>
        </w:object>
      </w:r>
      <w:r>
        <w:rPr>
          <w:sz w:val="28"/>
          <w:szCs w:val="28"/>
          <w:lang w:val="kk-KZ"/>
        </w:rPr>
        <w:t xml:space="preserve">және сәйкесінше нақты параметрлермен байланыстар құрылады </w:t>
      </w:r>
      <w:r>
        <w:rPr>
          <w:position w:val="-16"/>
          <w:sz w:val="28"/>
          <w:szCs w:val="28"/>
        </w:rPr>
        <w:object w:dxaOrig="4533" w:dyaOrig="451">
          <v:shape id="_x0000_i1515" type="#_x0000_t75" style="width:227.25pt;height:22.5pt" o:ole="">
            <v:imagedata r:id="rId1165" o:title=""/>
          </v:shape>
          <o:OLEObject Type="Embed" ProgID="Equation.DSMT4" ShapeID="_x0000_i1515" DrawAspect="Content" ObjectID="_1844575433" r:id="rId1166"/>
        </w:object>
      </w:r>
      <w:r>
        <w:rPr>
          <w:i/>
          <w:position w:val="-14"/>
          <w:sz w:val="28"/>
          <w:szCs w:val="28"/>
          <w:lang w:val="kk-KZ"/>
        </w:rPr>
        <w:t xml:space="preserve"> </w:t>
      </w:r>
      <w:r>
        <w:rPr>
          <w:i/>
          <w:sz w:val="28"/>
          <w:szCs w:val="28"/>
          <w:lang w:val="kk-KZ"/>
        </w:rPr>
        <w:t>(</w:t>
      </w:r>
      <w:r>
        <w:rPr>
          <w:i/>
          <w:position w:val="-12"/>
          <w:sz w:val="28"/>
          <w:szCs w:val="28"/>
        </w:rPr>
        <w:object w:dxaOrig="513" w:dyaOrig="426">
          <v:shape id="_x0000_i1516" type="#_x0000_t75" style="width:25.5pt;height:21.75pt" o:ole="">
            <v:imagedata r:id="rId1167" o:title=""/>
          </v:shape>
          <o:OLEObject Type="Embed" ProgID="Equation.DSMT4" ShapeID="_x0000_i1516" DrawAspect="Content" ObjectID="_1844575434" r:id="rId1168"/>
        </w:object>
      </w:r>
      <w:r>
        <w:rPr>
          <w:sz w:val="28"/>
          <w:szCs w:val="28"/>
          <w:lang w:val="kk-KZ"/>
        </w:rPr>
        <w:t xml:space="preserve">, </w:t>
      </w:r>
      <w:r>
        <w:rPr>
          <w:position w:val="-12"/>
          <w:sz w:val="28"/>
          <w:szCs w:val="28"/>
        </w:rPr>
        <w:object w:dxaOrig="513" w:dyaOrig="426">
          <v:shape id="_x0000_i1517" type="#_x0000_t75" style="width:25.5pt;height:21.75pt" o:ole="">
            <v:imagedata r:id="rId1169" o:title=""/>
          </v:shape>
          <o:OLEObject Type="Embed" ProgID="Equation.DSMT4" ShapeID="_x0000_i1517" DrawAspect="Content" ObjectID="_1844575435" r:id="rId1170"/>
        </w:object>
      </w:r>
      <w:r>
        <w:rPr>
          <w:sz w:val="28"/>
          <w:szCs w:val="28"/>
          <w:lang w:val="kk-KZ"/>
        </w:rPr>
        <w:t xml:space="preserve">, </w:t>
      </w:r>
      <w:r>
        <w:rPr>
          <w:position w:val="-12"/>
          <w:sz w:val="28"/>
          <w:szCs w:val="28"/>
        </w:rPr>
        <w:object w:dxaOrig="513" w:dyaOrig="426">
          <v:shape id="_x0000_i1518" type="#_x0000_t75" style="width:25.5pt;height:21.75pt" o:ole="">
            <v:imagedata r:id="rId1171" o:title=""/>
          </v:shape>
          <o:OLEObject Type="Embed" ProgID="Equation.DSMT4" ShapeID="_x0000_i1518" DrawAspect="Content" ObjectID="_1844575436" r:id="rId1172"/>
        </w:object>
      </w:r>
      <w:r>
        <w:rPr>
          <w:sz w:val="28"/>
          <w:szCs w:val="28"/>
          <w:lang w:val="kk-KZ"/>
        </w:rPr>
        <w:t xml:space="preserve">, </w:t>
      </w:r>
      <w:r>
        <w:rPr>
          <w:position w:val="-12"/>
          <w:sz w:val="28"/>
          <w:szCs w:val="28"/>
        </w:rPr>
        <w:object w:dxaOrig="513" w:dyaOrig="426">
          <v:shape id="_x0000_i1519" type="#_x0000_t75" style="width:25.5pt;height:21.75pt" o:ole="">
            <v:imagedata r:id="rId1173" o:title=""/>
          </v:shape>
          <o:OLEObject Type="Embed" ProgID="Equation.DSMT4" ShapeID="_x0000_i1519" DrawAspect="Content" ObjectID="_1844575437" r:id="rId1174"/>
        </w:object>
      </w:r>
      <w:r>
        <w:rPr>
          <w:sz w:val="28"/>
          <w:szCs w:val="28"/>
          <w:lang w:val="kk-KZ"/>
        </w:rPr>
        <w:t xml:space="preserve">, </w:t>
      </w:r>
      <w:r>
        <w:rPr>
          <w:position w:val="-12"/>
          <w:sz w:val="28"/>
          <w:szCs w:val="28"/>
        </w:rPr>
        <w:object w:dxaOrig="513" w:dyaOrig="426">
          <v:shape id="_x0000_i1520" type="#_x0000_t75" style="width:25.5pt;height:21.75pt" o:ole="">
            <v:imagedata r:id="rId1175" o:title=""/>
          </v:shape>
          <o:OLEObject Type="Embed" ProgID="Equation.DSMT4" ShapeID="_x0000_i1520" DrawAspect="Content" ObjectID="_1844575438" r:id="rId1176"/>
        </w:object>
      </w:r>
      <w:r>
        <w:rPr>
          <w:sz w:val="28"/>
          <w:szCs w:val="28"/>
          <w:lang w:val="kk-KZ"/>
        </w:rPr>
        <w:t xml:space="preserve">, </w:t>
      </w:r>
      <w:r>
        <w:rPr>
          <w:position w:val="-12"/>
          <w:sz w:val="28"/>
          <w:szCs w:val="28"/>
        </w:rPr>
        <w:object w:dxaOrig="513" w:dyaOrig="426">
          <v:shape id="_x0000_i1521" type="#_x0000_t75" style="width:25.5pt;height:21.75pt" o:ole="">
            <v:imagedata r:id="rId1177" o:title=""/>
          </v:shape>
          <o:OLEObject Type="Embed" ProgID="Equation.DSMT4" ShapeID="_x0000_i1521" DrawAspect="Content" ObjectID="_1844575439" r:id="rId1178"/>
        </w:object>
      </w:r>
      <w:r>
        <w:rPr>
          <w:i/>
          <w:sz w:val="28"/>
          <w:szCs w:val="28"/>
          <w:lang w:val="kk-KZ"/>
        </w:rPr>
        <w:t>)</w:t>
      </w:r>
      <w:r>
        <w:rPr>
          <w:sz w:val="28"/>
          <w:szCs w:val="28"/>
          <w:lang w:val="kk-KZ"/>
        </w:rPr>
        <w:t xml:space="preserve">, яғни </w:t>
      </w:r>
      <w:r>
        <w:rPr>
          <w:position w:val="-12"/>
          <w:sz w:val="28"/>
          <w:szCs w:val="28"/>
        </w:rPr>
        <w:object w:dxaOrig="2429" w:dyaOrig="426">
          <v:shape id="_x0000_i1522" type="#_x0000_t75" style="width:121.5pt;height:21.75pt" o:ole="">
            <v:imagedata r:id="rId1179" o:title=""/>
          </v:shape>
          <o:OLEObject Type="Embed" ProgID="Equation.DSMT4" ShapeID="_x0000_i1522" DrawAspect="Content" ObjectID="_1844575440" r:id="rId1180"/>
        </w:object>
      </w:r>
      <w:r>
        <w:rPr>
          <w:sz w:val="28"/>
          <w:szCs w:val="28"/>
          <w:lang w:val="kk-KZ"/>
        </w:rPr>
        <w:t xml:space="preserve"> </w:t>
      </w:r>
      <w:r>
        <w:rPr>
          <w:position w:val="-12"/>
          <w:sz w:val="28"/>
          <w:szCs w:val="28"/>
        </w:rPr>
        <w:object w:dxaOrig="1415" w:dyaOrig="426">
          <v:shape id="_x0000_i1523" type="#_x0000_t75" style="width:71.25pt;height:21.75pt" o:ole="">
            <v:imagedata r:id="rId1181" o:title=""/>
          </v:shape>
          <o:OLEObject Type="Embed" ProgID="Equation.DSMT4" ShapeID="_x0000_i1523" DrawAspect="Content" ObjectID="_1844575441" r:id="rId1182"/>
        </w:object>
      </w:r>
      <w:r>
        <w:rPr>
          <w:sz w:val="28"/>
          <w:szCs w:val="28"/>
          <w:lang w:val="kk-KZ"/>
        </w:rPr>
        <w:t>{</w:t>
      </w:r>
      <w:r>
        <w:rPr>
          <w:position w:val="-12"/>
          <w:sz w:val="28"/>
          <w:szCs w:val="28"/>
        </w:rPr>
        <w:object w:dxaOrig="639" w:dyaOrig="426">
          <v:shape id="_x0000_i1524" type="#_x0000_t75" style="width:32.25pt;height:21.75pt" o:ole="">
            <v:imagedata r:id="rId1183" o:title=""/>
          </v:shape>
          <o:OLEObject Type="Embed" ProgID="Equation.DSMT4" ShapeID="_x0000_i1524" DrawAspect="Content" ObjectID="_1844575442" r:id="rId1184"/>
        </w:object>
      </w:r>
      <w:r>
        <w:rPr>
          <w:i/>
          <w:sz w:val="28"/>
          <w:szCs w:val="28"/>
          <w:lang w:val="kk-KZ"/>
        </w:rPr>
        <w:t>,</w:t>
      </w:r>
      <w:r>
        <w:rPr>
          <w:i/>
          <w:position w:val="-12"/>
          <w:sz w:val="28"/>
          <w:szCs w:val="28"/>
        </w:rPr>
        <w:object w:dxaOrig="851" w:dyaOrig="426">
          <v:shape id="_x0000_i1525" type="#_x0000_t75" style="width:42.75pt;height:21.75pt" o:ole="">
            <v:imagedata r:id="rId1185" o:title=""/>
          </v:shape>
          <o:OLEObject Type="Embed" ProgID="Equation.DSMT4" ShapeID="_x0000_i1525" DrawAspect="Content" ObjectID="_1844575443" r:id="rId1186"/>
        </w:object>
      </w:r>
      <w:r>
        <w:rPr>
          <w:i/>
          <w:sz w:val="28"/>
          <w:szCs w:val="28"/>
          <w:lang w:val="kk-KZ"/>
        </w:rPr>
        <w:t>,</w:t>
      </w:r>
      <w:r>
        <w:rPr>
          <w:i/>
          <w:position w:val="-12"/>
          <w:sz w:val="28"/>
          <w:szCs w:val="28"/>
        </w:rPr>
        <w:object w:dxaOrig="689" w:dyaOrig="426">
          <v:shape id="_x0000_i1526" type="#_x0000_t75" style="width:34.5pt;height:21.75pt" o:ole="">
            <v:imagedata r:id="rId1187" o:title=""/>
          </v:shape>
          <o:OLEObject Type="Embed" ProgID="Equation.DSMT4" ShapeID="_x0000_i1526" DrawAspect="Content" ObjectID="_1844575444" r:id="rId1188"/>
        </w:object>
      </w:r>
      <w:r>
        <w:rPr>
          <w:i/>
          <w:sz w:val="28"/>
          <w:szCs w:val="28"/>
          <w:lang w:val="kk-KZ"/>
        </w:rPr>
        <w:t>,</w:t>
      </w:r>
      <w:r>
        <w:rPr>
          <w:i/>
          <w:position w:val="-12"/>
          <w:sz w:val="28"/>
          <w:szCs w:val="28"/>
        </w:rPr>
        <w:object w:dxaOrig="851" w:dyaOrig="426">
          <v:shape id="_x0000_i1527" type="#_x0000_t75" style="width:42.75pt;height:21.75pt" o:ole="">
            <v:imagedata r:id="rId1189" o:title=""/>
          </v:shape>
          <o:OLEObject Type="Embed" ProgID="Equation.DSMT4" ShapeID="_x0000_i1527" DrawAspect="Content" ObjectID="_1844575445" r:id="rId1190"/>
        </w:object>
      </w:r>
      <w:r>
        <w:rPr>
          <w:i/>
          <w:sz w:val="28"/>
          <w:szCs w:val="28"/>
          <w:lang w:val="kk-KZ"/>
        </w:rPr>
        <w:t>,</w:t>
      </w:r>
      <w:r>
        <w:rPr>
          <w:i/>
          <w:position w:val="-12"/>
          <w:sz w:val="28"/>
          <w:szCs w:val="28"/>
        </w:rPr>
        <w:object w:dxaOrig="902" w:dyaOrig="426">
          <v:shape id="_x0000_i1528" type="#_x0000_t75" style="width:45pt;height:21.75pt" o:ole="">
            <v:imagedata r:id="rId1191" o:title=""/>
          </v:shape>
          <o:OLEObject Type="Embed" ProgID="Equation.DSMT4" ShapeID="_x0000_i1528" DrawAspect="Content" ObjectID="_1844575446" r:id="rId1192"/>
        </w:object>
      </w:r>
      <w:r>
        <w:rPr>
          <w:i/>
          <w:sz w:val="28"/>
          <w:szCs w:val="28"/>
          <w:lang w:val="kk-KZ"/>
        </w:rPr>
        <w:t>,</w:t>
      </w:r>
      <w:r>
        <w:rPr>
          <w:i/>
          <w:position w:val="-12"/>
          <w:sz w:val="28"/>
          <w:szCs w:val="28"/>
        </w:rPr>
        <w:object w:dxaOrig="1014" w:dyaOrig="426">
          <v:shape id="_x0000_i1529" type="#_x0000_t75" style="width:51.75pt;height:21.75pt" o:ole="">
            <v:imagedata r:id="rId1193" o:title=""/>
          </v:shape>
          <o:OLEObject Type="Embed" ProgID="Equation.DSMT4" ShapeID="_x0000_i1529" DrawAspect="Content" ObjectID="_1844575447" r:id="rId1194"/>
        </w:object>
      </w:r>
      <w:r>
        <w:rPr>
          <w:i/>
          <w:sz w:val="28"/>
          <w:szCs w:val="28"/>
          <w:lang w:val="kk-KZ"/>
        </w:rPr>
        <w:t>,</w:t>
      </w:r>
      <w:r>
        <w:rPr>
          <w:i/>
          <w:position w:val="-12"/>
          <w:sz w:val="28"/>
          <w:szCs w:val="28"/>
        </w:rPr>
        <w:object w:dxaOrig="551" w:dyaOrig="426">
          <v:shape id="_x0000_i1530" type="#_x0000_t75" style="width:27.75pt;height:21.75pt" o:ole="">
            <v:imagedata r:id="rId1195" o:title=""/>
          </v:shape>
          <o:OLEObject Type="Embed" ProgID="Equation.DSMT4" ShapeID="_x0000_i1530" DrawAspect="Content" ObjectID="_1844575448" r:id="rId1196"/>
        </w:object>
      </w:r>
      <w:r>
        <w:rPr>
          <w:sz w:val="28"/>
          <w:szCs w:val="28"/>
          <w:lang w:val="kk-KZ"/>
        </w:rPr>
        <w:t>}.</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 xml:space="preserve">Айқын параметрлермен бұзушының байланыс блоктарын ұйымдастыру бұзушының параметрлермен байланыс блоктарындағыдай жүзеге асырылады. Айта кету керек, барлық нақты параметрлер бұзушының әрбір түріне тән болғандықтан, оның идентификациялануы осы параметрлердің мәндері бойынша нақты басқару ережелері </w:t>
      </w:r>
      <w:r>
        <w:rPr>
          <w:i/>
          <w:sz w:val="28"/>
          <w:szCs w:val="28"/>
          <w:lang w:val="kk-KZ"/>
        </w:rPr>
        <w:t>ESR</w:t>
      </w:r>
      <w:r>
        <w:rPr>
          <w:i/>
          <w:sz w:val="28"/>
          <w:szCs w:val="28"/>
          <w:vertAlign w:val="subscript"/>
          <w:lang w:val="kk-KZ"/>
        </w:rPr>
        <w:t xml:space="preserve">i </w:t>
      </w:r>
      <w:r>
        <w:rPr>
          <w:i/>
          <w:sz w:val="28"/>
          <w:szCs w:val="28"/>
          <w:lang w:val="kk-KZ"/>
        </w:rPr>
        <w:t>(</w:t>
      </w:r>
      <w:r>
        <w:rPr>
          <w:i/>
          <w:position w:val="-10"/>
          <w:sz w:val="28"/>
          <w:szCs w:val="28"/>
        </w:rPr>
        <w:object w:dxaOrig="751" w:dyaOrig="426">
          <v:shape id="_x0000_i1531" type="#_x0000_t75" style="width:37.5pt;height:21.75pt" o:ole="">
            <v:imagedata r:id="rId1197" o:title=""/>
          </v:shape>
          <o:OLEObject Type="Embed" ProgID="Equation.DSMT4" ShapeID="_x0000_i1531" DrawAspect="Content" ObjectID="_1844575449" r:id="rId1198"/>
        </w:object>
      </w:r>
      <w:r>
        <w:rPr>
          <w:i/>
          <w:sz w:val="28"/>
          <w:szCs w:val="28"/>
          <w:lang w:val="kk-KZ"/>
        </w:rPr>
        <w:t xml:space="preserve">) </w:t>
      </w:r>
      <w:r>
        <w:rPr>
          <w:sz w:val="28"/>
          <w:szCs w:val="28"/>
          <w:lang w:val="kk-KZ"/>
        </w:rPr>
        <w:t>негізінде орындалады.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 xml:space="preserve">Айқын параметрлермен бұзушының байланыс блоктары </w:t>
      </w:r>
      <w:r>
        <w:rPr>
          <w:i/>
          <w:sz w:val="28"/>
          <w:szCs w:val="28"/>
          <w:lang w:val="kk-KZ"/>
        </w:rPr>
        <w:t>(</w:t>
      </w:r>
      <w:r>
        <w:rPr>
          <w:i/>
          <w:position w:val="-10"/>
          <w:sz w:val="28"/>
          <w:szCs w:val="28"/>
        </w:rPr>
        <w:object w:dxaOrig="751" w:dyaOrig="426">
          <v:shape id="_x0000_i1532" type="#_x0000_t75" style="width:37.5pt;height:21.75pt" o:ole="">
            <v:imagedata r:id="rId1199" o:title=""/>
          </v:shape>
          <o:OLEObject Type="Embed" ProgID="Equation.DSMT4" ShapeID="_x0000_i1532" DrawAspect="Content" ObjectID="_1844575450" r:id="rId1200"/>
        </w:object>
      </w:r>
      <w:r>
        <w:rPr>
          <w:i/>
          <w:sz w:val="28"/>
          <w:szCs w:val="28"/>
          <w:lang w:val="kk-KZ"/>
        </w:rPr>
        <w:t xml:space="preserve"> ) </w:t>
      </w:r>
      <w:r>
        <w:rPr>
          <w:sz w:val="28"/>
          <w:szCs w:val="28"/>
          <w:lang w:val="kk-KZ"/>
        </w:rPr>
        <w:t>байланыс қалыптастыру процедурасы аяқталғаннан кейін ТМ</w:t>
      </w:r>
      <w:r>
        <w:rPr>
          <w:sz w:val="28"/>
          <w:szCs w:val="28"/>
          <w:vertAlign w:val="subscript"/>
          <w:lang w:val="kk-KZ"/>
        </w:rPr>
        <w:t>k</w:t>
      </w:r>
      <w:r>
        <w:rPr>
          <w:sz w:val="28"/>
          <w:szCs w:val="28"/>
          <w:lang w:val="kk-KZ"/>
        </w:rPr>
        <w:t xml:space="preserve"> </w:t>
      </w:r>
      <w:r>
        <w:rPr>
          <w:i/>
          <w:sz w:val="28"/>
          <w:szCs w:val="28"/>
          <w:lang w:val="kk-KZ"/>
        </w:rPr>
        <w:t>(</w:t>
      </w:r>
      <w:r>
        <w:rPr>
          <w:i/>
          <w:position w:val="-10"/>
          <w:sz w:val="28"/>
          <w:szCs w:val="28"/>
        </w:rPr>
        <w:object w:dxaOrig="751" w:dyaOrig="426">
          <v:shape id="_x0000_i1533" type="#_x0000_t75" style="width:37.5pt;height:21.75pt" o:ole="">
            <v:imagedata r:id="rId1201" o:title=""/>
          </v:shape>
          <o:OLEObject Type="Embed" ProgID="Equation.DSMT4" ShapeID="_x0000_i1533" DrawAspect="Content" ObjectID="_1844575451" r:id="rId1202"/>
        </w:object>
      </w:r>
      <w:r>
        <w:rPr>
          <w:i/>
          <w:sz w:val="28"/>
          <w:szCs w:val="28"/>
          <w:lang w:val="kk-KZ"/>
        </w:rPr>
        <w:t>)</w:t>
      </w:r>
      <w:r>
        <w:rPr>
          <w:sz w:val="28"/>
          <w:szCs w:val="28"/>
          <w:lang w:val="kk-KZ"/>
        </w:rPr>
        <w:t xml:space="preserve"> фаззификация модульдерінің көмегімен айқын параметрлерді өңдеудің алғашқы ішкі жүйесі іске қосылған сәттегі нақты параметрлердің ағымдағы мәндері анықталады. Бұл мәндер жүйенің әрбір түйінінен әрбір параметрге сәйкес келетін логикалық арифметика модульдеріне беріледі. Логикалық арифметика модулінде нақты параметрлер өңделіп, бүкіл АКЖ үшін олардың қорытынды (жиынтық) мәні </w:t>
      </w:r>
      <w:r>
        <w:rPr>
          <w:position w:val="-16"/>
          <w:sz w:val="28"/>
          <w:szCs w:val="28"/>
        </w:rPr>
        <w:object w:dxaOrig="851" w:dyaOrig="451">
          <v:shape id="_x0000_i1534" type="#_x0000_t75" style="width:42.75pt;height:22.5pt" o:ole="">
            <v:imagedata r:id="rId1203" o:title=""/>
          </v:shape>
          <o:OLEObject Type="Embed" ProgID="Equation.DSMT4" ShapeID="_x0000_i1534" DrawAspect="Content" ObjectID="_1844575452" r:id="rId1204"/>
        </w:object>
      </w:r>
      <w:r>
        <w:rPr>
          <w:sz w:val="28"/>
          <w:szCs w:val="28"/>
          <w:lang w:val="kk-KZ"/>
        </w:rPr>
        <w:t xml:space="preserve"> есептеледі.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Логикалық арифметика модуліндегі есептеулер кәдімгі логика ережелеріне сәйкес жүзеге асырылады. Егер нақты параметрдің мәні АКЖ-нің кем дегенде бір түйінінде 1-ге тең болса, онда жиынтық мән де 1-ге тең болады. Егер ақпараттық қауіпсіздік бұзушысын анықтау процесі тек АКЖ-нің бір ғана түйінінде жүзеге асырылса, онда айқын емес арифметика модуліне ұқсас түрде логикалық арифметика модуліндегі жүйеде жалғыз және толық мөлдір сипатта болады, яғни онда ешқандай логика-арифметикалық операциялар орындалмайды және айнымалылардың жиынтық мәндері қалыптастырылмайды.</w:t>
      </w:r>
    </w:p>
    <w:p w:rsidR="00A955F6" w:rsidRDefault="00262F69" w:rsidP="009E2F2D">
      <w:pPr>
        <w:ind w:firstLine="709"/>
        <w:jc w:val="both"/>
        <w:rPr>
          <w:sz w:val="28"/>
          <w:szCs w:val="28"/>
          <w:lang w:val="kk-KZ"/>
        </w:rPr>
      </w:pPr>
      <w:r>
        <w:rPr>
          <w:sz w:val="28"/>
          <w:szCs w:val="28"/>
          <w:lang w:val="kk-KZ"/>
        </w:rPr>
        <w:t>Алынған деректер кортеждерді қалыптастыру модулінде &lt;</w:t>
      </w:r>
      <w:r>
        <w:rPr>
          <w:position w:val="-16"/>
          <w:sz w:val="28"/>
          <w:szCs w:val="28"/>
        </w:rPr>
        <w:object w:dxaOrig="826" w:dyaOrig="451">
          <v:shape id="_x0000_i1535" type="#_x0000_t75" style="width:41.25pt;height:22.5pt" o:ole="">
            <v:imagedata r:id="rId1205" o:title=""/>
          </v:shape>
          <o:OLEObject Type="Embed" ProgID="Equation.DSMT4" ShapeID="_x0000_i1535" DrawAspect="Content" ObjectID="_1844575453" r:id="rId1206"/>
        </w:object>
      </w:r>
      <w:r>
        <w:rPr>
          <w:sz w:val="28"/>
          <w:szCs w:val="28"/>
          <w:lang w:val="kk-KZ"/>
        </w:rPr>
        <w:t xml:space="preserve">&gt; кортежі түрінде қалыптастырылады. Қалыптастырылған кортеж негізінде нақты ережелерді қалыптастыру ішкіжүйесі инициализацияланған </w:t>
      </w:r>
      <w:r>
        <w:rPr>
          <w:i/>
          <w:sz w:val="28"/>
          <w:szCs w:val="28"/>
          <w:lang w:val="kk-KZ"/>
        </w:rPr>
        <w:t>ESR</w:t>
      </w:r>
      <w:r>
        <w:rPr>
          <w:i/>
          <w:sz w:val="28"/>
          <w:szCs w:val="28"/>
          <w:vertAlign w:val="subscript"/>
          <w:lang w:val="kk-KZ"/>
        </w:rPr>
        <w:t xml:space="preserve">i </w:t>
      </w:r>
      <w:r>
        <w:rPr>
          <w:i/>
          <w:sz w:val="28"/>
          <w:szCs w:val="28"/>
          <w:lang w:val="kk-KZ"/>
        </w:rPr>
        <w:t>(</w:t>
      </w:r>
      <w:r>
        <w:rPr>
          <w:i/>
          <w:position w:val="-10"/>
          <w:sz w:val="28"/>
          <w:szCs w:val="28"/>
        </w:rPr>
        <w:object w:dxaOrig="751" w:dyaOrig="426">
          <v:shape id="_x0000_i1536" type="#_x0000_t75" style="width:37.5pt;height:21.75pt" o:ole="">
            <v:imagedata r:id="rId1207" o:title=""/>
          </v:shape>
          <o:OLEObject Type="Embed" ProgID="Equation.DSMT4" ShapeID="_x0000_i1536" DrawAspect="Content" ObjectID="_1844575454" r:id="rId1208"/>
        </w:object>
      </w:r>
      <w:r>
        <w:rPr>
          <w:i/>
          <w:sz w:val="28"/>
          <w:szCs w:val="28"/>
          <w:lang w:val="kk-KZ"/>
        </w:rPr>
        <w:t>)</w:t>
      </w:r>
      <w:r>
        <w:rPr>
          <w:sz w:val="28"/>
          <w:szCs w:val="28"/>
          <w:lang w:val="kk-KZ"/>
        </w:rPr>
        <w:t xml:space="preserve"> ережелер жиындары қолданылып, белгілі бір түріне сәйкес логикалық қорытынды модулінде ықтимал бұзушының типін идентификациялау жүзеге асырылады.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Алынған нәтиже логикалық қорытынды модулінде және визуализация модулі арқылы лингвистикалық түрде ұсынылуы мүмкін.</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Осылайша, жұмыста АКЖ-дағы ақпараттық қауіпсіздік бұзушысының түрін ерте анықтау және идентификациялау үшін қолданылатын шабуылдарды анықтауға арналған алгоритмдік, бағдарламалық және бағдарламалық-аппараттық қамтамасыз етуді әзірлеуге негіз болатын жүйе архитектурасы жасалды.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 xml:space="preserve">Сипатталған </w:t>
      </w:r>
      <w:r>
        <w:rPr>
          <w:rStyle w:val="a9"/>
          <w:b w:val="0"/>
          <w:bCs w:val="0"/>
          <w:sz w:val="28"/>
          <w:szCs w:val="28"/>
          <w:lang w:val="kk-KZ"/>
        </w:rPr>
        <w:t>ақпараттық қауіпсіздік бұзушысын анықтау және идентификациялау жүйесі</w:t>
      </w:r>
      <w:r>
        <w:rPr>
          <w:sz w:val="28"/>
          <w:szCs w:val="28"/>
          <w:lang w:val="kk-KZ"/>
        </w:rPr>
        <w:t xml:space="preserve">нің жұмысы 2 кезеңде жүзеге асырылады, олардың әрқайсысында жүйе анық емес және нақты параметрлермен жұмыс істейді, сол параметрлер негізінде бұзушыны идентификациялау орындалады. </w:t>
      </w:r>
      <w:r>
        <w:rPr>
          <w:rStyle w:val="a9"/>
          <w:b w:val="0"/>
          <w:bCs w:val="0"/>
          <w:sz w:val="28"/>
          <w:szCs w:val="28"/>
          <w:lang w:val="kk-KZ"/>
        </w:rPr>
        <w:t>Ақпараттық қауіпсіздік бұзушысын анықтау және идентификациялау жүйесі</w:t>
      </w:r>
      <w:r>
        <w:rPr>
          <w:sz w:val="28"/>
          <w:szCs w:val="28"/>
          <w:lang w:val="kk-KZ"/>
        </w:rPr>
        <w:t>нің бірінші кезеңіндегі негізгі міндет - бұзушылық фактісін анықтау және мүмкін болған жағдайда зиянкесті алдын ала идентификациялау. Екінші кезең - бұзушыны идентификациялау тұрғысынан бақылаушы және нақтылаушы кезең болып табылады.</w:t>
      </w:r>
    </w:p>
    <w:p w:rsidR="00A955F6" w:rsidRDefault="00262F69" w:rsidP="009E2F2D">
      <w:pPr>
        <w:pStyle w:val="aff7"/>
        <w:spacing w:before="0" w:beforeAutospacing="0" w:after="0" w:afterAutospacing="0"/>
        <w:ind w:firstLine="709"/>
        <w:jc w:val="both"/>
        <w:rPr>
          <w:rStyle w:val="a9"/>
          <w:rFonts w:eastAsia="SimSun"/>
          <w:b w:val="0"/>
          <w:bCs w:val="0"/>
          <w:sz w:val="28"/>
          <w:szCs w:val="28"/>
          <w:lang w:val="kk-KZ"/>
        </w:rPr>
      </w:pPr>
      <w:r>
        <w:rPr>
          <w:rStyle w:val="a9"/>
          <w:rFonts w:eastAsia="SimSun"/>
          <w:b w:val="0"/>
          <w:bCs w:val="0"/>
          <w:sz w:val="28"/>
          <w:szCs w:val="28"/>
          <w:lang w:val="kk-KZ"/>
        </w:rPr>
        <w:t>Ұсынылған ақпараттық қауіпсіздік бұзушысын анықтау және идентификациялау жүйесі ақпараттық қорғаудың кешенді жүйесінің құрамдас бөлігі ретінде немесе дербес жүйе ретінде пайдаланылуы мүмкін. Ұсынылған жүйе архитектурасы мен идентификациялау алгоритмдерінің нәтижелері [11</w:t>
      </w:r>
      <w:r w:rsidR="00352C64">
        <w:rPr>
          <w:rStyle w:val="a9"/>
          <w:rFonts w:eastAsia="SimSun"/>
          <w:b w:val="0"/>
          <w:bCs w:val="0"/>
          <w:sz w:val="28"/>
          <w:szCs w:val="28"/>
          <w:lang w:val="kk-KZ"/>
        </w:rPr>
        <w:t>4</w:t>
      </w:r>
      <w:r>
        <w:rPr>
          <w:rStyle w:val="a9"/>
          <w:rFonts w:eastAsia="SimSun"/>
          <w:b w:val="0"/>
          <w:bCs w:val="0"/>
          <w:sz w:val="28"/>
          <w:szCs w:val="28"/>
          <w:lang w:val="kk-KZ"/>
        </w:rPr>
        <w:t>,</w:t>
      </w:r>
      <w:r w:rsidR="00F674D5">
        <w:rPr>
          <w:rStyle w:val="a9"/>
          <w:rFonts w:eastAsia="SimSun"/>
          <w:b w:val="0"/>
          <w:bCs w:val="0"/>
          <w:sz w:val="28"/>
          <w:szCs w:val="28"/>
          <w:lang w:val="kk-KZ"/>
        </w:rPr>
        <w:t xml:space="preserve"> 11</w:t>
      </w:r>
      <w:r w:rsidR="00352C64">
        <w:rPr>
          <w:rStyle w:val="a9"/>
          <w:rFonts w:eastAsia="SimSun"/>
          <w:b w:val="0"/>
          <w:bCs w:val="0"/>
          <w:sz w:val="28"/>
          <w:szCs w:val="28"/>
          <w:lang w:val="kk-KZ"/>
        </w:rPr>
        <w:t>5</w:t>
      </w:r>
      <w:r>
        <w:rPr>
          <w:rStyle w:val="a9"/>
          <w:rFonts w:eastAsia="SimSun"/>
          <w:b w:val="0"/>
          <w:bCs w:val="0"/>
          <w:sz w:val="28"/>
          <w:szCs w:val="28"/>
          <w:lang w:val="kk-KZ"/>
        </w:rPr>
        <w:t>] жұмыстарында жарияланған.</w:t>
      </w:r>
    </w:p>
    <w:p w:rsidR="00A955F6" w:rsidRDefault="00262F69" w:rsidP="009E2F2D">
      <w:pPr>
        <w:pStyle w:val="aff7"/>
        <w:spacing w:before="0" w:beforeAutospacing="0" w:after="0" w:afterAutospacing="0"/>
        <w:ind w:firstLine="709"/>
        <w:jc w:val="both"/>
        <w:outlineLvl w:val="1"/>
        <w:rPr>
          <w:b/>
          <w:bCs/>
          <w:sz w:val="28"/>
          <w:szCs w:val="28"/>
          <w:lang w:val="kk-KZ"/>
        </w:rPr>
      </w:pPr>
      <w:bookmarkStart w:id="35" w:name="_Toc4961"/>
      <w:r>
        <w:rPr>
          <w:b/>
          <w:bCs/>
          <w:sz w:val="28"/>
          <w:szCs w:val="28"/>
          <w:lang w:val="kk-KZ"/>
        </w:rPr>
        <w:t>Үшінші бөлім бойынша қорытынды</w:t>
      </w:r>
      <w:bookmarkEnd w:id="35"/>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Үшінші бөлімде ақпараттық-коммуникациялық жүйелердегі кибершабуылдарды ерте анықтауға және ақпараттық қауіпсіздік бұзушыларын идентификациялауға арналған интеллектуалды әдіс әзірленді. Ұсынылған әдіс айқын емес логика аппаратын, логикалық-лингвистикалық ережелерді және бұзушының әрекетін сипаттайтын желілік және хосттық параметрлерді қолдануға негізделген. Әдіс үш фазадан және сегіз кезеңнен тұрады және әлсіз формалданған орта жағдайында бұзушыны анықтау мен идентификациялаудің тиімділігін арттыруға мүмкіндік береді.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Зерттеу барысында бұзушыны анықтау және идентификациялау үшін қажетті айқын емес және нақты параметрлерді өңдеудің кезеңдік моделі ұсынылды. Модель бұзушының әрекеттерін сипаттайтын параметрлердің эталондық мәндерін қалыптастыруға, оларды ағымдағы көрсеткіштермен салыстыруға және логикалық қорытынды негізінде бұзушының түрін анықтауға мүмкіндік береді. Сонымен қатар бұзушыларды дезинформатор, спамер, крекер, хакер, спам-бот және бот-бұзушы санаттарына жіктеу тәсілі жүзеге асырылды.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Сондай-ақ бөлімде ақпараттық қауіпсіздік бұзушыларын ерте анықтау және идентификациялау жүйесінің архитектурасы әзірленді. Ұсынылған архитектура айқын емес және нақты параметрлерді өңдеу ішкіжүйелерінен, эталондарды қалыптастыру модульдерінен, басқару ережелері базасынан, логикалық қорытындылау және визуализация модульдерінен тұрады. Бұл шешім ақпараттық-коммуникациялық жүйелердегі шабуылдарды ерте кезеңде анықтауға, бұзушыларды нақты идентификациялауге және қорғаныс жүйелерінің тиімділігін арттыруға мүмкіндік береді</w:t>
      </w:r>
      <w:r w:rsidR="00F674D5">
        <w:rPr>
          <w:sz w:val="28"/>
          <w:szCs w:val="28"/>
          <w:lang w:val="kk-KZ"/>
        </w:rPr>
        <w:t xml:space="preserve"> [</w:t>
      </w:r>
      <w:r w:rsidR="00352C64">
        <w:rPr>
          <w:sz w:val="28"/>
          <w:szCs w:val="28"/>
          <w:lang w:val="kk-KZ"/>
        </w:rPr>
        <w:t xml:space="preserve">36, р. 17-24; 37, р. 144-152; 93, р. 19-50; 100, с. 654-658; </w:t>
      </w:r>
      <w:r w:rsidR="00F674D5">
        <w:rPr>
          <w:sz w:val="28"/>
          <w:szCs w:val="28"/>
          <w:lang w:val="kk-KZ"/>
        </w:rPr>
        <w:t>11</w:t>
      </w:r>
      <w:r w:rsidR="00352C64">
        <w:rPr>
          <w:sz w:val="28"/>
          <w:szCs w:val="28"/>
          <w:lang w:val="kk-KZ"/>
        </w:rPr>
        <w:t>6</w:t>
      </w:r>
      <w:r w:rsidR="00F674D5">
        <w:rPr>
          <w:sz w:val="28"/>
          <w:szCs w:val="28"/>
          <w:lang w:val="kk-KZ"/>
        </w:rPr>
        <w:t>-1</w:t>
      </w:r>
      <w:r w:rsidR="00352C64">
        <w:rPr>
          <w:sz w:val="28"/>
          <w:szCs w:val="28"/>
          <w:lang w:val="kk-KZ"/>
        </w:rPr>
        <w:t>19</w:t>
      </w:r>
      <w:r w:rsidR="00F674D5">
        <w:rPr>
          <w:sz w:val="28"/>
          <w:szCs w:val="28"/>
          <w:lang w:val="kk-KZ"/>
        </w:rPr>
        <w:t>]</w:t>
      </w:r>
      <w:r>
        <w:rPr>
          <w:sz w:val="28"/>
          <w:szCs w:val="28"/>
          <w:lang w:val="kk-KZ"/>
        </w:rPr>
        <w:t>.</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Осылайша, үшінші бөлімде кибершабуылдарды ерте анықтау мен бұзушыларды идентификациялауға арналған интеллектуалды әдіс пен оның бағдарламалық-архитектуралық негіздері әзірленіп, оларды ақпараттық қауіпсіздік жүйелерінде қолданудың тиімділігі теориялық тұрғыдан негізделді.</w:t>
      </w:r>
    </w:p>
    <w:p w:rsidR="00A955F6" w:rsidRDefault="00A955F6" w:rsidP="009E2F2D">
      <w:pPr>
        <w:rPr>
          <w:lang w:val="uk-UA"/>
        </w:rPr>
      </w:pPr>
    </w:p>
    <w:p w:rsidR="00A955F6" w:rsidRDefault="00262F69" w:rsidP="009E2F2D">
      <w:pPr>
        <w:rPr>
          <w:b/>
          <w:szCs w:val="28"/>
          <w:lang w:val="uk-UA"/>
        </w:rPr>
      </w:pPr>
      <w:bookmarkStart w:id="36" w:name="_Toc230186089"/>
      <w:r>
        <w:rPr>
          <w:b/>
          <w:szCs w:val="28"/>
          <w:lang w:val="uk-UA"/>
        </w:rPr>
        <w:br w:type="page"/>
      </w:r>
    </w:p>
    <w:p w:rsidR="00A955F6" w:rsidRDefault="00262F69" w:rsidP="009E2F2D">
      <w:pPr>
        <w:ind w:firstLine="709"/>
        <w:jc w:val="both"/>
        <w:outlineLvl w:val="0"/>
        <w:rPr>
          <w:b/>
          <w:bCs/>
          <w:sz w:val="28"/>
          <w:szCs w:val="28"/>
          <w:lang w:val="uk-UA"/>
        </w:rPr>
      </w:pPr>
      <w:bookmarkStart w:id="37" w:name="_Toc31324"/>
      <w:bookmarkEnd w:id="36"/>
      <w:r>
        <w:rPr>
          <w:b/>
          <w:bCs/>
          <w:sz w:val="28"/>
          <w:szCs w:val="28"/>
          <w:lang w:val="kk-KZ"/>
        </w:rPr>
        <w:t xml:space="preserve">4 </w:t>
      </w:r>
      <w:r>
        <w:rPr>
          <w:b/>
          <w:bCs/>
          <w:sz w:val="28"/>
          <w:szCs w:val="28"/>
          <w:lang w:val="uk-UA"/>
        </w:rPr>
        <w:t>ҰСЫНЫЛҒАН ӘДІСТЕР МЕН МОДЕЛЬДЕРДІ БАҒДАРЛАМАЛЫҚ ІСКЕ АСЫРУ ЖӘНЕ ЭКСПЕРИМЕНТТІК ЗЕРТТЕУ</w:t>
      </w:r>
      <w:bookmarkEnd w:id="37"/>
    </w:p>
    <w:p w:rsidR="00A955F6" w:rsidRDefault="00A955F6" w:rsidP="009E2F2D">
      <w:pPr>
        <w:ind w:firstLine="709"/>
        <w:jc w:val="both"/>
        <w:rPr>
          <w:sz w:val="28"/>
          <w:szCs w:val="28"/>
          <w:lang w:val="uk-UA"/>
        </w:rPr>
      </w:pPr>
    </w:p>
    <w:p w:rsidR="00A955F6" w:rsidRDefault="00262F69" w:rsidP="009E2F2D">
      <w:pPr>
        <w:ind w:firstLine="709"/>
        <w:jc w:val="both"/>
        <w:rPr>
          <w:sz w:val="28"/>
          <w:szCs w:val="28"/>
          <w:lang w:val="uk-UA"/>
        </w:rPr>
      </w:pPr>
      <w:r>
        <w:rPr>
          <w:sz w:val="28"/>
          <w:szCs w:val="28"/>
          <w:lang w:val="uk-UA"/>
        </w:rPr>
        <w:t xml:space="preserve">Бұл </w:t>
      </w:r>
      <w:r w:rsidR="00EE110F">
        <w:rPr>
          <w:sz w:val="28"/>
          <w:szCs w:val="28"/>
          <w:lang w:val="uk-UA"/>
        </w:rPr>
        <w:t>бөлімде</w:t>
      </w:r>
      <w:r>
        <w:rPr>
          <w:sz w:val="28"/>
          <w:szCs w:val="28"/>
          <w:lang w:val="uk-UA"/>
        </w:rPr>
        <w:t xml:space="preserve"> киберкеңістікте шабуылдар мен бұзушыларды ерте анықтау жүйесін тәжірибелік зерттеу мәселелері қарастырылған. Зерттеу барысында қауіпсіздік оқиғаларын сараптамалық бағалау үшін маңыздылық коэффициенттерін анықтау әдістері талданып, олардың тиімділігі салыстырылған. Орта дәрежелі әдіс, жұптық салыстыру, векторларды басқару, Нейман–Моргенштерн және басқа тәсілдер қолданылып, олардың артықшылықтары мен кемшіліктері көрсетілген. Сонымен қатар, әртүрлі әдістердің еңбек сыйымдылығы, дәлдігі және сараптамалық бағалау жүргізудегі тиімділігі салыстырмалы түрде бағаланған. </w:t>
      </w:r>
    </w:p>
    <w:p w:rsidR="00A955F6" w:rsidRDefault="00EE110F" w:rsidP="009E2F2D">
      <w:pPr>
        <w:ind w:firstLine="709"/>
        <w:jc w:val="both"/>
        <w:rPr>
          <w:sz w:val="28"/>
          <w:szCs w:val="28"/>
          <w:lang w:val="uk-UA"/>
        </w:rPr>
      </w:pPr>
      <w:r>
        <w:rPr>
          <w:sz w:val="28"/>
          <w:szCs w:val="28"/>
          <w:lang w:val="uk-UA"/>
        </w:rPr>
        <w:t>Бөлімде</w:t>
      </w:r>
      <w:r w:rsidR="00262F69">
        <w:rPr>
          <w:sz w:val="28"/>
          <w:szCs w:val="28"/>
          <w:lang w:val="uk-UA"/>
        </w:rPr>
        <w:t xml:space="preserve"> ұсынылған математикалық модельдер негізінде «Бұзушыны тану және табу жүйесі» атты бағдарламалық құрал әзірленген. Жүйе Кәсіпорын ортасында жүзеге асырылып, онда кортеждер, параметрлер, лингвистикалық айнымалылар, ережелер және бұзушылар типтері сияқты анықтамалықтар қолданылған. Бағдарлама көмегімен киберкеңістіктегі шабуылдарды модельдеу, лингвистикалық айнымалылар стандарттарын қалыптастыру және бұзушыны </w:t>
      </w:r>
      <w:r w:rsidR="00262F69">
        <w:rPr>
          <w:sz w:val="28"/>
          <w:szCs w:val="28"/>
          <w:lang w:val="kk-KZ"/>
        </w:rPr>
        <w:t>идентификациялау</w:t>
      </w:r>
      <w:r w:rsidR="00262F69">
        <w:rPr>
          <w:sz w:val="28"/>
          <w:szCs w:val="28"/>
          <w:lang w:val="uk-UA"/>
        </w:rPr>
        <w:t xml:space="preserve"> процестері іске асырылған. </w:t>
      </w:r>
    </w:p>
    <w:p w:rsidR="00A955F6" w:rsidRDefault="00262F69" w:rsidP="009E2F2D">
      <w:pPr>
        <w:ind w:firstLine="709"/>
        <w:jc w:val="both"/>
        <w:rPr>
          <w:sz w:val="28"/>
          <w:szCs w:val="28"/>
          <w:lang w:val="uk-UA"/>
        </w:rPr>
      </w:pPr>
      <w:r>
        <w:rPr>
          <w:sz w:val="28"/>
          <w:szCs w:val="28"/>
          <w:lang w:val="uk-UA"/>
        </w:rPr>
        <w:t xml:space="preserve">Сонымен қатар тәжірибелік зерттеулер нәтижесінде жүйенің тиімділігі тексеріліп, 300 000-нан астам киберкеңістік күйі модельденген. Зерттеу барысында дезинформатор, спамер, крекер, хакер, спам-бот және бот-бұзушы сияқты бұзушылардың әртүрлі санаттары анықталған. Алынған нәтижелер ұсынылған интеллектуалды жүйенің кибершабуылдарды ерте анықтауда және бұзушыларды дәл </w:t>
      </w:r>
      <w:r>
        <w:rPr>
          <w:sz w:val="28"/>
          <w:szCs w:val="28"/>
          <w:lang w:val="kk-KZ"/>
        </w:rPr>
        <w:t>идентификациялау</w:t>
      </w:r>
      <w:r>
        <w:rPr>
          <w:sz w:val="28"/>
          <w:szCs w:val="28"/>
          <w:lang w:val="uk-UA"/>
        </w:rPr>
        <w:t>де жоғары тиімділік көрсететінін дәлелдейді.</w:t>
      </w:r>
    </w:p>
    <w:p w:rsidR="00A955F6" w:rsidRDefault="00A955F6" w:rsidP="009E2F2D">
      <w:pPr>
        <w:ind w:firstLine="709"/>
        <w:jc w:val="both"/>
        <w:outlineLvl w:val="1"/>
        <w:rPr>
          <w:rFonts w:eastAsia="SimSun"/>
          <w:sz w:val="28"/>
          <w:szCs w:val="28"/>
          <w:lang w:val="kk-KZ"/>
        </w:rPr>
      </w:pPr>
    </w:p>
    <w:p w:rsidR="00A955F6" w:rsidRPr="00AF3205" w:rsidRDefault="00262F69" w:rsidP="009E2F2D">
      <w:pPr>
        <w:ind w:firstLine="709"/>
        <w:jc w:val="both"/>
        <w:outlineLvl w:val="1"/>
        <w:rPr>
          <w:b/>
          <w:sz w:val="28"/>
          <w:szCs w:val="28"/>
          <w:lang w:val="uk-UA"/>
        </w:rPr>
      </w:pPr>
      <w:bookmarkStart w:id="38" w:name="_Toc5943"/>
      <w:r w:rsidRPr="00AF3205">
        <w:rPr>
          <w:rFonts w:eastAsia="SimSun"/>
          <w:b/>
          <w:sz w:val="28"/>
          <w:szCs w:val="28"/>
          <w:lang w:val="kk-KZ"/>
        </w:rPr>
        <w:t>4.1 Қауіпсіздік оқиғаларының маңыздылық коэффициенттерін анықтау әдісін эксперименттік зерттеу</w:t>
      </w:r>
      <w:bookmarkEnd w:id="38"/>
    </w:p>
    <w:p w:rsidR="00A955F6" w:rsidRDefault="00262F69" w:rsidP="009E2F2D">
      <w:pPr>
        <w:ind w:firstLine="709"/>
        <w:jc w:val="both"/>
        <w:rPr>
          <w:sz w:val="28"/>
          <w:szCs w:val="28"/>
          <w:lang w:val="uk-UA"/>
        </w:rPr>
      </w:pPr>
      <w:r>
        <w:rPr>
          <w:sz w:val="28"/>
          <w:szCs w:val="28"/>
          <w:lang w:val="uk-UA"/>
        </w:rPr>
        <w:t>Ақпараттық-коммуникациялық технологиялардың қарқынды дамуы мен цифрлық инфрақұрылымдардың күрделенуі ақпараттық қауіпсіздік саласында шешім қабылдау міндеттерінің өзектілігін арттырды. Қазіргі уақытта ақпараттық-коммуникациялық жүйелерде орын алатын қауіпсіздік оқиғаларының саны тұрақты түрде өсуде, ал олардың табиғаты барған сайын күрделене түсуде. Мұндай жағдайда қауіпсіздік оқиғаларын бағалау, олардың қауіптілік деңгейін анықтау және басымдықтарын белгілеу маңызды міндеттердің бірі болып табылады.</w:t>
      </w:r>
    </w:p>
    <w:p w:rsidR="00A955F6" w:rsidRDefault="00262F69" w:rsidP="009E2F2D">
      <w:pPr>
        <w:ind w:firstLine="709"/>
        <w:jc w:val="both"/>
        <w:rPr>
          <w:sz w:val="28"/>
          <w:szCs w:val="28"/>
          <w:lang w:val="uk-UA"/>
        </w:rPr>
      </w:pPr>
      <w:r>
        <w:rPr>
          <w:sz w:val="28"/>
          <w:szCs w:val="28"/>
          <w:lang w:val="uk-UA"/>
        </w:rPr>
        <w:t>Ақпараттық қауіпсіздік саласында шешім қабылдау көбінесе толық емес, анық емес және қарама-қайшы ақпарат жағдайында жүзеге асырылады. Сонымен қатар көптеген қауіпсіздік параметрлерін сандық түрде нақты бағалау мүмкін болмайды. Сондықтан тәжірибеде сарапшылардың білімдері мен тәжірибесіне негізделген сараптамалық бағалау әдістері кеңінен қолданылады. Сараптамалық бағалаудың негізгі мақсаты – зерттелетін объектінің немесе құбылыстың маңызды қасиеттерін анықтау және оларды салыстырмалы түрде бағалау болып табылады.</w:t>
      </w:r>
    </w:p>
    <w:p w:rsidR="00A955F6" w:rsidRDefault="00262F69" w:rsidP="009E2F2D">
      <w:pPr>
        <w:ind w:firstLine="709"/>
        <w:jc w:val="both"/>
        <w:rPr>
          <w:sz w:val="28"/>
          <w:szCs w:val="28"/>
          <w:lang w:val="uk-UA"/>
        </w:rPr>
      </w:pPr>
      <w:r>
        <w:rPr>
          <w:sz w:val="28"/>
          <w:szCs w:val="28"/>
          <w:lang w:val="uk-UA"/>
        </w:rPr>
        <w:t>Киберқауіпсіздік оқиғаларын талдау барысында әртүрлі көрсеткіштердің әсері бірдей болмайды. Кейбір параметрлер қауіпсіздік деңгейіне айтарлықтай ықпал етсе, басқаларының әсері салыстырмалы түрде төмен болуы мүмкін. Осыған байланысты параметрлердің салыстырмалы маңыздылығын анықтау қажеттілігі туындайды. Мұндай бағалауды жүзеге асыру үшін маңыздылық коэффициенттері пайдаланылады.</w:t>
      </w:r>
    </w:p>
    <w:p w:rsidR="00A955F6" w:rsidRDefault="00262F69" w:rsidP="009E2F2D">
      <w:pPr>
        <w:ind w:firstLine="709"/>
        <w:jc w:val="both"/>
        <w:rPr>
          <w:sz w:val="28"/>
          <w:szCs w:val="28"/>
          <w:lang w:val="uk-UA"/>
        </w:rPr>
      </w:pPr>
      <w:r>
        <w:rPr>
          <w:sz w:val="28"/>
          <w:szCs w:val="28"/>
          <w:lang w:val="uk-UA"/>
        </w:rPr>
        <w:t>Маңыздылық коэффициенті белгілі бір параметрдің немесе критерийдің зерттелетін объектіге әсер ету дәрежесін сипаттайтын сандық көрсеткіш болып табылады. Ақпараттық қауіпсіздік міндеттерінде маңыздылық коэффициенттері шабуылдарды анықтау, қауіп деңгейін бағалау, оқиғаларды жіктеу, қауіпсіздік саясатын қалыптастыру және шешім қабылдау жүйелерінде кеңінен қолданылады.</w:t>
      </w:r>
    </w:p>
    <w:p w:rsidR="00A955F6" w:rsidRDefault="00262F69" w:rsidP="009E2F2D">
      <w:pPr>
        <w:ind w:firstLine="709"/>
        <w:jc w:val="both"/>
        <w:rPr>
          <w:sz w:val="28"/>
          <w:szCs w:val="28"/>
          <w:lang w:val="uk-UA"/>
        </w:rPr>
      </w:pPr>
      <w:r>
        <w:rPr>
          <w:sz w:val="28"/>
          <w:szCs w:val="28"/>
          <w:lang w:val="uk-UA"/>
        </w:rPr>
        <w:t>Маңыздылық коэффициенттерін анықтаудың көптеген әдістері бар. Оларды шартты түрде сапалық және сандық әдістерге бөлуге болады. Сапалық әдістер сарапшылардың пікірлері мен тәжірибесіне негізделсе, сандық әдістер математикалық аппаратты пайдалана отырып коэффициенттердің нақты мәндерін анықтауға мүмкіндік береді.</w:t>
      </w:r>
    </w:p>
    <w:p w:rsidR="00A955F6" w:rsidRDefault="00262F69" w:rsidP="009E2F2D">
      <w:pPr>
        <w:ind w:firstLine="709"/>
        <w:jc w:val="both"/>
        <w:rPr>
          <w:sz w:val="28"/>
          <w:szCs w:val="28"/>
          <w:lang w:val="uk-UA"/>
        </w:rPr>
      </w:pPr>
      <w:r>
        <w:rPr>
          <w:sz w:val="28"/>
          <w:szCs w:val="28"/>
          <w:lang w:val="uk-UA"/>
        </w:rPr>
        <w:t>Сапалық әдістердің қатарына Дельфи әдісі, ранжирлеу әдісі, жұптық салыстыру әдісі, артықшылықтар векторы әдісі және кластерлік талдау әдісі жатады.</w:t>
      </w:r>
    </w:p>
    <w:p w:rsidR="00A955F6" w:rsidRDefault="00262F69" w:rsidP="009E2F2D">
      <w:pPr>
        <w:ind w:firstLine="709"/>
        <w:jc w:val="both"/>
        <w:rPr>
          <w:sz w:val="28"/>
          <w:szCs w:val="28"/>
          <w:lang w:val="uk-UA"/>
        </w:rPr>
      </w:pPr>
      <w:r>
        <w:rPr>
          <w:sz w:val="28"/>
          <w:szCs w:val="28"/>
          <w:lang w:val="uk-UA"/>
        </w:rPr>
        <w:t>Дельфи әдісі сарапшылар пікірлерін бірнеше кезеңде жинақтауға негізделген. Әдістің ерекшелігі сарапшылардың бір-бірінің пікірлеріне тәуелсіз баға беруінде болып табылады. Әрбір кезең аяқталғаннан кейін алынған нәтижелер өңделіп, сарапшыларға қайта ұсынылады. Осылайша пікірлердің келісімділігі біртіндеп артады. Бұл әдіс ақпараттық қауіпсіздік саласындағы күрделі және нашар формалданатын мәселелерді шешу кезінде кеңінен қолданылады. Оның басты артықшылығы – сарапшылар арасындағы өзара ықпалдың төмендігі және ұжымдық шешімнің объективтілігін арттыруы. Алайда бірнеше кезеңнің жүргізілуі уақыт шығындарының артуына алып келеді.</w:t>
      </w:r>
    </w:p>
    <w:p w:rsidR="00A955F6" w:rsidRDefault="00262F69" w:rsidP="009E2F2D">
      <w:pPr>
        <w:ind w:firstLine="709"/>
        <w:jc w:val="both"/>
        <w:rPr>
          <w:sz w:val="28"/>
          <w:szCs w:val="28"/>
          <w:lang w:val="uk-UA"/>
        </w:rPr>
      </w:pPr>
      <w:r>
        <w:rPr>
          <w:sz w:val="28"/>
          <w:szCs w:val="28"/>
          <w:lang w:val="uk-UA"/>
        </w:rPr>
        <w:t>Ранжирлеу әдісі сарапшылардың бағаланатын объектілерді маңыздылық дәрежесіне қарай орналастыруына негізделеді. Бұл әдіс қарапайымдылығымен және түсініктілігімен ерекшеленеді. Сарапшылар объектілерді ең маңыздысынан бастап ең маңызсыздарына дейін реттейді. Әдістің артықшылығы оның есептеу күрделілігінің төмен болуында. Сонымен қатар сарапшылардың бағаларын өңдеу де салыстырмалы түрде жеңіл жүзеге асырылады. Алайда объектілер санының артуы сарапшылар үшін бағалау жүргізуді қиындатуы мүмкін.</w:t>
      </w:r>
    </w:p>
    <w:p w:rsidR="00A955F6" w:rsidRDefault="00262F69" w:rsidP="009E2F2D">
      <w:pPr>
        <w:ind w:firstLine="709"/>
        <w:jc w:val="both"/>
        <w:rPr>
          <w:sz w:val="28"/>
          <w:szCs w:val="28"/>
          <w:lang w:val="uk-UA"/>
        </w:rPr>
      </w:pPr>
      <w:r>
        <w:rPr>
          <w:sz w:val="28"/>
          <w:szCs w:val="28"/>
          <w:lang w:val="uk-UA"/>
        </w:rPr>
        <w:t>Жұптық салыстыру әдісі бағаланатын объектілерді екі-екіден салыстыруға негізделген. Сарапшы әрбір жұп үшін қай объектінің маңыздырақ екенін анықтайды. Бұл әдіс сарапшылар үшін салыстырмалы түрде ыңғайлы болып табылады, себебі екі объектіні салыстыру көптеген объектілерді бірден бағалауға қарағанда жеңіл жүзеге асырылады. Сонымен қатар алынған нәтижелер негізінде маңыздылық коэффициенттерін есептеуге мүмкіндік береді. Кемшілігі ретінде салыстырулар санының объектілер саны өскен сайын күрт артуын атауға болады.</w:t>
      </w:r>
    </w:p>
    <w:p w:rsidR="00A955F6" w:rsidRDefault="00262F69" w:rsidP="009E2F2D">
      <w:pPr>
        <w:ind w:firstLine="709"/>
        <w:jc w:val="both"/>
        <w:rPr>
          <w:sz w:val="28"/>
          <w:szCs w:val="28"/>
          <w:lang w:val="uk-UA"/>
        </w:rPr>
      </w:pPr>
      <w:r>
        <w:rPr>
          <w:sz w:val="28"/>
          <w:szCs w:val="28"/>
          <w:lang w:val="uk-UA"/>
        </w:rPr>
        <w:t>Артықшылықтар векторы әдісі объектілердің бір-бірінен басымдық деңгейін анықтауға негізделген. Бұл әдіс бағаланатын параметрлер арасындағы өзара байланыстарды ескеруге мүмкіндік береді және көп критерийлі есептерді шешуде тиімді қолданылады. Алайда әдістің математикалық аппараты күрделірек болғандықтан тәжірибеде арнайы бағдарламалық құралдарды қолдануды талап етеді.</w:t>
      </w:r>
    </w:p>
    <w:p w:rsidR="00A955F6" w:rsidRDefault="00262F69" w:rsidP="009E2F2D">
      <w:pPr>
        <w:ind w:firstLine="709"/>
        <w:jc w:val="both"/>
        <w:rPr>
          <w:sz w:val="28"/>
          <w:szCs w:val="28"/>
          <w:lang w:val="uk-UA"/>
        </w:rPr>
      </w:pPr>
      <w:r>
        <w:rPr>
          <w:sz w:val="28"/>
          <w:szCs w:val="28"/>
          <w:lang w:val="uk-UA"/>
        </w:rPr>
        <w:t>Кластерлік талдау әдістері бағаланатын объектілерді ұқсастық деңгейіне қарай топтарға бөлуге мүмкіндік береді. Бұл тәсіл қауіпсіздік оқиғаларын жіктеу және оларды белгілі бір санаттарға бөлу кезінде тиімді нәтиже береді. Әдіс үлкен көлемдегі деректерді өңдеуге мүмкіндік бергенімен, сараптамалық бағалау міндеттерінде көмекші құрал ретінде жиі қолданылады.</w:t>
      </w:r>
    </w:p>
    <w:p w:rsidR="00A955F6" w:rsidRDefault="00262F69" w:rsidP="009E2F2D">
      <w:pPr>
        <w:ind w:firstLine="709"/>
        <w:jc w:val="both"/>
        <w:rPr>
          <w:sz w:val="28"/>
          <w:szCs w:val="28"/>
          <w:lang w:val="uk-UA"/>
        </w:rPr>
      </w:pPr>
      <w:r>
        <w:rPr>
          <w:sz w:val="28"/>
          <w:szCs w:val="28"/>
          <w:lang w:val="uk-UA"/>
        </w:rPr>
        <w:t>Сандық әдістердің ішінде жұптық салыстыру матрицаларын талдау әдістері ерекше орын алады. Бұл әдістердің мақсаты сарапшылардың бағалары негізінде критерийлердің салыстырмалы маңыздылығын сандық түрде анықтау болып табылады.</w:t>
      </w:r>
    </w:p>
    <w:p w:rsidR="00A955F6" w:rsidRDefault="00262F69" w:rsidP="009E2F2D">
      <w:pPr>
        <w:ind w:firstLine="709"/>
        <w:jc w:val="both"/>
        <w:rPr>
          <w:sz w:val="28"/>
          <w:szCs w:val="28"/>
          <w:lang w:val="uk-UA"/>
        </w:rPr>
      </w:pPr>
      <w:r>
        <w:rPr>
          <w:sz w:val="28"/>
          <w:szCs w:val="28"/>
          <w:lang w:val="uk-UA"/>
        </w:rPr>
        <w:t>Саати әдісі ақпараттық қауіпсіздік саласында кеңінен қолданылатын әдістердің бірі болып табылады. Ол иерархиялық талдау процесіне негізделген және критерийлердің салыстырмалы маңыздылығын анықтауға мүмкіндік береді. Әдістің басты артықшылығы сарапшылардың пікірлерін формализациялау мүмкіндігі болып табылады. Сонымен қатар алынған нәтижелердің келісімділігін тексеруге мүмкіндік береді. Бұл қасиет ақпараттық қауіпсіздік міндеттерінде аса маңызды болып табылады.</w:t>
      </w:r>
    </w:p>
    <w:p w:rsidR="00A955F6" w:rsidRDefault="00262F69" w:rsidP="009E2F2D">
      <w:pPr>
        <w:ind w:firstLine="709"/>
        <w:jc w:val="both"/>
        <w:rPr>
          <w:sz w:val="28"/>
          <w:szCs w:val="28"/>
          <w:lang w:val="uk-UA"/>
        </w:rPr>
      </w:pPr>
      <w:r>
        <w:rPr>
          <w:sz w:val="28"/>
          <w:szCs w:val="28"/>
          <w:lang w:val="uk-UA"/>
        </w:rPr>
        <w:t>Орташа ранг әдісі сарапшылардың бағаларын орташа мәндер арқылы өңдеуге негізделген. Әдіс есептеулердің қарапайымдылығымен ерекшеленеді және сарапшылар саны көп болған жағдайда тиімді нәтиже береді. Дегенмен ол сарапшылардың біліктілік деңгейін ескермейді.</w:t>
      </w:r>
    </w:p>
    <w:p w:rsidR="00A955F6" w:rsidRDefault="00262F69" w:rsidP="009E2F2D">
      <w:pPr>
        <w:ind w:firstLine="709"/>
        <w:jc w:val="both"/>
        <w:rPr>
          <w:sz w:val="28"/>
          <w:szCs w:val="28"/>
          <w:lang w:val="uk-UA"/>
        </w:rPr>
      </w:pPr>
      <w:r>
        <w:rPr>
          <w:sz w:val="28"/>
          <w:szCs w:val="28"/>
          <w:lang w:val="uk-UA"/>
        </w:rPr>
        <w:t>Максиминдік әдіс бірнеше критерийлер бойынша ең қолайлы шешімді анықтауға бағытталған. Бұл тәсіл ақпараттық қауіпсіздік саласында тәуекелдерді бағалау кезінде жиі қолданылады. Әдіс қауіпсіздік параметрлерінің ең әлсіз мәндеріне назар аударуға мүмкіндік береді, сондықтан қорғаныс жүйелерінің сенімділігін бағалау кезінде тиімді болып саналады.</w:t>
      </w:r>
    </w:p>
    <w:p w:rsidR="00A955F6" w:rsidRDefault="00262F69" w:rsidP="009E2F2D">
      <w:pPr>
        <w:ind w:firstLine="709"/>
        <w:jc w:val="both"/>
        <w:rPr>
          <w:sz w:val="28"/>
          <w:szCs w:val="28"/>
          <w:lang w:val="uk-UA"/>
        </w:rPr>
      </w:pPr>
      <w:r>
        <w:rPr>
          <w:sz w:val="28"/>
          <w:szCs w:val="28"/>
          <w:lang w:val="uk-UA"/>
        </w:rPr>
        <w:t>Нормаланған қадамдық метрика әдісі бағаланатын объектінің эталондық күйден ауытқу дәрежесін анықтауға негізделген. Бұл тәсіл ақпараттық қауіпсіздік оқиғаларын салыстыру және олардың қауіптілік деңгейін анықтау міндеттерінде қолданылуы мүмкін. Әдістің артықшылығы – параметрлердің әртүрлі өлшем бірліктерін бір ортақ шкалаға келтіру мүмкіндігі.</w:t>
      </w:r>
    </w:p>
    <w:p w:rsidR="00A955F6" w:rsidRDefault="00262F69" w:rsidP="009E2F2D">
      <w:pPr>
        <w:ind w:firstLine="709"/>
        <w:jc w:val="both"/>
        <w:rPr>
          <w:sz w:val="28"/>
          <w:szCs w:val="28"/>
          <w:lang w:val="uk-UA"/>
        </w:rPr>
      </w:pPr>
      <w:r>
        <w:rPr>
          <w:sz w:val="28"/>
          <w:szCs w:val="28"/>
          <w:lang w:val="uk-UA"/>
        </w:rPr>
        <w:t>Маңыздылық коэффициенттерін анықтау әдістерін салыстыру олардың әрқайсысының өзіндік артықшылықтары мен кемшіліктері бар екенін көрсетеді. Кейбір әдістер жоғары дәлдікті қамтамасыз етеді, бірақ үлкен есептеу шығындарын талап етеді. Басқа әдістер қарапайым және жылдам болғанымен, алынатын нәтижелердің дәлдігі салыстырмалы түрде төмен болуы мүмкін.</w:t>
      </w:r>
    </w:p>
    <w:p w:rsidR="00A955F6" w:rsidRDefault="00262F69" w:rsidP="009E2F2D">
      <w:pPr>
        <w:ind w:firstLine="709"/>
        <w:jc w:val="both"/>
        <w:rPr>
          <w:sz w:val="28"/>
          <w:szCs w:val="28"/>
          <w:lang w:val="uk-UA"/>
        </w:rPr>
      </w:pPr>
      <w:r>
        <w:rPr>
          <w:sz w:val="28"/>
          <w:szCs w:val="28"/>
          <w:lang w:val="uk-UA"/>
        </w:rPr>
        <w:t>Ақпараттық қауіпсіздік саласында әдісті таңдау бағаланатын параметрлердің ерекшеліктеріне, сарапшылар санына, қолжетімді уақытқа және шешілетін міндеттің күрделілігіне байланысты жүзеге асырылады. Көп жағдайда жоғары дәлдік пен сарапшылар пікірлерінің келісімділігін қамтамасыз ететін әдістерге басымдық беріледі.</w:t>
      </w:r>
    </w:p>
    <w:p w:rsidR="00A955F6" w:rsidRDefault="00262F69" w:rsidP="009E2F2D">
      <w:pPr>
        <w:ind w:firstLine="709"/>
        <w:jc w:val="both"/>
        <w:rPr>
          <w:sz w:val="28"/>
          <w:szCs w:val="28"/>
          <w:lang w:val="uk-UA"/>
        </w:rPr>
      </w:pPr>
      <w:r>
        <w:rPr>
          <w:sz w:val="28"/>
          <w:szCs w:val="28"/>
          <w:lang w:val="uk-UA"/>
        </w:rPr>
        <w:t>Жүргізілген зерттеу нәтижелері көрсеткендей, ақпараттық-коммуникациялық жүйелердегі кибершабуылдарды анықтау және бұзушыларды идентификациялау міндеттері үшін ранжирлеу әдістері мен жұптық салыстыру әдістері тиімді болып табылады. Олар сарапшылардың білімдерін формализациялауға, қауіпсіздік параметрлерінің маңыздылығын анықтауға және шешім қабылдау жүйелерінің тиімділігін арттыруға мүмкіндік береді.</w:t>
      </w:r>
    </w:p>
    <w:p w:rsidR="00A955F6" w:rsidRDefault="00262F69" w:rsidP="00EE110F">
      <w:pPr>
        <w:ind w:firstLine="709"/>
        <w:jc w:val="both"/>
        <w:rPr>
          <w:sz w:val="28"/>
          <w:szCs w:val="28"/>
          <w:lang w:val="kk-KZ"/>
        </w:rPr>
      </w:pPr>
      <w:r>
        <w:rPr>
          <w:sz w:val="28"/>
          <w:szCs w:val="28"/>
          <w:lang w:val="uk-UA"/>
        </w:rPr>
        <w:t>Осылайша, маңыздылық коэффициенттерін анықтау әдістерін зерттеу нәтижесінде киберқауіпсіздік оқиғаларын бағалау кезінде қолдануға болатын негізгі тәсілдер талданып, олардың артықшылықтары мен кемшіліктері анықталды. Алынған нәтижелер кейінгі бөлімдерде шабуылдарды анықтау және бұзушыларды идентификациялау жүйесінің тиімділігін бағалау үшін пайдаланылатын болады.</w:t>
      </w:r>
      <w:r>
        <w:rPr>
          <w:sz w:val="28"/>
          <w:szCs w:val="28"/>
          <w:lang w:val="kk-KZ"/>
        </w:rPr>
        <w:t xml:space="preserve"> </w:t>
      </w:r>
      <w:r>
        <w:rPr>
          <w:sz w:val="28"/>
          <w:szCs w:val="28"/>
          <w:lang w:val="uk-UA"/>
        </w:rPr>
        <w:t>Эксперименттік зерттеу нәтижелері [1</w:t>
      </w:r>
      <w:r w:rsidR="00F674D5">
        <w:rPr>
          <w:sz w:val="28"/>
          <w:szCs w:val="28"/>
          <w:lang w:val="uk-UA"/>
        </w:rPr>
        <w:t>1</w:t>
      </w:r>
      <w:r w:rsidR="00352C64">
        <w:rPr>
          <w:sz w:val="28"/>
          <w:szCs w:val="28"/>
          <w:lang w:val="uk-UA"/>
        </w:rPr>
        <w:t>1</w:t>
      </w:r>
      <w:r w:rsidR="00F674D5">
        <w:rPr>
          <w:sz w:val="28"/>
          <w:szCs w:val="28"/>
          <w:lang w:val="uk-UA"/>
        </w:rPr>
        <w:t>, р. 455-467</w:t>
      </w:r>
      <w:r>
        <w:rPr>
          <w:sz w:val="28"/>
          <w:szCs w:val="28"/>
          <w:lang w:val="uk-UA"/>
        </w:rPr>
        <w:t>] жұмысында жарияланған.</w:t>
      </w:r>
    </w:p>
    <w:p w:rsidR="00A955F6" w:rsidRPr="00AF3205" w:rsidRDefault="00A955F6" w:rsidP="00EE110F">
      <w:pPr>
        <w:ind w:firstLine="709"/>
        <w:rPr>
          <w:b/>
          <w:spacing w:val="6"/>
          <w:sz w:val="28"/>
          <w:szCs w:val="28"/>
          <w:lang w:val="kk-KZ"/>
        </w:rPr>
      </w:pPr>
    </w:p>
    <w:p w:rsidR="00A955F6" w:rsidRPr="00AF3205" w:rsidRDefault="00262F69" w:rsidP="00EE110F">
      <w:pPr>
        <w:ind w:firstLine="709"/>
        <w:jc w:val="both"/>
        <w:outlineLvl w:val="1"/>
        <w:rPr>
          <w:rFonts w:eastAsia="SimSun"/>
          <w:b/>
          <w:sz w:val="28"/>
          <w:szCs w:val="28"/>
          <w:lang w:val="kk-KZ"/>
        </w:rPr>
      </w:pPr>
      <w:bookmarkStart w:id="39" w:name="_Toc8818"/>
      <w:r w:rsidRPr="00AF3205">
        <w:rPr>
          <w:rFonts w:eastAsia="SimSun"/>
          <w:b/>
          <w:sz w:val="28"/>
          <w:szCs w:val="28"/>
          <w:lang w:val="kk-KZ"/>
        </w:rPr>
        <w:t>4.2 Кибершабуылдарды ерте анықтау және бұзушыларды идентификациялау бағдарламалық жүйесі</w:t>
      </w:r>
      <w:bookmarkEnd w:id="39"/>
    </w:p>
    <w:p w:rsidR="00A955F6" w:rsidRDefault="00262F69" w:rsidP="00EE110F">
      <w:pPr>
        <w:ind w:firstLine="709"/>
        <w:jc w:val="both"/>
        <w:rPr>
          <w:sz w:val="28"/>
          <w:szCs w:val="28"/>
          <w:lang w:val="kk-KZ"/>
        </w:rPr>
      </w:pPr>
      <w:r>
        <w:rPr>
          <w:sz w:val="28"/>
          <w:szCs w:val="28"/>
          <w:lang w:val="kk-KZ"/>
        </w:rPr>
        <w:t>Имитациялық модельдеу үшін тәжірибелік зерттеу әдісі мен математикалық модельдер негізінде ұсынылған (3-бөлімді қараңыз) кәсіпорын ортасында «Бұзушыны тану және табу жүйесі» бағдарламалық қаматамасыз ету әзірленді. Бұл бағдарламада лингвистикалық өзгерістердің, кортеждердің және шешуші ережелер стандарттарын қалыптастыру және түзету процедураларын орындауға, сондай-ақ модельдеу параметрлерін конфигурациялауға болады. Қосымшаларда оның бастапқы коды бар.</w:t>
      </w:r>
    </w:p>
    <w:p w:rsidR="00A955F6" w:rsidRDefault="00262F69" w:rsidP="00EE110F">
      <w:pPr>
        <w:ind w:firstLine="709"/>
        <w:jc w:val="both"/>
        <w:rPr>
          <w:sz w:val="28"/>
          <w:szCs w:val="28"/>
          <w:lang w:val="kk-KZ"/>
        </w:rPr>
      </w:pPr>
      <w:r>
        <w:rPr>
          <w:sz w:val="28"/>
          <w:szCs w:val="28"/>
          <w:lang w:val="kk-KZ"/>
        </w:rPr>
        <w:t>Орындалатын бағдарлама модулін кез келген компьютерде қолдануға болады, оның сипаттамалары Кәсіпорынымен жұмыс істеуге қойылатын минималды талаптарға сәйкес келеді (Кәсіпорын компьютерде орнатылуы керек):</w:t>
      </w:r>
    </w:p>
    <w:p w:rsidR="00A955F6" w:rsidRDefault="00EE110F" w:rsidP="00EE110F">
      <w:pPr>
        <w:tabs>
          <w:tab w:val="left" w:pos="1134"/>
        </w:tabs>
        <w:ind w:firstLine="709"/>
        <w:jc w:val="both"/>
        <w:rPr>
          <w:sz w:val="28"/>
          <w:szCs w:val="28"/>
          <w:lang w:val="kk-KZ" w:eastAsia="en-US"/>
        </w:rPr>
      </w:pPr>
      <w:r>
        <w:rPr>
          <w:sz w:val="28"/>
          <w:szCs w:val="28"/>
          <w:lang w:val="kk-KZ"/>
        </w:rPr>
        <w:t>1.</w:t>
      </w:r>
      <w:r w:rsidR="00262F69">
        <w:rPr>
          <w:sz w:val="28"/>
          <w:szCs w:val="28"/>
          <w:lang w:val="kk-KZ"/>
        </w:rPr>
        <w:t xml:space="preserve"> Intel Pentium IV/Xeon 2,4 ГГц процессор және одан жоғары</w:t>
      </w:r>
      <w:r>
        <w:rPr>
          <w:sz w:val="28"/>
          <w:szCs w:val="28"/>
          <w:lang w:val="kk-KZ"/>
        </w:rPr>
        <w:t>.</w:t>
      </w:r>
    </w:p>
    <w:p w:rsidR="00A955F6" w:rsidRPr="00EE110F" w:rsidRDefault="00EE110F" w:rsidP="00EE110F">
      <w:pPr>
        <w:ind w:firstLine="709"/>
        <w:jc w:val="both"/>
        <w:rPr>
          <w:sz w:val="28"/>
          <w:szCs w:val="28"/>
          <w:lang w:val="kk-KZ"/>
        </w:rPr>
      </w:pPr>
      <w:r>
        <w:rPr>
          <w:sz w:val="28"/>
          <w:szCs w:val="28"/>
          <w:lang w:val="kk-KZ"/>
        </w:rPr>
        <w:t>2.</w:t>
      </w:r>
      <w:r w:rsidR="00262F69">
        <w:rPr>
          <w:sz w:val="28"/>
          <w:szCs w:val="28"/>
        </w:rPr>
        <w:t xml:space="preserve"> 1024 Мб оперативтік жады және одан жоғары</w:t>
      </w:r>
      <w:r>
        <w:rPr>
          <w:sz w:val="28"/>
          <w:szCs w:val="28"/>
          <w:lang w:val="kk-KZ"/>
        </w:rPr>
        <w:t>.</w:t>
      </w:r>
    </w:p>
    <w:p w:rsidR="00A955F6" w:rsidRPr="00EE110F" w:rsidRDefault="00EE110F" w:rsidP="00EE110F">
      <w:pPr>
        <w:ind w:firstLine="709"/>
        <w:jc w:val="both"/>
        <w:rPr>
          <w:sz w:val="28"/>
          <w:szCs w:val="28"/>
          <w:lang w:val="kk-KZ"/>
        </w:rPr>
      </w:pPr>
      <w:r>
        <w:rPr>
          <w:sz w:val="28"/>
          <w:szCs w:val="28"/>
          <w:lang w:val="kk-KZ"/>
        </w:rPr>
        <w:t>3.</w:t>
      </w:r>
      <w:r w:rsidR="00262F69">
        <w:rPr>
          <w:sz w:val="28"/>
          <w:szCs w:val="28"/>
        </w:rPr>
        <w:t xml:space="preserve"> Қатты диск 40 Гб және одан жоғарыи более</w:t>
      </w:r>
      <w:r>
        <w:rPr>
          <w:sz w:val="28"/>
          <w:szCs w:val="28"/>
          <w:lang w:val="kk-KZ"/>
        </w:rPr>
        <w:t>.</w:t>
      </w:r>
    </w:p>
    <w:p w:rsidR="00A955F6" w:rsidRPr="003E2888" w:rsidRDefault="00EE110F" w:rsidP="00EE110F">
      <w:pPr>
        <w:ind w:firstLine="709"/>
        <w:jc w:val="both"/>
        <w:rPr>
          <w:sz w:val="28"/>
          <w:szCs w:val="28"/>
          <w:lang w:val="kk-KZ"/>
        </w:rPr>
      </w:pPr>
      <w:r>
        <w:rPr>
          <w:sz w:val="28"/>
          <w:szCs w:val="28"/>
          <w:lang w:val="kk-KZ"/>
        </w:rPr>
        <w:t>4.</w:t>
      </w:r>
      <w:r w:rsidR="00262F69" w:rsidRPr="003E2888">
        <w:rPr>
          <w:sz w:val="28"/>
          <w:szCs w:val="28"/>
          <w:lang w:val="kk-KZ"/>
        </w:rPr>
        <w:t xml:space="preserve"> Microsoft Windows – </w:t>
      </w:r>
      <w:r w:rsidR="00262F69">
        <w:rPr>
          <w:sz w:val="28"/>
          <w:szCs w:val="28"/>
          <w:lang w:val="kk-KZ"/>
        </w:rPr>
        <w:t>операциялық жүйесі</w:t>
      </w:r>
      <w:r w:rsidR="00262F69" w:rsidRPr="003E2888">
        <w:rPr>
          <w:sz w:val="28"/>
          <w:szCs w:val="28"/>
          <w:lang w:val="kk-KZ"/>
        </w:rPr>
        <w:t>.</w:t>
      </w:r>
    </w:p>
    <w:p w:rsidR="00A955F6" w:rsidRPr="003E2888" w:rsidRDefault="00262F69" w:rsidP="00EE110F">
      <w:pPr>
        <w:pStyle w:val="1"/>
        <w:keepNext w:val="0"/>
        <w:ind w:firstLineChars="285" w:firstLine="798"/>
        <w:jc w:val="both"/>
        <w:rPr>
          <w:szCs w:val="28"/>
          <w:lang w:val="kk-KZ"/>
        </w:rPr>
      </w:pPr>
      <w:r w:rsidRPr="003E2888">
        <w:rPr>
          <w:szCs w:val="28"/>
          <w:lang w:val="kk-KZ"/>
        </w:rPr>
        <w:t>Машиналық оқыту моделін желілік шабуылдарды анықтау үшін оқыту және тестілеу</w:t>
      </w:r>
    </w:p>
    <w:p w:rsidR="00A955F6" w:rsidRPr="003E2888" w:rsidRDefault="00262F69" w:rsidP="00EE110F">
      <w:pPr>
        <w:pStyle w:val="aff7"/>
        <w:spacing w:before="0" w:beforeAutospacing="0" w:after="0" w:afterAutospacing="0"/>
        <w:ind w:firstLineChars="285" w:firstLine="798"/>
        <w:jc w:val="both"/>
        <w:rPr>
          <w:sz w:val="28"/>
          <w:szCs w:val="28"/>
          <w:lang w:val="kk-KZ"/>
        </w:rPr>
      </w:pPr>
      <w:r w:rsidRPr="003E2888">
        <w:rPr>
          <w:sz w:val="28"/>
          <w:szCs w:val="28"/>
          <w:lang w:val="kk-KZ"/>
        </w:rPr>
        <w:t xml:space="preserve">Зияткерлік шабуылдарды анықтау жүйесін әзірлеудегі маңызды кезеңдердің бірі – желілік трафикті автоматты түрде жіктеп, </w:t>
      </w:r>
      <w:r>
        <w:rPr>
          <w:sz w:val="28"/>
          <w:szCs w:val="28"/>
          <w:lang w:val="kk-KZ"/>
        </w:rPr>
        <w:t xml:space="preserve">ауытқу </w:t>
      </w:r>
      <w:r w:rsidRPr="003E2888">
        <w:rPr>
          <w:sz w:val="28"/>
          <w:szCs w:val="28"/>
          <w:lang w:val="kk-KZ"/>
        </w:rPr>
        <w:t>белсенділікті анықтай алатын машиналық оқыту моделін құру және оқыту болып табылады. Осы міндетті шешу үшін NSL-KDD деректер жиыны пайдаланылды. Бұл жиынтық кеңінен танымал KDD Cup 1999 деректер базасының жетілдірілген нұсқасы болып табылады және шабуылдарды анықтау әдістерін зерттеуде жиі қолданылады.</w:t>
      </w:r>
    </w:p>
    <w:p w:rsidR="00A955F6" w:rsidRPr="003E2888" w:rsidRDefault="00262F69" w:rsidP="00EE110F">
      <w:pPr>
        <w:pStyle w:val="2"/>
        <w:keepNext w:val="0"/>
        <w:spacing w:before="0" w:after="0"/>
        <w:ind w:firstLineChars="285" w:firstLine="798"/>
        <w:jc w:val="both"/>
        <w:rPr>
          <w:rFonts w:ascii="Times New Roman" w:hAnsi="Times New Roman"/>
          <w:b w:val="0"/>
          <w:lang w:val="kk-KZ"/>
        </w:rPr>
      </w:pPr>
      <w:r w:rsidRPr="003E2888">
        <w:rPr>
          <w:rFonts w:ascii="Times New Roman" w:hAnsi="Times New Roman"/>
          <w:b w:val="0"/>
          <w:lang w:val="kk-KZ"/>
        </w:rPr>
        <w:t>Оқыту үшін деректерді дайындау</w:t>
      </w:r>
    </w:p>
    <w:p w:rsidR="00A955F6" w:rsidRPr="003E2888" w:rsidRDefault="00262F69" w:rsidP="00EE110F">
      <w:pPr>
        <w:pStyle w:val="aff7"/>
        <w:spacing w:before="0" w:beforeAutospacing="0" w:after="0" w:afterAutospacing="0"/>
        <w:ind w:firstLineChars="285" w:firstLine="798"/>
        <w:jc w:val="both"/>
        <w:rPr>
          <w:sz w:val="28"/>
          <w:szCs w:val="28"/>
          <w:lang w:val="kk-KZ"/>
        </w:rPr>
      </w:pPr>
      <w:r w:rsidRPr="003E2888">
        <w:rPr>
          <w:sz w:val="28"/>
          <w:szCs w:val="28"/>
          <w:lang w:val="kk-KZ"/>
        </w:rPr>
        <w:t>NSL-KDD деректер жиыны желілік қосылыстардың көптеген жазбаларынан тұрады, олардың әрқайсысы желілік өзара әрекеттесудің әртүрлі параметрлерін сипаттайтын белгілер жиынтығымен ұсынылған. Мұндай параметрлерге қосылу ұзақтығы, қолданылатын хаттама, жіберілген байттар саны, түрлі сервистерге жасалған сұраныстар саны, желілік белсенділіктің статистикалық көрсеткіштері және басқа да сипаттамалар жатады.</w:t>
      </w:r>
    </w:p>
    <w:p w:rsidR="00A955F6" w:rsidRPr="003E2888" w:rsidRDefault="00262F69" w:rsidP="00EE110F">
      <w:pPr>
        <w:pStyle w:val="aff7"/>
        <w:spacing w:before="0" w:beforeAutospacing="0" w:after="0" w:afterAutospacing="0"/>
        <w:ind w:firstLineChars="285" w:firstLine="798"/>
        <w:jc w:val="both"/>
        <w:rPr>
          <w:sz w:val="28"/>
          <w:szCs w:val="28"/>
          <w:lang w:val="kk-KZ"/>
        </w:rPr>
      </w:pPr>
      <w:r w:rsidRPr="003E2888">
        <w:rPr>
          <w:sz w:val="28"/>
          <w:szCs w:val="28"/>
          <w:lang w:val="kk-KZ"/>
        </w:rPr>
        <w:t xml:space="preserve">Қолданылған деректер жиынының фрагменті </w:t>
      </w:r>
      <w:r>
        <w:rPr>
          <w:sz w:val="28"/>
          <w:szCs w:val="28"/>
          <w:lang w:val="kk-KZ"/>
        </w:rPr>
        <w:t>14</w:t>
      </w:r>
      <w:r w:rsidRPr="003E2888">
        <w:rPr>
          <w:sz w:val="28"/>
          <w:szCs w:val="28"/>
          <w:lang w:val="kk-KZ"/>
        </w:rPr>
        <w:t>-суретте көрсетілген.</w:t>
      </w:r>
    </w:p>
    <w:p w:rsidR="00A955F6" w:rsidRPr="003E2888" w:rsidRDefault="00A955F6" w:rsidP="009E2F2D">
      <w:pPr>
        <w:pStyle w:val="aff7"/>
        <w:spacing w:before="0" w:beforeAutospacing="0" w:after="0" w:afterAutospacing="0"/>
        <w:ind w:firstLineChars="285" w:firstLine="798"/>
        <w:jc w:val="both"/>
        <w:rPr>
          <w:sz w:val="28"/>
          <w:szCs w:val="28"/>
          <w:lang w:val="kk-KZ"/>
        </w:rPr>
      </w:pPr>
    </w:p>
    <w:p w:rsidR="00EE110F" w:rsidRDefault="00262F69" w:rsidP="009E2F2D">
      <w:pPr>
        <w:pStyle w:val="aff7"/>
        <w:spacing w:before="0" w:beforeAutospacing="0" w:after="0" w:afterAutospacing="0"/>
        <w:jc w:val="center"/>
        <w:rPr>
          <w:lang w:val="kk-KZ"/>
        </w:rPr>
      </w:pPr>
      <w:r>
        <w:rPr>
          <w:noProof/>
        </w:rPr>
        <w:drawing>
          <wp:inline distT="0" distB="0" distL="114300" distR="114300">
            <wp:extent cx="5939155" cy="3998595"/>
            <wp:effectExtent l="0" t="0" r="4445" b="1905"/>
            <wp:docPr id="100" name="Изображение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Изображение 520"/>
                    <pic:cNvPicPr>
                      <a:picLocks noChangeAspect="1"/>
                    </pic:cNvPicPr>
                  </pic:nvPicPr>
                  <pic:blipFill>
                    <a:blip r:embed="rId1209"/>
                    <a:stretch>
                      <a:fillRect/>
                    </a:stretch>
                  </pic:blipFill>
                  <pic:spPr>
                    <a:xfrm>
                      <a:off x="0" y="0"/>
                      <a:ext cx="5939155" cy="3998595"/>
                    </a:xfrm>
                    <a:prstGeom prst="rect">
                      <a:avLst/>
                    </a:prstGeom>
                    <a:noFill/>
                    <a:ln>
                      <a:noFill/>
                    </a:ln>
                  </pic:spPr>
                </pic:pic>
              </a:graphicData>
            </a:graphic>
          </wp:inline>
        </w:drawing>
      </w:r>
    </w:p>
    <w:p w:rsidR="00EE110F" w:rsidRPr="00EE110F" w:rsidRDefault="00EE110F" w:rsidP="009E2F2D">
      <w:pPr>
        <w:pStyle w:val="aff7"/>
        <w:spacing w:before="0" w:beforeAutospacing="0" w:after="0" w:afterAutospacing="0"/>
        <w:jc w:val="center"/>
        <w:rPr>
          <w:sz w:val="16"/>
          <w:szCs w:val="16"/>
          <w:lang w:val="kk-KZ"/>
        </w:rPr>
      </w:pPr>
    </w:p>
    <w:p w:rsidR="00A955F6" w:rsidRPr="00EE110F" w:rsidRDefault="00EE110F" w:rsidP="009E2F2D">
      <w:pPr>
        <w:pStyle w:val="aff7"/>
        <w:spacing w:before="0" w:beforeAutospacing="0" w:after="0" w:afterAutospacing="0"/>
        <w:jc w:val="center"/>
        <w:rPr>
          <w:rStyle w:val="a9"/>
          <w:b w:val="0"/>
          <w:bCs w:val="0"/>
          <w:sz w:val="28"/>
          <w:szCs w:val="28"/>
          <w:lang w:val="kk-KZ"/>
        </w:rPr>
      </w:pPr>
      <w:r w:rsidRPr="00EE110F">
        <w:rPr>
          <w:sz w:val="28"/>
          <w:szCs w:val="28"/>
          <w:lang w:val="kk-KZ"/>
        </w:rPr>
        <w:t xml:space="preserve">Сурет </w:t>
      </w:r>
      <w:r w:rsidR="00262F69" w:rsidRPr="00EE110F">
        <w:rPr>
          <w:sz w:val="28"/>
          <w:szCs w:val="28"/>
          <w:lang w:val="kk-KZ"/>
        </w:rPr>
        <w:t>14</w:t>
      </w:r>
      <w:r w:rsidR="00262F69" w:rsidRPr="00EE110F">
        <w:rPr>
          <w:rStyle w:val="a9"/>
          <w:b w:val="0"/>
          <w:bCs w:val="0"/>
          <w:sz w:val="28"/>
          <w:szCs w:val="28"/>
          <w:lang w:val="kk-KZ"/>
        </w:rPr>
        <w:t xml:space="preserve"> – Шабуылдарды анықтау моделін оқыту және тестілеу үшін пайдаланылған NSL-KDD деректер жиынының фрагменті</w:t>
      </w:r>
    </w:p>
    <w:p w:rsidR="00A955F6" w:rsidRPr="00EE110F" w:rsidRDefault="00A955F6" w:rsidP="009E2F2D">
      <w:pPr>
        <w:pStyle w:val="aff7"/>
        <w:spacing w:before="0" w:beforeAutospacing="0" w:after="0" w:afterAutospacing="0"/>
        <w:jc w:val="center"/>
        <w:rPr>
          <w:rStyle w:val="a9"/>
          <w:b w:val="0"/>
          <w:bCs w:val="0"/>
          <w:lang w:val="kk-KZ"/>
        </w:rPr>
      </w:pP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Кестені талдау әрбір жолдың жеке желілік қосылуға сәйкес келетінін, ал соңғы бағанның белсенділік түрін анықтайтын класс белгісін қамтитынын көрсетеді. Қарастырылып отырған деректер жиынында қалыпты қосылыстармен қатар (</w:t>
      </w:r>
      <w:r w:rsidRPr="003E2888">
        <w:rPr>
          <w:rStyle w:val="a6"/>
          <w:sz w:val="28"/>
          <w:szCs w:val="28"/>
          <w:lang w:val="kk-KZ"/>
        </w:rPr>
        <w:t>normal</w:t>
      </w:r>
      <w:r w:rsidRPr="003E2888">
        <w:rPr>
          <w:sz w:val="28"/>
          <w:szCs w:val="28"/>
          <w:lang w:val="kk-KZ"/>
        </w:rPr>
        <w:t>) әртүрлі шабуыл түрлері (</w:t>
      </w:r>
      <w:r w:rsidRPr="003E2888">
        <w:rPr>
          <w:rStyle w:val="a6"/>
          <w:sz w:val="28"/>
          <w:szCs w:val="28"/>
          <w:lang w:val="kk-KZ"/>
        </w:rPr>
        <w:t>neptune</w:t>
      </w:r>
      <w:r w:rsidRPr="003E2888">
        <w:rPr>
          <w:sz w:val="28"/>
          <w:szCs w:val="28"/>
          <w:lang w:val="kk-KZ"/>
        </w:rPr>
        <w:t xml:space="preserve">, </w:t>
      </w:r>
      <w:r w:rsidRPr="003E2888">
        <w:rPr>
          <w:rStyle w:val="a6"/>
          <w:sz w:val="28"/>
          <w:szCs w:val="28"/>
          <w:lang w:val="kk-KZ"/>
        </w:rPr>
        <w:t>ipsweep</w:t>
      </w:r>
      <w:r w:rsidRPr="003E2888">
        <w:rPr>
          <w:sz w:val="28"/>
          <w:szCs w:val="28"/>
          <w:lang w:val="kk-KZ"/>
        </w:rPr>
        <w:t xml:space="preserve">, </w:t>
      </w:r>
      <w:r w:rsidRPr="003E2888">
        <w:rPr>
          <w:rStyle w:val="a6"/>
          <w:sz w:val="28"/>
          <w:szCs w:val="28"/>
          <w:lang w:val="kk-KZ"/>
        </w:rPr>
        <w:t>portsweep</w:t>
      </w:r>
      <w:r w:rsidRPr="003E2888">
        <w:rPr>
          <w:sz w:val="28"/>
          <w:szCs w:val="28"/>
          <w:lang w:val="kk-KZ"/>
        </w:rPr>
        <w:t>) кездеседі.</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Модельді оқыту алдында деректерді алдын ала өңдеу кезеңі жүргізілді. Бұл кезеңде деректер жиыны тазартылып, категориялық белгілер сандық форматқа түрлендірілді, сондай-ақ машиналық оқыту алгоритмі үшін кіріс және шығыс таңдаулар қалыптастырылды. Нысаналы айнымалы ретінде кіріс белгілері негізінде болжауға тиіс желілік белсенділіктің түрі таңдалды.</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Деректерді алдын ала өңдеу модельді оқыту сапасын арттыруға, шу әсерін азайтуға және алгоритмнің дұрыс жұмыс істеуін қамтамасыз етуге мүмкіндік береді.</w:t>
      </w:r>
    </w:p>
    <w:p w:rsidR="00A955F6" w:rsidRDefault="00262F69" w:rsidP="00EE110F">
      <w:pPr>
        <w:pStyle w:val="2"/>
        <w:keepNext w:val="0"/>
        <w:spacing w:before="0" w:after="0"/>
        <w:ind w:firstLineChars="253" w:firstLine="708"/>
        <w:jc w:val="both"/>
        <w:rPr>
          <w:rFonts w:ascii="Times New Roman" w:hAnsi="Times New Roman"/>
        </w:rPr>
      </w:pPr>
      <w:r w:rsidRPr="003E2888">
        <w:rPr>
          <w:rFonts w:ascii="Times New Roman" w:hAnsi="Times New Roman"/>
          <w:b w:val="0"/>
          <w:bCs w:val="0"/>
          <w:i w:val="0"/>
          <w:iCs w:val="0"/>
          <w:lang w:val="kk-KZ"/>
        </w:rPr>
        <w:t>Модельді оқытуға арналған бағдарламалық құралды әзірлеу</w:t>
      </w:r>
      <w:r>
        <w:rPr>
          <w:rFonts w:ascii="Times New Roman" w:hAnsi="Times New Roman"/>
          <w:b w:val="0"/>
          <w:bCs w:val="0"/>
          <w:i w:val="0"/>
          <w:iCs w:val="0"/>
          <w:lang w:val="kk-KZ"/>
        </w:rPr>
        <w:t xml:space="preserve">. </w:t>
      </w:r>
      <w:r w:rsidRPr="00A27E05">
        <w:rPr>
          <w:rFonts w:ascii="Times New Roman" w:hAnsi="Times New Roman"/>
          <w:b w:val="0"/>
          <w:bCs w:val="0"/>
          <w:i w:val="0"/>
          <w:iCs w:val="0"/>
          <w:lang w:val="kk-KZ"/>
        </w:rPr>
        <w:t xml:space="preserve">Шабуылдарды анықтау жүйесін жүзеге асыру үшін </w:t>
      </w:r>
      <w:r w:rsidRPr="00A27E05">
        <w:rPr>
          <w:rStyle w:val="a9"/>
          <w:i w:val="0"/>
          <w:iCs w:val="0"/>
          <w:lang w:val="kk-KZ"/>
        </w:rPr>
        <w:t>«ML Model Trainer &amp; Tester»</w:t>
      </w:r>
      <w:r w:rsidRPr="00A27E05">
        <w:rPr>
          <w:rFonts w:ascii="Times New Roman" w:hAnsi="Times New Roman"/>
          <w:b w:val="0"/>
          <w:bCs w:val="0"/>
          <w:i w:val="0"/>
          <w:iCs w:val="0"/>
          <w:lang w:val="kk-KZ"/>
        </w:rPr>
        <w:t xml:space="preserve"> атты графикалық пайдаланушы интерфейсі бар бағдарламалық қосымша әзірленді. </w:t>
      </w:r>
      <w:r>
        <w:rPr>
          <w:rFonts w:ascii="Times New Roman" w:hAnsi="Times New Roman"/>
          <w:b w:val="0"/>
          <w:bCs w:val="0"/>
          <w:i w:val="0"/>
          <w:iCs w:val="0"/>
        </w:rPr>
        <w:t xml:space="preserve">Бағдарламаның интерфейсі </w:t>
      </w:r>
      <w:r>
        <w:rPr>
          <w:rFonts w:ascii="Times New Roman" w:hAnsi="Times New Roman"/>
          <w:b w:val="0"/>
          <w:bCs w:val="0"/>
          <w:i w:val="0"/>
          <w:iCs w:val="0"/>
          <w:lang w:val="kk-KZ"/>
        </w:rPr>
        <w:t>15</w:t>
      </w:r>
      <w:r>
        <w:rPr>
          <w:rFonts w:ascii="Times New Roman" w:hAnsi="Times New Roman"/>
          <w:b w:val="0"/>
          <w:bCs w:val="0"/>
          <w:i w:val="0"/>
          <w:iCs w:val="0"/>
        </w:rPr>
        <w:t>-суретте көрсетілген.</w:t>
      </w:r>
    </w:p>
    <w:p w:rsidR="00A955F6" w:rsidRDefault="00262F69" w:rsidP="00EE110F">
      <w:pPr>
        <w:pStyle w:val="aff7"/>
        <w:spacing w:before="0" w:beforeAutospacing="0" w:after="0" w:afterAutospacing="0"/>
        <w:jc w:val="center"/>
      </w:pPr>
      <w:r>
        <w:rPr>
          <w:noProof/>
        </w:rPr>
        <w:drawing>
          <wp:inline distT="0" distB="0" distL="114300" distR="114300">
            <wp:extent cx="5324475" cy="3571875"/>
            <wp:effectExtent l="0" t="0" r="9525" b="9525"/>
            <wp:docPr id="101" name="Изображение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 521"/>
                    <pic:cNvPicPr>
                      <a:picLocks noChangeAspect="1"/>
                    </pic:cNvPicPr>
                  </pic:nvPicPr>
                  <pic:blipFill>
                    <a:blip r:embed="rId1210"/>
                    <a:stretch>
                      <a:fillRect/>
                    </a:stretch>
                  </pic:blipFill>
                  <pic:spPr>
                    <a:xfrm>
                      <a:off x="0" y="0"/>
                      <a:ext cx="5324475" cy="3571875"/>
                    </a:xfrm>
                    <a:prstGeom prst="rect">
                      <a:avLst/>
                    </a:prstGeom>
                    <a:noFill/>
                    <a:ln>
                      <a:noFill/>
                    </a:ln>
                  </pic:spPr>
                </pic:pic>
              </a:graphicData>
            </a:graphic>
          </wp:inline>
        </w:drawing>
      </w:r>
    </w:p>
    <w:p w:rsidR="00EE110F" w:rsidRPr="00EE110F" w:rsidRDefault="00EE110F" w:rsidP="00EE110F">
      <w:pPr>
        <w:pStyle w:val="aff7"/>
        <w:spacing w:before="0" w:beforeAutospacing="0" w:after="0" w:afterAutospacing="0"/>
        <w:jc w:val="center"/>
        <w:rPr>
          <w:rStyle w:val="a9"/>
          <w:b w:val="0"/>
          <w:bCs w:val="0"/>
          <w:sz w:val="16"/>
          <w:szCs w:val="16"/>
          <w:lang w:val="kk-KZ"/>
        </w:rPr>
      </w:pPr>
    </w:p>
    <w:p w:rsidR="00A955F6" w:rsidRPr="00EE110F" w:rsidRDefault="00EE110F" w:rsidP="00EE110F">
      <w:pPr>
        <w:pStyle w:val="aff7"/>
        <w:spacing w:before="0" w:beforeAutospacing="0" w:after="0" w:afterAutospacing="0"/>
        <w:jc w:val="center"/>
        <w:rPr>
          <w:sz w:val="28"/>
          <w:szCs w:val="28"/>
          <w:lang w:val="kk-KZ"/>
        </w:rPr>
      </w:pPr>
      <w:r>
        <w:rPr>
          <w:rStyle w:val="a9"/>
          <w:b w:val="0"/>
          <w:bCs w:val="0"/>
          <w:sz w:val="28"/>
          <w:szCs w:val="28"/>
          <w:lang w:val="kk-KZ"/>
        </w:rPr>
        <w:t xml:space="preserve">Сурет </w:t>
      </w:r>
      <w:r w:rsidR="00262F69" w:rsidRPr="00EE110F">
        <w:rPr>
          <w:rStyle w:val="a9"/>
          <w:b w:val="0"/>
          <w:bCs w:val="0"/>
          <w:sz w:val="28"/>
          <w:szCs w:val="28"/>
          <w:lang w:val="kk-KZ"/>
        </w:rPr>
        <w:t>15 – Машиналық оқыту моделін оқыту кезеңіндегі бағдарламалық құрал интерфейсі</w:t>
      </w:r>
    </w:p>
    <w:p w:rsidR="00A955F6" w:rsidRPr="00EE110F" w:rsidRDefault="00A955F6" w:rsidP="009E2F2D">
      <w:pPr>
        <w:pStyle w:val="aff7"/>
        <w:spacing w:before="0" w:beforeAutospacing="0" w:after="0" w:afterAutospacing="0"/>
        <w:ind w:firstLineChars="285" w:firstLine="798"/>
        <w:jc w:val="both"/>
        <w:rPr>
          <w:sz w:val="28"/>
          <w:szCs w:val="28"/>
          <w:lang w:val="kk-KZ"/>
        </w:rPr>
      </w:pP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Әзірленген бағдарламалық қамтамасыз етудің негізгі мақсаты – машиналық оқыту моделін оқыту және оны жаңа деректерде тестілеу процесін автоматтандыру.</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Интерфейс екі негізгі функционалдық батырмадан тұрады:</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rStyle w:val="a9"/>
          <w:b w:val="0"/>
          <w:i/>
          <w:sz w:val="28"/>
          <w:szCs w:val="28"/>
          <w:lang w:val="kk-KZ"/>
        </w:rPr>
        <w:t>Load &amp; Train Model</w:t>
      </w:r>
      <w:r w:rsidRPr="003E2888">
        <w:rPr>
          <w:sz w:val="28"/>
          <w:szCs w:val="28"/>
          <w:lang w:val="kk-KZ"/>
        </w:rPr>
        <w:t xml:space="preserve"> – оқыту деректерін жүктеу және модельді оқыту процесін іске қосу;</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rStyle w:val="a9"/>
          <w:b w:val="0"/>
          <w:i/>
          <w:sz w:val="28"/>
          <w:szCs w:val="28"/>
          <w:lang w:val="kk-KZ"/>
        </w:rPr>
        <w:t>Load Test CSV &amp; Predict</w:t>
      </w:r>
      <w:r w:rsidRPr="003E2888">
        <w:rPr>
          <w:sz w:val="28"/>
          <w:szCs w:val="28"/>
          <w:lang w:val="kk-KZ"/>
        </w:rPr>
        <w:t xml:space="preserve"> – тестілеу деректерін жүктеу және жіктеу нәтижесін алу.</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Оқыту файлы таңдалғаннан кейін жүйе деректерді автоматты түрде жүктеп, модельді құру процесін бастайды. Мәтіндік аймақта орындалу барысы туралы ақпарат, пайдаланылған деректер жиынының жолы және оқыту нәтижесі көрсетіледі.</w:t>
      </w:r>
    </w:p>
    <w:p w:rsidR="00A955F6" w:rsidRPr="003E2888" w:rsidRDefault="00262F69" w:rsidP="00EE110F">
      <w:pPr>
        <w:pStyle w:val="aff7"/>
        <w:spacing w:before="0" w:beforeAutospacing="0" w:after="0" w:afterAutospacing="0"/>
        <w:ind w:firstLineChars="253" w:firstLine="708"/>
        <w:jc w:val="both"/>
        <w:rPr>
          <w:sz w:val="28"/>
          <w:szCs w:val="28"/>
          <w:lang w:val="kk-KZ"/>
        </w:rPr>
      </w:pPr>
      <w:r>
        <w:rPr>
          <w:sz w:val="28"/>
          <w:szCs w:val="28"/>
          <w:lang w:val="kk-KZ"/>
        </w:rPr>
        <w:t xml:space="preserve">Жоғарыда </w:t>
      </w:r>
      <w:r w:rsidRPr="003E2888">
        <w:rPr>
          <w:sz w:val="28"/>
          <w:szCs w:val="28"/>
          <w:lang w:val="kk-KZ"/>
        </w:rPr>
        <w:t>көрсетілген нәтижелер бойынша модель NSL-KDD деректер жиынында сәтті оқытылған. Мұны жүйенің келесі хабарламасы растайды:</w:t>
      </w:r>
    </w:p>
    <w:p w:rsidR="00A955F6" w:rsidRPr="003E2888" w:rsidRDefault="00262F69" w:rsidP="00EE110F">
      <w:pPr>
        <w:pStyle w:val="aff7"/>
        <w:spacing w:before="0" w:beforeAutospacing="0" w:after="0" w:afterAutospacing="0"/>
        <w:ind w:firstLineChars="253" w:firstLine="708"/>
        <w:jc w:val="both"/>
        <w:rPr>
          <w:b/>
          <w:i/>
          <w:sz w:val="28"/>
          <w:szCs w:val="28"/>
          <w:lang w:val="kk-KZ"/>
        </w:rPr>
      </w:pPr>
      <w:r w:rsidRPr="003E2888">
        <w:rPr>
          <w:rStyle w:val="a9"/>
          <w:b w:val="0"/>
          <w:i/>
          <w:sz w:val="28"/>
          <w:szCs w:val="28"/>
          <w:lang w:val="kk-KZ"/>
        </w:rPr>
        <w:t>«Model trained successfully!»</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Мұндай интерфейстің болуы бағдарламаны пайдалануды жеңілдетеді және оны бағдарламалау немесе деректерді талдау саласында терең білімі жоқ пайдаланушыларға да қолдануға мүмкіндік береді.</w:t>
      </w:r>
    </w:p>
    <w:p w:rsidR="00A955F6" w:rsidRPr="003E2888" w:rsidRDefault="00262F69" w:rsidP="00EE110F">
      <w:pPr>
        <w:pStyle w:val="2"/>
        <w:keepNext w:val="0"/>
        <w:spacing w:before="0" w:after="0"/>
        <w:ind w:firstLineChars="253" w:firstLine="708"/>
        <w:jc w:val="both"/>
        <w:rPr>
          <w:rFonts w:ascii="Times New Roman" w:hAnsi="Times New Roman"/>
          <w:b w:val="0"/>
          <w:bCs w:val="0"/>
          <w:i w:val="0"/>
          <w:iCs w:val="0"/>
          <w:lang w:val="kk-KZ"/>
        </w:rPr>
      </w:pPr>
      <w:r w:rsidRPr="003E2888">
        <w:rPr>
          <w:rFonts w:ascii="Times New Roman" w:hAnsi="Times New Roman"/>
          <w:b w:val="0"/>
          <w:bCs w:val="0"/>
          <w:i w:val="0"/>
          <w:iCs w:val="0"/>
          <w:lang w:val="kk-KZ"/>
        </w:rPr>
        <w:t>Модельді тестілеу процесі</w:t>
      </w:r>
      <w:r>
        <w:rPr>
          <w:rFonts w:ascii="Times New Roman" w:hAnsi="Times New Roman"/>
          <w:b w:val="0"/>
          <w:bCs w:val="0"/>
          <w:i w:val="0"/>
          <w:iCs w:val="0"/>
          <w:lang w:val="kk-KZ"/>
        </w:rPr>
        <w:t xml:space="preserve">. </w:t>
      </w:r>
      <w:r w:rsidRPr="003E2888">
        <w:rPr>
          <w:rFonts w:ascii="Times New Roman" w:hAnsi="Times New Roman"/>
          <w:b w:val="0"/>
          <w:bCs w:val="0"/>
          <w:i w:val="0"/>
          <w:iCs w:val="0"/>
          <w:lang w:val="kk-KZ"/>
        </w:rPr>
        <w:t>Оқыту кезеңі аяқталғаннан кейін модельдің жұмыс сапасын бағалау үшін тестілеу жүргізілді. Тестілеу алгоритмнің бұрын кездеспеген жазбаларды қаншалықты дұрыс жіктей алатынын анықтауға мүмкіндік береді.</w:t>
      </w:r>
    </w:p>
    <w:p w:rsidR="00A955F6" w:rsidRPr="003E2888" w:rsidRDefault="00262F69" w:rsidP="00EE110F">
      <w:pPr>
        <w:pStyle w:val="aff7"/>
        <w:spacing w:before="0" w:beforeAutospacing="0" w:after="0" w:afterAutospacing="0"/>
        <w:ind w:firstLineChars="253" w:firstLine="708"/>
        <w:jc w:val="both"/>
        <w:rPr>
          <w:sz w:val="28"/>
          <w:szCs w:val="28"/>
          <w:lang w:val="kk-KZ"/>
        </w:rPr>
      </w:pPr>
      <w:r w:rsidRPr="003E2888">
        <w:rPr>
          <w:sz w:val="28"/>
          <w:szCs w:val="28"/>
          <w:lang w:val="kk-KZ"/>
        </w:rPr>
        <w:t>Тестілеу үшін оқыту процесіне қатыспаған желілік қосылыстардан тұратын бөлек CSV файлы пайдаланылды. Тест деректерін жүктегеннен кейін бағдарлама кластарды болжау процедурасын орындап, жіктеу сапасы туралы есеп қалыптастырады.</w:t>
      </w:r>
    </w:p>
    <w:p w:rsidR="00A955F6" w:rsidRDefault="00262F69" w:rsidP="00EE110F">
      <w:pPr>
        <w:pStyle w:val="aff7"/>
        <w:spacing w:before="0" w:beforeAutospacing="0" w:after="0" w:afterAutospacing="0"/>
        <w:ind w:firstLineChars="253" w:firstLine="708"/>
        <w:jc w:val="both"/>
        <w:rPr>
          <w:sz w:val="28"/>
          <w:szCs w:val="28"/>
        </w:rPr>
      </w:pPr>
      <w:r>
        <w:rPr>
          <w:sz w:val="28"/>
          <w:szCs w:val="28"/>
        </w:rPr>
        <w:t xml:space="preserve">Тестілеу нәтижелері </w:t>
      </w:r>
      <w:r>
        <w:rPr>
          <w:sz w:val="28"/>
          <w:szCs w:val="28"/>
          <w:lang w:val="kk-KZ"/>
        </w:rPr>
        <w:t>16</w:t>
      </w:r>
      <w:r>
        <w:rPr>
          <w:sz w:val="28"/>
          <w:szCs w:val="28"/>
        </w:rPr>
        <w:t>-суретте көрсетілген.</w:t>
      </w:r>
    </w:p>
    <w:p w:rsidR="00A955F6" w:rsidRDefault="00A955F6" w:rsidP="009E2F2D">
      <w:pPr>
        <w:pStyle w:val="aff7"/>
        <w:spacing w:before="0" w:beforeAutospacing="0" w:after="0" w:afterAutospacing="0"/>
        <w:ind w:firstLineChars="285" w:firstLine="798"/>
        <w:jc w:val="both"/>
        <w:rPr>
          <w:sz w:val="28"/>
          <w:szCs w:val="28"/>
        </w:rPr>
      </w:pPr>
    </w:p>
    <w:p w:rsidR="00EE110F" w:rsidRDefault="00262F69" w:rsidP="009E2F2D">
      <w:pPr>
        <w:pStyle w:val="aff7"/>
        <w:spacing w:before="0" w:beforeAutospacing="0" w:after="0" w:afterAutospacing="0"/>
        <w:jc w:val="center"/>
        <w:rPr>
          <w:lang w:val="kk-KZ"/>
        </w:rPr>
      </w:pPr>
      <w:r>
        <w:rPr>
          <w:noProof/>
        </w:rPr>
        <w:drawing>
          <wp:inline distT="0" distB="0" distL="114300" distR="114300">
            <wp:extent cx="5934710" cy="2796540"/>
            <wp:effectExtent l="0" t="0" r="8890" b="3810"/>
            <wp:docPr id="102" name="Изображение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Изображение 522"/>
                    <pic:cNvPicPr>
                      <a:picLocks noChangeAspect="1"/>
                    </pic:cNvPicPr>
                  </pic:nvPicPr>
                  <pic:blipFill>
                    <a:blip r:embed="rId1211"/>
                    <a:stretch>
                      <a:fillRect/>
                    </a:stretch>
                  </pic:blipFill>
                  <pic:spPr>
                    <a:xfrm>
                      <a:off x="0" y="0"/>
                      <a:ext cx="5934710" cy="2796540"/>
                    </a:xfrm>
                    <a:prstGeom prst="rect">
                      <a:avLst/>
                    </a:prstGeom>
                    <a:noFill/>
                    <a:ln>
                      <a:noFill/>
                    </a:ln>
                  </pic:spPr>
                </pic:pic>
              </a:graphicData>
            </a:graphic>
          </wp:inline>
        </w:drawing>
      </w:r>
    </w:p>
    <w:p w:rsidR="00EE110F" w:rsidRPr="00EE110F" w:rsidRDefault="00EE110F" w:rsidP="009E2F2D">
      <w:pPr>
        <w:pStyle w:val="aff7"/>
        <w:spacing w:before="0" w:beforeAutospacing="0" w:after="0" w:afterAutospacing="0"/>
        <w:jc w:val="center"/>
        <w:rPr>
          <w:sz w:val="16"/>
          <w:szCs w:val="16"/>
          <w:lang w:val="kk-KZ"/>
        </w:rPr>
      </w:pPr>
    </w:p>
    <w:p w:rsidR="00A955F6" w:rsidRPr="00EE110F" w:rsidRDefault="00EE110F" w:rsidP="009E2F2D">
      <w:pPr>
        <w:pStyle w:val="aff7"/>
        <w:spacing w:before="0" w:beforeAutospacing="0" w:after="0" w:afterAutospacing="0"/>
        <w:jc w:val="center"/>
        <w:rPr>
          <w:rStyle w:val="a9"/>
          <w:b w:val="0"/>
          <w:bCs w:val="0"/>
          <w:sz w:val="28"/>
          <w:szCs w:val="28"/>
          <w:lang w:val="kk-KZ"/>
        </w:rPr>
      </w:pPr>
      <w:r>
        <w:rPr>
          <w:sz w:val="28"/>
          <w:szCs w:val="28"/>
          <w:lang w:val="kk-KZ"/>
        </w:rPr>
        <w:t xml:space="preserve">Сурет </w:t>
      </w:r>
      <w:r w:rsidR="00262F69" w:rsidRPr="00EE110F">
        <w:rPr>
          <w:sz w:val="28"/>
          <w:szCs w:val="28"/>
          <w:lang w:val="kk-KZ"/>
        </w:rPr>
        <w:t>16</w:t>
      </w:r>
      <w:r w:rsidR="00262F69" w:rsidRPr="00EE110F">
        <w:rPr>
          <w:rStyle w:val="a9"/>
          <w:b w:val="0"/>
          <w:bCs w:val="0"/>
          <w:sz w:val="28"/>
          <w:szCs w:val="28"/>
          <w:lang w:val="kk-KZ"/>
        </w:rPr>
        <w:t xml:space="preserve"> – Модельді тестілеу нәтижелері және жіктеу сапасын бағалау</w:t>
      </w:r>
    </w:p>
    <w:p w:rsidR="00A955F6" w:rsidRPr="00EE110F" w:rsidRDefault="00A955F6" w:rsidP="009E2F2D">
      <w:pPr>
        <w:pStyle w:val="aff7"/>
        <w:spacing w:before="0" w:beforeAutospacing="0" w:after="0" w:afterAutospacing="0"/>
        <w:jc w:val="center"/>
        <w:rPr>
          <w:rStyle w:val="a9"/>
          <w:b w:val="0"/>
          <w:bCs w:val="0"/>
          <w:lang w:val="kk-KZ"/>
        </w:rPr>
      </w:pPr>
    </w:p>
    <w:p w:rsidR="00A955F6" w:rsidRPr="003E2888" w:rsidRDefault="00262F69" w:rsidP="009E2F2D">
      <w:pPr>
        <w:pStyle w:val="aff7"/>
        <w:spacing w:before="0" w:beforeAutospacing="0" w:after="0" w:afterAutospacing="0"/>
        <w:ind w:firstLineChars="285" w:firstLine="798"/>
        <w:jc w:val="both"/>
        <w:rPr>
          <w:sz w:val="28"/>
          <w:szCs w:val="28"/>
          <w:lang w:val="kk-KZ"/>
        </w:rPr>
      </w:pPr>
      <w:r w:rsidRPr="003E2888">
        <w:rPr>
          <w:sz w:val="28"/>
          <w:szCs w:val="28"/>
          <w:lang w:val="kk-KZ"/>
        </w:rPr>
        <w:t>Есепте машиналық оқыту міндеттерінде кеңінен қолданылатын келесі сапа көрсеткіштері ұсынылған:</w:t>
      </w:r>
    </w:p>
    <w:p w:rsidR="00A955F6" w:rsidRPr="00EE110F" w:rsidRDefault="00EE110F" w:rsidP="009E2F2D">
      <w:pPr>
        <w:pStyle w:val="aff7"/>
        <w:spacing w:before="0" w:beforeAutospacing="0" w:after="0" w:afterAutospacing="0"/>
        <w:ind w:firstLineChars="285" w:firstLine="798"/>
        <w:jc w:val="both"/>
        <w:rPr>
          <w:sz w:val="28"/>
          <w:szCs w:val="28"/>
          <w:lang w:val="kk-KZ"/>
        </w:rPr>
      </w:pPr>
      <w:r>
        <w:rPr>
          <w:sz w:val="28"/>
          <w:szCs w:val="28"/>
          <w:lang w:val="kk-KZ"/>
        </w:rPr>
        <w:t>1.</w:t>
      </w:r>
      <w:r w:rsidR="00262F69">
        <w:rPr>
          <w:sz w:val="28"/>
          <w:szCs w:val="28"/>
          <w:lang w:val="kk-KZ"/>
        </w:rPr>
        <w:t xml:space="preserve"> </w:t>
      </w:r>
      <w:r w:rsidR="00262F69" w:rsidRPr="00A27E05">
        <w:rPr>
          <w:sz w:val="28"/>
          <w:szCs w:val="28"/>
          <w:lang w:val="en-US"/>
        </w:rPr>
        <w:t>Precision</w:t>
      </w:r>
      <w:r w:rsidR="00262F69" w:rsidRPr="00EE110F">
        <w:rPr>
          <w:sz w:val="28"/>
          <w:szCs w:val="28"/>
          <w:lang w:val="en-US"/>
        </w:rPr>
        <w:t xml:space="preserve"> (</w:t>
      </w:r>
      <w:r w:rsidR="00262F69">
        <w:rPr>
          <w:sz w:val="28"/>
          <w:szCs w:val="28"/>
        </w:rPr>
        <w:t>дәлдік</w:t>
      </w:r>
      <w:r w:rsidR="00262F69" w:rsidRPr="00EE110F">
        <w:rPr>
          <w:sz w:val="28"/>
          <w:szCs w:val="28"/>
          <w:lang w:val="en-US"/>
        </w:rPr>
        <w:t>)</w:t>
      </w:r>
      <w:r>
        <w:rPr>
          <w:sz w:val="28"/>
          <w:szCs w:val="28"/>
          <w:lang w:val="kk-KZ"/>
        </w:rPr>
        <w:t>.</w:t>
      </w:r>
    </w:p>
    <w:p w:rsidR="00A955F6" w:rsidRPr="00EE110F" w:rsidRDefault="00EE110F" w:rsidP="009E2F2D">
      <w:pPr>
        <w:pStyle w:val="aff7"/>
        <w:spacing w:before="0" w:beforeAutospacing="0" w:after="0" w:afterAutospacing="0"/>
        <w:ind w:firstLineChars="285" w:firstLine="798"/>
        <w:jc w:val="both"/>
        <w:rPr>
          <w:sz w:val="28"/>
          <w:szCs w:val="28"/>
          <w:lang w:val="kk-KZ"/>
        </w:rPr>
      </w:pPr>
      <w:r>
        <w:rPr>
          <w:sz w:val="28"/>
          <w:szCs w:val="28"/>
          <w:lang w:val="kk-KZ"/>
        </w:rPr>
        <w:t>2.</w:t>
      </w:r>
      <w:r w:rsidR="00262F69">
        <w:rPr>
          <w:sz w:val="28"/>
          <w:szCs w:val="28"/>
          <w:lang w:val="kk-KZ"/>
        </w:rPr>
        <w:t xml:space="preserve"> </w:t>
      </w:r>
      <w:r w:rsidR="00262F69" w:rsidRPr="00A27E05">
        <w:rPr>
          <w:sz w:val="28"/>
          <w:szCs w:val="28"/>
          <w:lang w:val="en-US"/>
        </w:rPr>
        <w:t>Recall</w:t>
      </w:r>
      <w:r w:rsidR="00262F69" w:rsidRPr="00EE110F">
        <w:rPr>
          <w:sz w:val="28"/>
          <w:szCs w:val="28"/>
          <w:lang w:val="en-US"/>
        </w:rPr>
        <w:t xml:space="preserve"> (</w:t>
      </w:r>
      <w:r w:rsidR="00262F69">
        <w:rPr>
          <w:sz w:val="28"/>
          <w:szCs w:val="28"/>
        </w:rPr>
        <w:t>толықтық</w:t>
      </w:r>
      <w:r w:rsidR="00262F69" w:rsidRPr="00EE110F">
        <w:rPr>
          <w:sz w:val="28"/>
          <w:szCs w:val="28"/>
          <w:lang w:val="en-US"/>
        </w:rPr>
        <w:t>)</w:t>
      </w:r>
      <w:r>
        <w:rPr>
          <w:sz w:val="28"/>
          <w:szCs w:val="28"/>
          <w:lang w:val="kk-KZ"/>
        </w:rPr>
        <w:t>.</w:t>
      </w:r>
    </w:p>
    <w:p w:rsidR="00A955F6" w:rsidRPr="00EE110F" w:rsidRDefault="00EE110F" w:rsidP="009E2F2D">
      <w:pPr>
        <w:pStyle w:val="aff7"/>
        <w:spacing w:before="0" w:beforeAutospacing="0" w:after="0" w:afterAutospacing="0"/>
        <w:ind w:firstLineChars="285" w:firstLine="798"/>
        <w:jc w:val="both"/>
        <w:rPr>
          <w:sz w:val="28"/>
          <w:szCs w:val="28"/>
          <w:lang w:val="kk-KZ"/>
        </w:rPr>
      </w:pPr>
      <w:r>
        <w:rPr>
          <w:sz w:val="28"/>
          <w:szCs w:val="28"/>
          <w:lang w:val="kk-KZ"/>
        </w:rPr>
        <w:t>3.</w:t>
      </w:r>
      <w:r w:rsidR="00262F69">
        <w:rPr>
          <w:sz w:val="28"/>
          <w:szCs w:val="28"/>
          <w:lang w:val="kk-KZ"/>
        </w:rPr>
        <w:t xml:space="preserve"> </w:t>
      </w:r>
      <w:r w:rsidR="00262F69" w:rsidRPr="00A27E05">
        <w:rPr>
          <w:sz w:val="28"/>
          <w:szCs w:val="28"/>
          <w:lang w:val="en-US"/>
        </w:rPr>
        <w:t>F</w:t>
      </w:r>
      <w:r w:rsidR="00262F69" w:rsidRPr="00EE110F">
        <w:rPr>
          <w:sz w:val="28"/>
          <w:szCs w:val="28"/>
          <w:lang w:val="en-US"/>
        </w:rPr>
        <w:t>1-</w:t>
      </w:r>
      <w:r w:rsidR="00262F69" w:rsidRPr="00A27E05">
        <w:rPr>
          <w:sz w:val="28"/>
          <w:szCs w:val="28"/>
          <w:lang w:val="en-US"/>
        </w:rPr>
        <w:t>score</w:t>
      </w:r>
      <w:r>
        <w:rPr>
          <w:sz w:val="28"/>
          <w:szCs w:val="28"/>
          <w:lang w:val="kk-KZ"/>
        </w:rPr>
        <w:t>.</w:t>
      </w:r>
    </w:p>
    <w:p w:rsidR="00A955F6" w:rsidRPr="003E2888" w:rsidRDefault="00EE110F" w:rsidP="009E2F2D">
      <w:pPr>
        <w:pStyle w:val="aff7"/>
        <w:spacing w:before="0" w:beforeAutospacing="0" w:after="0" w:afterAutospacing="0"/>
        <w:ind w:firstLineChars="285" w:firstLine="798"/>
        <w:jc w:val="both"/>
        <w:rPr>
          <w:sz w:val="28"/>
          <w:szCs w:val="28"/>
          <w:lang w:val="kk-KZ"/>
        </w:rPr>
      </w:pPr>
      <w:r>
        <w:rPr>
          <w:sz w:val="28"/>
          <w:szCs w:val="28"/>
          <w:lang w:val="kk-KZ"/>
        </w:rPr>
        <w:t>4.</w:t>
      </w:r>
      <w:r w:rsidR="00262F69">
        <w:rPr>
          <w:sz w:val="28"/>
          <w:szCs w:val="28"/>
          <w:lang w:val="kk-KZ"/>
        </w:rPr>
        <w:t xml:space="preserve"> </w:t>
      </w:r>
      <w:r w:rsidR="00262F69" w:rsidRPr="003E2888">
        <w:rPr>
          <w:sz w:val="28"/>
          <w:szCs w:val="28"/>
          <w:lang w:val="kk-KZ"/>
        </w:rPr>
        <w:t>Support (кластағы объектілер саны).</w:t>
      </w:r>
    </w:p>
    <w:p w:rsidR="00A955F6" w:rsidRPr="003E2888" w:rsidRDefault="00262F69" w:rsidP="009E2F2D">
      <w:pPr>
        <w:pStyle w:val="aff7"/>
        <w:spacing w:before="0" w:beforeAutospacing="0" w:after="0" w:afterAutospacing="0"/>
        <w:ind w:firstLineChars="285" w:firstLine="798"/>
        <w:jc w:val="both"/>
        <w:rPr>
          <w:sz w:val="28"/>
          <w:szCs w:val="28"/>
          <w:lang w:val="kk-KZ"/>
        </w:rPr>
      </w:pPr>
      <w:r w:rsidRPr="003E2888">
        <w:rPr>
          <w:sz w:val="28"/>
          <w:szCs w:val="28"/>
          <w:lang w:val="kk-KZ"/>
        </w:rPr>
        <w:t>Әрбір көрсеткіш модель жұмысының белгілі бір қырын сипаттайды және оның тиімділігін жан-жақты бағалауға мүмкіндік береді.</w:t>
      </w:r>
    </w:p>
    <w:p w:rsidR="00A955F6" w:rsidRPr="003E2888" w:rsidRDefault="00262F69" w:rsidP="009E2F2D">
      <w:pPr>
        <w:pStyle w:val="2"/>
        <w:keepNext w:val="0"/>
        <w:spacing w:before="0" w:after="0"/>
        <w:ind w:firstLineChars="285" w:firstLine="798"/>
        <w:jc w:val="both"/>
        <w:rPr>
          <w:rFonts w:ascii="Times New Roman" w:hAnsi="Times New Roman"/>
          <w:b w:val="0"/>
          <w:bCs w:val="0"/>
          <w:i w:val="0"/>
          <w:iCs w:val="0"/>
          <w:lang w:val="kk-KZ"/>
        </w:rPr>
      </w:pPr>
      <w:r w:rsidRPr="003E2888">
        <w:rPr>
          <w:rFonts w:ascii="Times New Roman" w:hAnsi="Times New Roman"/>
          <w:b w:val="0"/>
          <w:bCs w:val="0"/>
          <w:i w:val="0"/>
          <w:iCs w:val="0"/>
          <w:lang w:val="kk-KZ"/>
        </w:rPr>
        <w:t>Сапа көрсеткіштерін талдау</w:t>
      </w:r>
      <w:r>
        <w:rPr>
          <w:rFonts w:ascii="Times New Roman" w:hAnsi="Times New Roman"/>
          <w:b w:val="0"/>
          <w:bCs w:val="0"/>
          <w:i w:val="0"/>
          <w:iCs w:val="0"/>
          <w:lang w:val="kk-KZ"/>
        </w:rPr>
        <w:t xml:space="preserve">. </w:t>
      </w:r>
      <w:r w:rsidRPr="003E2888">
        <w:rPr>
          <w:rFonts w:ascii="Times New Roman" w:hAnsi="Times New Roman"/>
          <w:b w:val="0"/>
          <w:bCs w:val="0"/>
          <w:i w:val="0"/>
          <w:iCs w:val="0"/>
          <w:lang w:val="kk-KZ"/>
        </w:rPr>
        <w:t xml:space="preserve">Алынған нәтижелер бойынша </w:t>
      </w:r>
      <w:r w:rsidRPr="003E2888">
        <w:rPr>
          <w:rStyle w:val="a6"/>
          <w:b w:val="0"/>
          <w:bCs w:val="0"/>
          <w:iCs w:val="0"/>
          <w:lang w:val="kk-KZ"/>
        </w:rPr>
        <w:t>normal</w:t>
      </w:r>
      <w:r w:rsidRPr="003E2888">
        <w:rPr>
          <w:rFonts w:ascii="Times New Roman" w:hAnsi="Times New Roman"/>
          <w:b w:val="0"/>
          <w:bCs w:val="0"/>
          <w:i w:val="0"/>
          <w:iCs w:val="0"/>
          <w:lang w:val="kk-KZ"/>
        </w:rPr>
        <w:t xml:space="preserve"> және </w:t>
      </w:r>
      <w:r w:rsidRPr="003E2888">
        <w:rPr>
          <w:rStyle w:val="a6"/>
          <w:b w:val="0"/>
          <w:bCs w:val="0"/>
          <w:iCs w:val="0"/>
          <w:lang w:val="kk-KZ"/>
        </w:rPr>
        <w:t>neptune</w:t>
      </w:r>
      <w:r w:rsidRPr="003E2888">
        <w:rPr>
          <w:rFonts w:ascii="Times New Roman" w:hAnsi="Times New Roman"/>
          <w:b w:val="0"/>
          <w:bCs w:val="0"/>
          <w:i w:val="0"/>
          <w:iCs w:val="0"/>
          <w:lang w:val="kk-KZ"/>
        </w:rPr>
        <w:t xml:space="preserve"> кластары үшін келесі мәндер есептелді:</w:t>
      </w:r>
    </w:p>
    <w:p w:rsidR="00A955F6" w:rsidRPr="003E2888" w:rsidRDefault="00A955F6" w:rsidP="009E2F2D">
      <w:pPr>
        <w:rPr>
          <w:sz w:val="28"/>
          <w:szCs w:val="28"/>
          <w:lang w:val="kk-KZ"/>
        </w:rPr>
      </w:pPr>
    </w:p>
    <w:p w:rsidR="00A955F6" w:rsidRDefault="00262F69" w:rsidP="00EE110F">
      <w:pPr>
        <w:jc w:val="both"/>
        <w:rPr>
          <w:sz w:val="28"/>
          <w:szCs w:val="28"/>
        </w:rPr>
      </w:pPr>
      <w:r w:rsidRPr="00EE110F">
        <w:rPr>
          <w:sz w:val="28"/>
          <w:szCs w:val="28"/>
          <w:lang w:val="kk-KZ"/>
        </w:rPr>
        <w:t xml:space="preserve">Кесте 19 - </w:t>
      </w:r>
      <w:r w:rsidRPr="00EE110F">
        <w:rPr>
          <w:sz w:val="28"/>
          <w:szCs w:val="28"/>
        </w:rPr>
        <w:t>Сапа көрсеткіштерін талдау</w:t>
      </w:r>
    </w:p>
    <w:p w:rsidR="00EE110F" w:rsidRPr="00EE110F" w:rsidRDefault="00EE110F" w:rsidP="00EE110F">
      <w:pPr>
        <w:jc w:val="both"/>
        <w:rPr>
          <w:sz w:val="16"/>
          <w:szCs w:val="16"/>
          <w:lang w:val="kk-KZ"/>
        </w:rPr>
      </w:pPr>
    </w:p>
    <w:tbl>
      <w:tblPr>
        <w:tblStyle w:val="affa"/>
        <w:tblW w:w="9639" w:type="dxa"/>
        <w:jc w:val="center"/>
        <w:tblLook w:val="04A0" w:firstRow="1" w:lastRow="0" w:firstColumn="1" w:lastColumn="0" w:noHBand="0" w:noVBand="1"/>
      </w:tblPr>
      <w:tblGrid>
        <w:gridCol w:w="2410"/>
        <w:gridCol w:w="2409"/>
        <w:gridCol w:w="2410"/>
        <w:gridCol w:w="2410"/>
      </w:tblGrid>
      <w:tr w:rsidR="00A955F6" w:rsidRPr="00EE110F" w:rsidTr="00EE110F">
        <w:trPr>
          <w:jc w:val="center"/>
        </w:trPr>
        <w:tc>
          <w:tcPr>
            <w:tcW w:w="2410" w:type="dxa"/>
          </w:tcPr>
          <w:p w:rsidR="00A955F6" w:rsidRPr="00EE110F" w:rsidRDefault="00262F69" w:rsidP="009E2F2D">
            <w:pPr>
              <w:rPr>
                <w:sz w:val="24"/>
                <w:szCs w:val="24"/>
                <w:lang w:val="kk-KZ"/>
              </w:rPr>
            </w:pPr>
            <w:r w:rsidRPr="00EE110F">
              <w:rPr>
                <w:sz w:val="24"/>
                <w:szCs w:val="24"/>
                <w:lang w:val="kk-KZ"/>
              </w:rPr>
              <w:t>Класс</w:t>
            </w:r>
          </w:p>
        </w:tc>
        <w:tc>
          <w:tcPr>
            <w:tcW w:w="2409" w:type="dxa"/>
          </w:tcPr>
          <w:p w:rsidR="00A955F6" w:rsidRPr="00EE110F" w:rsidRDefault="00262F69" w:rsidP="009E2F2D">
            <w:pPr>
              <w:rPr>
                <w:sz w:val="24"/>
                <w:szCs w:val="24"/>
              </w:rPr>
            </w:pPr>
            <w:r w:rsidRPr="00EE110F">
              <w:rPr>
                <w:rFonts w:eastAsia="SimSun"/>
                <w:bCs/>
                <w:sz w:val="24"/>
                <w:szCs w:val="24"/>
                <w:lang w:val="en-US" w:eastAsia="zh-CN" w:bidi="ar"/>
              </w:rPr>
              <w:t>Precision</w:t>
            </w:r>
          </w:p>
        </w:tc>
        <w:tc>
          <w:tcPr>
            <w:tcW w:w="2410" w:type="dxa"/>
          </w:tcPr>
          <w:p w:rsidR="00A955F6" w:rsidRPr="00EE110F" w:rsidRDefault="00262F69" w:rsidP="009E2F2D">
            <w:pPr>
              <w:rPr>
                <w:sz w:val="24"/>
                <w:szCs w:val="24"/>
              </w:rPr>
            </w:pPr>
            <w:r w:rsidRPr="00EE110F">
              <w:rPr>
                <w:rFonts w:eastAsia="SimSun"/>
                <w:bCs/>
                <w:sz w:val="24"/>
                <w:szCs w:val="24"/>
                <w:lang w:val="en-US" w:eastAsia="zh-CN" w:bidi="ar"/>
              </w:rPr>
              <w:t>Recall</w:t>
            </w:r>
          </w:p>
        </w:tc>
        <w:tc>
          <w:tcPr>
            <w:tcW w:w="2410" w:type="dxa"/>
            <w:shd w:val="clear" w:color="auto" w:fill="auto"/>
            <w:vAlign w:val="center"/>
          </w:tcPr>
          <w:p w:rsidR="00A955F6" w:rsidRPr="00EE110F" w:rsidRDefault="00262F69" w:rsidP="009E2F2D">
            <w:pPr>
              <w:jc w:val="both"/>
              <w:rPr>
                <w:rFonts w:eastAsiaTheme="minorEastAsia"/>
                <w:bCs/>
                <w:sz w:val="24"/>
                <w:szCs w:val="24"/>
                <w:lang w:val="en-US" w:eastAsia="zh-CN"/>
              </w:rPr>
            </w:pPr>
            <w:r w:rsidRPr="00EE110F">
              <w:rPr>
                <w:rFonts w:eastAsia="SimSun"/>
                <w:bCs/>
                <w:sz w:val="24"/>
                <w:szCs w:val="24"/>
                <w:lang w:val="en-US" w:eastAsia="zh-CN" w:bidi="ar"/>
              </w:rPr>
              <w:t>F1-score</w:t>
            </w:r>
          </w:p>
        </w:tc>
      </w:tr>
      <w:tr w:rsidR="00A955F6" w:rsidTr="00EE110F">
        <w:trPr>
          <w:jc w:val="center"/>
        </w:trPr>
        <w:tc>
          <w:tcPr>
            <w:tcW w:w="2410" w:type="dxa"/>
          </w:tcPr>
          <w:p w:rsidR="00A955F6" w:rsidRDefault="00262F69" w:rsidP="009E2F2D">
            <w:pPr>
              <w:rPr>
                <w:sz w:val="24"/>
                <w:szCs w:val="24"/>
              </w:rPr>
            </w:pPr>
            <w:r>
              <w:rPr>
                <w:rFonts w:eastAsia="SimSun"/>
                <w:sz w:val="24"/>
                <w:szCs w:val="24"/>
                <w:lang w:val="en-US" w:eastAsia="zh-CN" w:bidi="ar"/>
              </w:rPr>
              <w:t>normal</w:t>
            </w:r>
          </w:p>
        </w:tc>
        <w:tc>
          <w:tcPr>
            <w:tcW w:w="2409" w:type="dxa"/>
          </w:tcPr>
          <w:p w:rsidR="00A955F6" w:rsidRDefault="00262F69" w:rsidP="009E2F2D">
            <w:pPr>
              <w:rPr>
                <w:sz w:val="24"/>
                <w:szCs w:val="24"/>
              </w:rPr>
            </w:pPr>
            <w:r>
              <w:rPr>
                <w:rFonts w:eastAsia="SimSun"/>
                <w:sz w:val="24"/>
                <w:szCs w:val="24"/>
                <w:lang w:val="en-US" w:eastAsia="zh-CN" w:bidi="ar"/>
              </w:rPr>
              <w:t>1.00</w:t>
            </w:r>
          </w:p>
        </w:tc>
        <w:tc>
          <w:tcPr>
            <w:tcW w:w="2410" w:type="dxa"/>
          </w:tcPr>
          <w:p w:rsidR="00A955F6" w:rsidRDefault="00262F69" w:rsidP="009E2F2D">
            <w:pPr>
              <w:rPr>
                <w:sz w:val="24"/>
                <w:szCs w:val="24"/>
              </w:rPr>
            </w:pPr>
            <w:r>
              <w:rPr>
                <w:rFonts w:eastAsia="SimSun"/>
                <w:sz w:val="24"/>
                <w:szCs w:val="24"/>
                <w:lang w:val="en-US" w:eastAsia="zh-CN" w:bidi="ar"/>
              </w:rPr>
              <w:t>1.00</w:t>
            </w:r>
          </w:p>
        </w:tc>
        <w:tc>
          <w:tcPr>
            <w:tcW w:w="2410" w:type="dxa"/>
          </w:tcPr>
          <w:p w:rsidR="00A955F6" w:rsidRDefault="00262F69" w:rsidP="009E2F2D">
            <w:pPr>
              <w:rPr>
                <w:sz w:val="24"/>
                <w:szCs w:val="24"/>
              </w:rPr>
            </w:pPr>
            <w:r>
              <w:rPr>
                <w:rFonts w:eastAsia="SimSun"/>
                <w:sz w:val="24"/>
                <w:szCs w:val="24"/>
                <w:lang w:val="en-US" w:eastAsia="zh-CN" w:bidi="ar"/>
              </w:rPr>
              <w:t>1.00</w:t>
            </w:r>
          </w:p>
        </w:tc>
      </w:tr>
      <w:tr w:rsidR="00A955F6" w:rsidTr="00EE110F">
        <w:trPr>
          <w:jc w:val="center"/>
        </w:trPr>
        <w:tc>
          <w:tcPr>
            <w:tcW w:w="2410" w:type="dxa"/>
          </w:tcPr>
          <w:p w:rsidR="00A955F6" w:rsidRDefault="00262F69" w:rsidP="009E2F2D">
            <w:pPr>
              <w:rPr>
                <w:sz w:val="24"/>
                <w:szCs w:val="24"/>
              </w:rPr>
            </w:pPr>
            <w:r>
              <w:rPr>
                <w:rFonts w:eastAsia="SimSun"/>
                <w:sz w:val="24"/>
                <w:szCs w:val="24"/>
                <w:lang w:val="en-US" w:eastAsia="zh-CN" w:bidi="ar"/>
              </w:rPr>
              <w:t>neptune</w:t>
            </w:r>
          </w:p>
        </w:tc>
        <w:tc>
          <w:tcPr>
            <w:tcW w:w="2409" w:type="dxa"/>
          </w:tcPr>
          <w:p w:rsidR="00A955F6" w:rsidRDefault="00262F69" w:rsidP="009E2F2D">
            <w:pPr>
              <w:rPr>
                <w:sz w:val="24"/>
                <w:szCs w:val="24"/>
              </w:rPr>
            </w:pPr>
            <w:r>
              <w:rPr>
                <w:rFonts w:eastAsia="SimSun"/>
                <w:sz w:val="24"/>
                <w:szCs w:val="24"/>
                <w:lang w:val="en-US" w:eastAsia="zh-CN" w:bidi="ar"/>
              </w:rPr>
              <w:t>1.00</w:t>
            </w:r>
          </w:p>
        </w:tc>
        <w:tc>
          <w:tcPr>
            <w:tcW w:w="2410" w:type="dxa"/>
          </w:tcPr>
          <w:p w:rsidR="00A955F6" w:rsidRDefault="00262F69" w:rsidP="009E2F2D">
            <w:pPr>
              <w:rPr>
                <w:sz w:val="24"/>
                <w:szCs w:val="24"/>
              </w:rPr>
            </w:pPr>
            <w:r>
              <w:rPr>
                <w:rFonts w:eastAsia="SimSun"/>
                <w:sz w:val="24"/>
                <w:szCs w:val="24"/>
                <w:lang w:val="en-US" w:eastAsia="zh-CN" w:bidi="ar"/>
              </w:rPr>
              <w:t>1.00</w:t>
            </w:r>
          </w:p>
        </w:tc>
        <w:tc>
          <w:tcPr>
            <w:tcW w:w="2410" w:type="dxa"/>
          </w:tcPr>
          <w:p w:rsidR="00A955F6" w:rsidRDefault="00262F69" w:rsidP="009E2F2D">
            <w:pPr>
              <w:rPr>
                <w:sz w:val="24"/>
                <w:szCs w:val="24"/>
              </w:rPr>
            </w:pPr>
            <w:r>
              <w:rPr>
                <w:rFonts w:eastAsia="SimSun"/>
                <w:sz w:val="24"/>
                <w:szCs w:val="24"/>
                <w:lang w:val="en-US" w:eastAsia="zh-CN" w:bidi="ar"/>
              </w:rPr>
              <w:t>1.00</w:t>
            </w:r>
          </w:p>
        </w:tc>
      </w:tr>
    </w:tbl>
    <w:p w:rsidR="00A955F6" w:rsidRDefault="00A955F6" w:rsidP="009E2F2D">
      <w:pPr>
        <w:rPr>
          <w:sz w:val="28"/>
          <w:szCs w:val="28"/>
        </w:rPr>
      </w:pPr>
    </w:p>
    <w:p w:rsidR="00A955F6" w:rsidRDefault="00262F69" w:rsidP="00EE110F">
      <w:pPr>
        <w:pStyle w:val="aff7"/>
        <w:tabs>
          <w:tab w:val="left" w:pos="851"/>
        </w:tabs>
        <w:spacing w:before="0" w:beforeAutospacing="0" w:after="0" w:afterAutospacing="0"/>
        <w:ind w:firstLineChars="252" w:firstLine="706"/>
        <w:jc w:val="both"/>
        <w:rPr>
          <w:sz w:val="28"/>
          <w:szCs w:val="28"/>
        </w:rPr>
      </w:pPr>
      <w:r>
        <w:rPr>
          <w:sz w:val="28"/>
          <w:szCs w:val="28"/>
        </w:rPr>
        <w:t>Бұл нәтижелер модельдің тест жиынындағы барлық объектілерді дұрыс жіктегенін көрсетеді.</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sidRPr="00EE110F">
        <w:rPr>
          <w:rStyle w:val="a9"/>
          <w:b w:val="0"/>
          <w:i/>
          <w:sz w:val="28"/>
          <w:szCs w:val="28"/>
        </w:rPr>
        <w:t>Precision</w:t>
      </w:r>
      <w:r>
        <w:rPr>
          <w:sz w:val="28"/>
          <w:szCs w:val="28"/>
        </w:rPr>
        <w:t xml:space="preserve"> көрсеткіші белгілі бір класқа жатқызылған объектілердің ішінде қаншасы шын мәнінде сол класқа жататынын сипаттайды. 1.00 мәні жалған оң нәтижелердің болмағанын көрсетеді.</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sidRPr="00EE110F">
        <w:rPr>
          <w:rStyle w:val="a9"/>
          <w:b w:val="0"/>
          <w:i/>
          <w:sz w:val="28"/>
          <w:szCs w:val="28"/>
        </w:rPr>
        <w:t>Recall</w:t>
      </w:r>
      <w:r w:rsidRPr="00EE110F">
        <w:rPr>
          <w:b/>
          <w:i/>
          <w:sz w:val="28"/>
          <w:szCs w:val="28"/>
        </w:rPr>
        <w:t xml:space="preserve"> </w:t>
      </w:r>
      <w:r>
        <w:rPr>
          <w:sz w:val="28"/>
          <w:szCs w:val="28"/>
        </w:rPr>
        <w:t>көрсеткіші модельдің нақты класқа жататын барлық объектілерді табу қабілетін сипаттайды. Оның 1.00 мәні шабуылдардың ешқайсысы жіберілмегенін білдіреді.</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sidRPr="00EE110F">
        <w:rPr>
          <w:rStyle w:val="a9"/>
          <w:b w:val="0"/>
          <w:i/>
          <w:sz w:val="28"/>
          <w:szCs w:val="28"/>
        </w:rPr>
        <w:t>F1-score</w:t>
      </w:r>
      <w:r>
        <w:rPr>
          <w:sz w:val="28"/>
          <w:szCs w:val="28"/>
        </w:rPr>
        <w:t xml:space="preserve"> көрсеткіші Precision мен Recall мәндерінің гармониялық орташа шамасы болып табылады және жіктеу сапасының кешенді бағасын береді. Бұл көрсеткіштің максималды мәні модельдің жоғары тиімділігін дәлелдейді.</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Pr>
          <w:sz w:val="28"/>
          <w:szCs w:val="28"/>
        </w:rPr>
        <w:t>Сонымен қатар жалпы жіктеу дәлдігі (</w:t>
      </w:r>
      <w:r w:rsidRPr="00EE110F">
        <w:rPr>
          <w:rStyle w:val="a9"/>
          <w:b w:val="0"/>
          <w:i/>
          <w:sz w:val="28"/>
          <w:szCs w:val="28"/>
        </w:rPr>
        <w:t>Accuracy</w:t>
      </w:r>
      <w:r>
        <w:rPr>
          <w:sz w:val="28"/>
          <w:szCs w:val="28"/>
        </w:rPr>
        <w:t>) есептелді:</w:t>
      </w:r>
    </w:p>
    <w:p w:rsidR="00A955F6" w:rsidRPr="00EE110F" w:rsidRDefault="00262F69" w:rsidP="00EE110F">
      <w:pPr>
        <w:pStyle w:val="aff7"/>
        <w:tabs>
          <w:tab w:val="left" w:pos="851"/>
        </w:tabs>
        <w:spacing w:before="0" w:beforeAutospacing="0" w:after="0" w:afterAutospacing="0"/>
        <w:ind w:firstLineChars="252" w:firstLine="706"/>
        <w:jc w:val="both"/>
        <w:rPr>
          <w:b/>
          <w:i/>
          <w:sz w:val="28"/>
          <w:szCs w:val="28"/>
        </w:rPr>
      </w:pPr>
      <w:r w:rsidRPr="00EE110F">
        <w:rPr>
          <w:rStyle w:val="a9"/>
          <w:b w:val="0"/>
          <w:i/>
          <w:sz w:val="28"/>
          <w:szCs w:val="28"/>
        </w:rPr>
        <w:t>Accuracy = 1.0</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Pr>
          <w:sz w:val="28"/>
          <w:szCs w:val="28"/>
        </w:rPr>
        <w:t>Бұл тест жиынындағы барлық жазбалардың қатесіз жіктелгенін көрсетеді.</w:t>
      </w:r>
    </w:p>
    <w:p w:rsidR="00A955F6" w:rsidRDefault="00262F69" w:rsidP="00EE110F">
      <w:pPr>
        <w:pStyle w:val="2"/>
        <w:keepNext w:val="0"/>
        <w:tabs>
          <w:tab w:val="left" w:pos="851"/>
        </w:tabs>
        <w:spacing w:before="0" w:after="0"/>
        <w:ind w:firstLineChars="252" w:firstLine="706"/>
        <w:jc w:val="both"/>
        <w:rPr>
          <w:rFonts w:ascii="Times New Roman" w:hAnsi="Times New Roman"/>
          <w:b w:val="0"/>
          <w:bCs w:val="0"/>
          <w:i w:val="0"/>
          <w:iCs w:val="0"/>
        </w:rPr>
      </w:pPr>
      <w:r>
        <w:rPr>
          <w:rFonts w:ascii="Times New Roman" w:hAnsi="Times New Roman"/>
          <w:b w:val="0"/>
          <w:bCs w:val="0"/>
          <w:i w:val="0"/>
          <w:iCs w:val="0"/>
        </w:rPr>
        <w:t>Болжау нәтижелерін талдау</w:t>
      </w:r>
      <w:r>
        <w:rPr>
          <w:rFonts w:ascii="Times New Roman" w:hAnsi="Times New Roman"/>
          <w:b w:val="0"/>
          <w:bCs w:val="0"/>
          <w:i w:val="0"/>
          <w:iCs w:val="0"/>
          <w:lang w:val="kk-KZ"/>
        </w:rPr>
        <w:t xml:space="preserve">. </w:t>
      </w:r>
      <w:r>
        <w:rPr>
          <w:rFonts w:ascii="Times New Roman" w:hAnsi="Times New Roman"/>
          <w:b w:val="0"/>
          <w:bCs w:val="0"/>
          <w:i w:val="0"/>
          <w:iCs w:val="0"/>
        </w:rPr>
        <w:t>Есептің төменгі бөлігінде модельдің болжау нәтижелерінің мысалдары келтірілген. Әрбір жазба үшін екі мән көрсетіледі:</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sidRPr="00EE110F">
        <w:rPr>
          <w:rStyle w:val="a9"/>
          <w:b w:val="0"/>
          <w:i/>
          <w:sz w:val="28"/>
          <w:szCs w:val="28"/>
        </w:rPr>
        <w:t>Predicted</w:t>
      </w:r>
      <w:r>
        <w:rPr>
          <w:sz w:val="28"/>
          <w:szCs w:val="28"/>
        </w:rPr>
        <w:t xml:space="preserve"> – модель болжаған класс;</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sidRPr="00EE110F">
        <w:rPr>
          <w:rStyle w:val="a9"/>
          <w:b w:val="0"/>
          <w:i/>
          <w:sz w:val="28"/>
          <w:szCs w:val="28"/>
        </w:rPr>
        <w:t>Actual</w:t>
      </w:r>
      <w:r>
        <w:rPr>
          <w:sz w:val="28"/>
          <w:szCs w:val="28"/>
        </w:rPr>
        <w:t xml:space="preserve"> – нақты класс.</w:t>
      </w:r>
    </w:p>
    <w:p w:rsidR="00A955F6" w:rsidRDefault="00262F69" w:rsidP="00EE110F">
      <w:pPr>
        <w:pStyle w:val="aff7"/>
        <w:tabs>
          <w:tab w:val="left" w:pos="851"/>
        </w:tabs>
        <w:spacing w:before="0" w:beforeAutospacing="0" w:after="0" w:afterAutospacing="0"/>
        <w:ind w:firstLineChars="252" w:firstLine="706"/>
        <w:jc w:val="both"/>
        <w:rPr>
          <w:sz w:val="28"/>
          <w:szCs w:val="28"/>
        </w:rPr>
      </w:pPr>
      <w:r>
        <w:rPr>
          <w:sz w:val="28"/>
          <w:szCs w:val="28"/>
        </w:rPr>
        <w:t>Нәтижелерді салыстыру болжау және нақты мәндердің толық сәйкес келетінін көрсетеді.</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Мысалы</w:t>
      </w:r>
      <w:r w:rsidRPr="00A27E05">
        <w:rPr>
          <w:sz w:val="28"/>
          <w:szCs w:val="28"/>
          <w:lang w:val="en-US"/>
        </w:rPr>
        <w:t>:</w:t>
      </w:r>
      <w:r>
        <w:rPr>
          <w:sz w:val="28"/>
          <w:szCs w:val="28"/>
          <w:lang w:val="kk-KZ"/>
        </w:rPr>
        <w:t xml:space="preserve"> </w:t>
      </w:r>
      <w:r w:rsidRPr="00A27E05">
        <w:rPr>
          <w:sz w:val="28"/>
          <w:szCs w:val="28"/>
          <w:lang w:val="en-US"/>
        </w:rPr>
        <w:t>normal → normal;</w:t>
      </w:r>
      <w:r>
        <w:rPr>
          <w:sz w:val="28"/>
          <w:szCs w:val="28"/>
          <w:lang w:val="kk-KZ"/>
        </w:rPr>
        <w:t xml:space="preserve"> </w:t>
      </w:r>
      <w:r w:rsidRPr="00A27E05">
        <w:rPr>
          <w:sz w:val="28"/>
          <w:szCs w:val="28"/>
          <w:lang w:val="en-US"/>
        </w:rPr>
        <w:t>neptune → neptune.</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Болжау</w:t>
      </w:r>
      <w:r w:rsidRPr="00A27E05">
        <w:rPr>
          <w:sz w:val="28"/>
          <w:szCs w:val="28"/>
          <w:lang w:val="en-US"/>
        </w:rPr>
        <w:t xml:space="preserve"> </w:t>
      </w:r>
      <w:r>
        <w:rPr>
          <w:sz w:val="28"/>
          <w:szCs w:val="28"/>
        </w:rPr>
        <w:t>нәтижелері</w:t>
      </w:r>
      <w:r w:rsidRPr="00A27E05">
        <w:rPr>
          <w:sz w:val="28"/>
          <w:szCs w:val="28"/>
          <w:lang w:val="en-US"/>
        </w:rPr>
        <w:t xml:space="preserve"> </w:t>
      </w:r>
      <w:r>
        <w:rPr>
          <w:sz w:val="28"/>
          <w:szCs w:val="28"/>
        </w:rPr>
        <w:t>мен</w:t>
      </w:r>
      <w:r w:rsidRPr="00A27E05">
        <w:rPr>
          <w:sz w:val="28"/>
          <w:szCs w:val="28"/>
          <w:lang w:val="en-US"/>
        </w:rPr>
        <w:t xml:space="preserve"> </w:t>
      </w:r>
      <w:r>
        <w:rPr>
          <w:sz w:val="28"/>
          <w:szCs w:val="28"/>
        </w:rPr>
        <w:t>нақты</w:t>
      </w:r>
      <w:r w:rsidRPr="00A27E05">
        <w:rPr>
          <w:sz w:val="28"/>
          <w:szCs w:val="28"/>
          <w:lang w:val="en-US"/>
        </w:rPr>
        <w:t xml:space="preserve"> </w:t>
      </w:r>
      <w:r>
        <w:rPr>
          <w:sz w:val="28"/>
          <w:szCs w:val="28"/>
        </w:rPr>
        <w:t>мәндер</w:t>
      </w:r>
      <w:r w:rsidRPr="00A27E05">
        <w:rPr>
          <w:sz w:val="28"/>
          <w:szCs w:val="28"/>
          <w:lang w:val="en-US"/>
        </w:rPr>
        <w:t xml:space="preserve"> </w:t>
      </w:r>
      <w:r>
        <w:rPr>
          <w:sz w:val="28"/>
          <w:szCs w:val="28"/>
        </w:rPr>
        <w:t>арасындағы</w:t>
      </w:r>
      <w:r w:rsidRPr="00A27E05">
        <w:rPr>
          <w:sz w:val="28"/>
          <w:szCs w:val="28"/>
          <w:lang w:val="en-US"/>
        </w:rPr>
        <w:t xml:space="preserve"> </w:t>
      </w:r>
      <w:r>
        <w:rPr>
          <w:sz w:val="28"/>
          <w:szCs w:val="28"/>
        </w:rPr>
        <w:t>айырмашылықтардың</w:t>
      </w:r>
      <w:r w:rsidRPr="00A27E05">
        <w:rPr>
          <w:sz w:val="28"/>
          <w:szCs w:val="28"/>
          <w:lang w:val="en-US"/>
        </w:rPr>
        <w:t xml:space="preserve"> </w:t>
      </w:r>
      <w:r>
        <w:rPr>
          <w:sz w:val="28"/>
          <w:szCs w:val="28"/>
        </w:rPr>
        <w:t>болмауы</w:t>
      </w:r>
      <w:r w:rsidRPr="00A27E05">
        <w:rPr>
          <w:sz w:val="28"/>
          <w:szCs w:val="28"/>
          <w:lang w:val="en-US"/>
        </w:rPr>
        <w:t xml:space="preserve"> </w:t>
      </w:r>
      <w:r>
        <w:rPr>
          <w:sz w:val="28"/>
          <w:szCs w:val="28"/>
        </w:rPr>
        <w:t>модельдің</w:t>
      </w:r>
      <w:r w:rsidRPr="00A27E05">
        <w:rPr>
          <w:sz w:val="28"/>
          <w:szCs w:val="28"/>
          <w:lang w:val="en-US"/>
        </w:rPr>
        <w:t xml:space="preserve"> </w:t>
      </w:r>
      <w:r>
        <w:rPr>
          <w:sz w:val="28"/>
          <w:szCs w:val="28"/>
        </w:rPr>
        <w:t>тест</w:t>
      </w:r>
      <w:r w:rsidRPr="00A27E05">
        <w:rPr>
          <w:sz w:val="28"/>
          <w:szCs w:val="28"/>
          <w:lang w:val="en-US"/>
        </w:rPr>
        <w:t xml:space="preserve"> </w:t>
      </w:r>
      <w:r>
        <w:rPr>
          <w:sz w:val="28"/>
          <w:szCs w:val="28"/>
        </w:rPr>
        <w:t>жиынында</w:t>
      </w:r>
      <w:r w:rsidRPr="00A27E05">
        <w:rPr>
          <w:sz w:val="28"/>
          <w:szCs w:val="28"/>
          <w:lang w:val="en-US"/>
        </w:rPr>
        <w:t xml:space="preserve"> </w:t>
      </w:r>
      <w:r>
        <w:rPr>
          <w:sz w:val="28"/>
          <w:szCs w:val="28"/>
        </w:rPr>
        <w:t>дұрыс</w:t>
      </w:r>
      <w:r w:rsidRPr="00A27E05">
        <w:rPr>
          <w:sz w:val="28"/>
          <w:szCs w:val="28"/>
          <w:lang w:val="en-US"/>
        </w:rPr>
        <w:t xml:space="preserve"> </w:t>
      </w:r>
      <w:r>
        <w:rPr>
          <w:sz w:val="28"/>
          <w:szCs w:val="28"/>
        </w:rPr>
        <w:t>жұмыс</w:t>
      </w:r>
      <w:r w:rsidRPr="00A27E05">
        <w:rPr>
          <w:sz w:val="28"/>
          <w:szCs w:val="28"/>
          <w:lang w:val="en-US"/>
        </w:rPr>
        <w:t xml:space="preserve"> </w:t>
      </w:r>
      <w:r>
        <w:rPr>
          <w:sz w:val="28"/>
          <w:szCs w:val="28"/>
        </w:rPr>
        <w:t>істегенін</w:t>
      </w:r>
      <w:r w:rsidRPr="00A27E05">
        <w:rPr>
          <w:sz w:val="28"/>
          <w:szCs w:val="28"/>
          <w:lang w:val="en-US"/>
        </w:rPr>
        <w:t xml:space="preserve"> </w:t>
      </w:r>
      <w:r>
        <w:rPr>
          <w:sz w:val="28"/>
          <w:szCs w:val="28"/>
        </w:rPr>
        <w:t>дәлелдейді</w:t>
      </w:r>
      <w:r w:rsidRPr="00A27E05">
        <w:rPr>
          <w:sz w:val="28"/>
          <w:szCs w:val="28"/>
          <w:lang w:val="en-US"/>
        </w:rPr>
        <w:t>.</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Алайда</w:t>
      </w:r>
      <w:r w:rsidRPr="00A27E05">
        <w:rPr>
          <w:sz w:val="28"/>
          <w:szCs w:val="28"/>
          <w:lang w:val="en-US"/>
        </w:rPr>
        <w:t xml:space="preserve"> </w:t>
      </w:r>
      <w:r>
        <w:rPr>
          <w:sz w:val="28"/>
          <w:szCs w:val="28"/>
        </w:rPr>
        <w:t>алынған</w:t>
      </w:r>
      <w:r w:rsidRPr="00A27E05">
        <w:rPr>
          <w:sz w:val="28"/>
          <w:szCs w:val="28"/>
          <w:lang w:val="en-US"/>
        </w:rPr>
        <w:t xml:space="preserve"> </w:t>
      </w:r>
      <w:r>
        <w:rPr>
          <w:sz w:val="28"/>
          <w:szCs w:val="28"/>
        </w:rPr>
        <w:t>жоғары</w:t>
      </w:r>
      <w:r w:rsidRPr="00A27E05">
        <w:rPr>
          <w:sz w:val="28"/>
          <w:szCs w:val="28"/>
          <w:lang w:val="en-US"/>
        </w:rPr>
        <w:t xml:space="preserve"> </w:t>
      </w:r>
      <w:r>
        <w:rPr>
          <w:sz w:val="28"/>
          <w:szCs w:val="28"/>
        </w:rPr>
        <w:t>дәлдік</w:t>
      </w:r>
      <w:r w:rsidRPr="00A27E05">
        <w:rPr>
          <w:sz w:val="28"/>
          <w:szCs w:val="28"/>
          <w:lang w:val="en-US"/>
        </w:rPr>
        <w:t xml:space="preserve"> </w:t>
      </w:r>
      <w:r>
        <w:rPr>
          <w:sz w:val="28"/>
          <w:szCs w:val="28"/>
        </w:rPr>
        <w:t>тестілеу</w:t>
      </w:r>
      <w:r w:rsidRPr="00A27E05">
        <w:rPr>
          <w:sz w:val="28"/>
          <w:szCs w:val="28"/>
          <w:lang w:val="en-US"/>
        </w:rPr>
        <w:t xml:space="preserve"> </w:t>
      </w:r>
      <w:r>
        <w:rPr>
          <w:sz w:val="28"/>
          <w:szCs w:val="28"/>
        </w:rPr>
        <w:t>жиынының</w:t>
      </w:r>
      <w:r w:rsidRPr="00A27E05">
        <w:rPr>
          <w:sz w:val="28"/>
          <w:szCs w:val="28"/>
          <w:lang w:val="en-US"/>
        </w:rPr>
        <w:t xml:space="preserve"> </w:t>
      </w:r>
      <w:r>
        <w:rPr>
          <w:sz w:val="28"/>
          <w:szCs w:val="28"/>
        </w:rPr>
        <w:t>салыстырмалы</w:t>
      </w:r>
      <w:r w:rsidRPr="00A27E05">
        <w:rPr>
          <w:sz w:val="28"/>
          <w:szCs w:val="28"/>
          <w:lang w:val="en-US"/>
        </w:rPr>
        <w:t xml:space="preserve"> </w:t>
      </w:r>
      <w:r>
        <w:rPr>
          <w:sz w:val="28"/>
          <w:szCs w:val="28"/>
        </w:rPr>
        <w:t>түрде</w:t>
      </w:r>
      <w:r w:rsidRPr="00A27E05">
        <w:rPr>
          <w:sz w:val="28"/>
          <w:szCs w:val="28"/>
          <w:lang w:val="en-US"/>
        </w:rPr>
        <w:t xml:space="preserve"> </w:t>
      </w:r>
      <w:r>
        <w:rPr>
          <w:sz w:val="28"/>
          <w:szCs w:val="28"/>
        </w:rPr>
        <w:t>шағын</w:t>
      </w:r>
      <w:r w:rsidRPr="00A27E05">
        <w:rPr>
          <w:sz w:val="28"/>
          <w:szCs w:val="28"/>
          <w:lang w:val="en-US"/>
        </w:rPr>
        <w:t xml:space="preserve"> </w:t>
      </w:r>
      <w:r>
        <w:rPr>
          <w:sz w:val="28"/>
          <w:szCs w:val="28"/>
        </w:rPr>
        <w:t>көлемімен</w:t>
      </w:r>
      <w:r w:rsidRPr="00A27E05">
        <w:rPr>
          <w:sz w:val="28"/>
          <w:szCs w:val="28"/>
          <w:lang w:val="en-US"/>
        </w:rPr>
        <w:t xml:space="preserve"> </w:t>
      </w:r>
      <w:r>
        <w:rPr>
          <w:sz w:val="28"/>
          <w:szCs w:val="28"/>
        </w:rPr>
        <w:t>байланысты</w:t>
      </w:r>
      <w:r w:rsidRPr="00A27E05">
        <w:rPr>
          <w:sz w:val="28"/>
          <w:szCs w:val="28"/>
          <w:lang w:val="en-US"/>
        </w:rPr>
        <w:t xml:space="preserve"> </w:t>
      </w:r>
      <w:r>
        <w:rPr>
          <w:sz w:val="28"/>
          <w:szCs w:val="28"/>
        </w:rPr>
        <w:t>болуы</w:t>
      </w:r>
      <w:r w:rsidRPr="00A27E05">
        <w:rPr>
          <w:sz w:val="28"/>
          <w:szCs w:val="28"/>
          <w:lang w:val="en-US"/>
        </w:rPr>
        <w:t xml:space="preserve"> </w:t>
      </w:r>
      <w:r>
        <w:rPr>
          <w:sz w:val="28"/>
          <w:szCs w:val="28"/>
        </w:rPr>
        <w:t>мүмкін</w:t>
      </w:r>
      <w:r w:rsidRPr="00A27E05">
        <w:rPr>
          <w:sz w:val="28"/>
          <w:szCs w:val="28"/>
          <w:lang w:val="en-US"/>
        </w:rPr>
        <w:t xml:space="preserve">. </w:t>
      </w:r>
      <w:r>
        <w:rPr>
          <w:sz w:val="28"/>
          <w:szCs w:val="28"/>
        </w:rPr>
        <w:t>Сондықтан</w:t>
      </w:r>
      <w:r w:rsidRPr="00A27E05">
        <w:rPr>
          <w:sz w:val="28"/>
          <w:szCs w:val="28"/>
          <w:lang w:val="en-US"/>
        </w:rPr>
        <w:t xml:space="preserve"> </w:t>
      </w:r>
      <w:r>
        <w:rPr>
          <w:sz w:val="28"/>
          <w:szCs w:val="28"/>
        </w:rPr>
        <w:t>модельдің</w:t>
      </w:r>
      <w:r w:rsidRPr="00A27E05">
        <w:rPr>
          <w:sz w:val="28"/>
          <w:szCs w:val="28"/>
          <w:lang w:val="en-US"/>
        </w:rPr>
        <w:t xml:space="preserve"> </w:t>
      </w:r>
      <w:r>
        <w:rPr>
          <w:sz w:val="28"/>
          <w:szCs w:val="28"/>
        </w:rPr>
        <w:t>тиімділігін</w:t>
      </w:r>
      <w:r w:rsidRPr="00A27E05">
        <w:rPr>
          <w:sz w:val="28"/>
          <w:szCs w:val="28"/>
          <w:lang w:val="en-US"/>
        </w:rPr>
        <w:t xml:space="preserve"> </w:t>
      </w:r>
      <w:r>
        <w:rPr>
          <w:sz w:val="28"/>
          <w:szCs w:val="28"/>
        </w:rPr>
        <w:t>толық</w:t>
      </w:r>
      <w:r w:rsidRPr="00A27E05">
        <w:rPr>
          <w:sz w:val="28"/>
          <w:szCs w:val="28"/>
          <w:lang w:val="en-US"/>
        </w:rPr>
        <w:t xml:space="preserve"> </w:t>
      </w:r>
      <w:r>
        <w:rPr>
          <w:sz w:val="28"/>
          <w:szCs w:val="28"/>
        </w:rPr>
        <w:t>бағалау</w:t>
      </w:r>
      <w:r w:rsidRPr="00A27E05">
        <w:rPr>
          <w:sz w:val="28"/>
          <w:szCs w:val="28"/>
          <w:lang w:val="en-US"/>
        </w:rPr>
        <w:t xml:space="preserve"> </w:t>
      </w:r>
      <w:r>
        <w:rPr>
          <w:sz w:val="28"/>
          <w:szCs w:val="28"/>
        </w:rPr>
        <w:t>үшін</w:t>
      </w:r>
      <w:r w:rsidRPr="00A27E05">
        <w:rPr>
          <w:sz w:val="28"/>
          <w:szCs w:val="28"/>
          <w:lang w:val="en-US"/>
        </w:rPr>
        <w:t xml:space="preserve"> </w:t>
      </w:r>
      <w:r>
        <w:rPr>
          <w:sz w:val="28"/>
          <w:szCs w:val="28"/>
        </w:rPr>
        <w:t>әртүрлі</w:t>
      </w:r>
      <w:r w:rsidRPr="00A27E05">
        <w:rPr>
          <w:sz w:val="28"/>
          <w:szCs w:val="28"/>
          <w:lang w:val="en-US"/>
        </w:rPr>
        <w:t xml:space="preserve"> </w:t>
      </w:r>
      <w:r>
        <w:rPr>
          <w:sz w:val="28"/>
          <w:szCs w:val="28"/>
        </w:rPr>
        <w:t>шабуыл</w:t>
      </w:r>
      <w:r w:rsidRPr="00A27E05">
        <w:rPr>
          <w:sz w:val="28"/>
          <w:szCs w:val="28"/>
          <w:lang w:val="en-US"/>
        </w:rPr>
        <w:t xml:space="preserve"> </w:t>
      </w:r>
      <w:r>
        <w:rPr>
          <w:sz w:val="28"/>
          <w:szCs w:val="28"/>
        </w:rPr>
        <w:t>түрлерін</w:t>
      </w:r>
      <w:r w:rsidRPr="00A27E05">
        <w:rPr>
          <w:sz w:val="28"/>
          <w:szCs w:val="28"/>
          <w:lang w:val="en-US"/>
        </w:rPr>
        <w:t xml:space="preserve"> </w:t>
      </w:r>
      <w:r>
        <w:rPr>
          <w:sz w:val="28"/>
          <w:szCs w:val="28"/>
        </w:rPr>
        <w:t>қамтитын</w:t>
      </w:r>
      <w:r w:rsidRPr="00A27E05">
        <w:rPr>
          <w:sz w:val="28"/>
          <w:szCs w:val="28"/>
          <w:lang w:val="en-US"/>
        </w:rPr>
        <w:t xml:space="preserve"> </w:t>
      </w:r>
      <w:r>
        <w:rPr>
          <w:sz w:val="28"/>
          <w:szCs w:val="28"/>
        </w:rPr>
        <w:t>кеңейтілген</w:t>
      </w:r>
      <w:r w:rsidRPr="00A27E05">
        <w:rPr>
          <w:sz w:val="28"/>
          <w:szCs w:val="28"/>
          <w:lang w:val="en-US"/>
        </w:rPr>
        <w:t xml:space="preserve"> </w:t>
      </w:r>
      <w:r>
        <w:rPr>
          <w:sz w:val="28"/>
          <w:szCs w:val="28"/>
        </w:rPr>
        <w:t>деректер</w:t>
      </w:r>
      <w:r w:rsidRPr="00A27E05">
        <w:rPr>
          <w:sz w:val="28"/>
          <w:szCs w:val="28"/>
          <w:lang w:val="en-US"/>
        </w:rPr>
        <w:t xml:space="preserve"> </w:t>
      </w:r>
      <w:r>
        <w:rPr>
          <w:sz w:val="28"/>
          <w:szCs w:val="28"/>
        </w:rPr>
        <w:t>жиындарында</w:t>
      </w:r>
      <w:r w:rsidRPr="00A27E05">
        <w:rPr>
          <w:sz w:val="28"/>
          <w:szCs w:val="28"/>
          <w:lang w:val="en-US"/>
        </w:rPr>
        <w:t xml:space="preserve"> </w:t>
      </w:r>
      <w:r>
        <w:rPr>
          <w:sz w:val="28"/>
          <w:szCs w:val="28"/>
        </w:rPr>
        <w:t>қосымша</w:t>
      </w:r>
      <w:r w:rsidRPr="00A27E05">
        <w:rPr>
          <w:sz w:val="28"/>
          <w:szCs w:val="28"/>
          <w:lang w:val="en-US"/>
        </w:rPr>
        <w:t xml:space="preserve"> </w:t>
      </w:r>
      <w:r>
        <w:rPr>
          <w:sz w:val="28"/>
          <w:szCs w:val="28"/>
        </w:rPr>
        <w:t>эксперименттер</w:t>
      </w:r>
      <w:r w:rsidRPr="00A27E05">
        <w:rPr>
          <w:sz w:val="28"/>
          <w:szCs w:val="28"/>
          <w:lang w:val="en-US"/>
        </w:rPr>
        <w:t xml:space="preserve"> </w:t>
      </w:r>
      <w:r>
        <w:rPr>
          <w:sz w:val="28"/>
          <w:szCs w:val="28"/>
        </w:rPr>
        <w:t>жүргізу</w:t>
      </w:r>
      <w:r w:rsidRPr="00A27E05">
        <w:rPr>
          <w:sz w:val="28"/>
          <w:szCs w:val="28"/>
          <w:lang w:val="en-US"/>
        </w:rPr>
        <w:t xml:space="preserve"> </w:t>
      </w:r>
      <w:r>
        <w:rPr>
          <w:sz w:val="28"/>
          <w:szCs w:val="28"/>
        </w:rPr>
        <w:t>қажет</w:t>
      </w:r>
      <w:r w:rsidRPr="00A27E05">
        <w:rPr>
          <w:sz w:val="28"/>
          <w:szCs w:val="28"/>
          <w:lang w:val="en-US"/>
        </w:rPr>
        <w:t>.</w:t>
      </w:r>
    </w:p>
    <w:p w:rsidR="00A955F6" w:rsidRPr="00A27E05" w:rsidRDefault="00262F69" w:rsidP="00EE110F">
      <w:pPr>
        <w:pStyle w:val="2"/>
        <w:keepNext w:val="0"/>
        <w:tabs>
          <w:tab w:val="left" w:pos="851"/>
        </w:tabs>
        <w:spacing w:before="0" w:after="0"/>
        <w:ind w:firstLineChars="252" w:firstLine="706"/>
        <w:jc w:val="both"/>
        <w:rPr>
          <w:rFonts w:ascii="Times New Roman" w:hAnsi="Times New Roman"/>
          <w:b w:val="0"/>
          <w:bCs w:val="0"/>
          <w:i w:val="0"/>
          <w:iCs w:val="0"/>
          <w:lang w:val="en-US"/>
        </w:rPr>
      </w:pPr>
      <w:r>
        <w:rPr>
          <w:rFonts w:ascii="Times New Roman" w:hAnsi="Times New Roman"/>
          <w:b w:val="0"/>
          <w:bCs w:val="0"/>
          <w:i w:val="0"/>
          <w:iCs w:val="0"/>
        </w:rPr>
        <w:t>Алынған</w:t>
      </w:r>
      <w:r w:rsidRPr="00A27E05">
        <w:rPr>
          <w:rFonts w:ascii="Times New Roman" w:hAnsi="Times New Roman"/>
          <w:b w:val="0"/>
          <w:bCs w:val="0"/>
          <w:i w:val="0"/>
          <w:iCs w:val="0"/>
          <w:lang w:val="en-US"/>
        </w:rPr>
        <w:t xml:space="preserve"> </w:t>
      </w:r>
      <w:r>
        <w:rPr>
          <w:rFonts w:ascii="Times New Roman" w:hAnsi="Times New Roman"/>
          <w:b w:val="0"/>
          <w:bCs w:val="0"/>
          <w:i w:val="0"/>
          <w:iCs w:val="0"/>
        </w:rPr>
        <w:t>нәтижелердің</w:t>
      </w:r>
      <w:r w:rsidRPr="00A27E05">
        <w:rPr>
          <w:rFonts w:ascii="Times New Roman" w:hAnsi="Times New Roman"/>
          <w:b w:val="0"/>
          <w:bCs w:val="0"/>
          <w:i w:val="0"/>
          <w:iCs w:val="0"/>
          <w:lang w:val="en-US"/>
        </w:rPr>
        <w:t xml:space="preserve"> </w:t>
      </w:r>
      <w:r>
        <w:rPr>
          <w:rFonts w:ascii="Times New Roman" w:hAnsi="Times New Roman"/>
          <w:b w:val="0"/>
          <w:bCs w:val="0"/>
          <w:i w:val="0"/>
          <w:iCs w:val="0"/>
        </w:rPr>
        <w:t>практикалық</w:t>
      </w:r>
      <w:r w:rsidRPr="00A27E05">
        <w:rPr>
          <w:rFonts w:ascii="Times New Roman" w:hAnsi="Times New Roman"/>
          <w:b w:val="0"/>
          <w:bCs w:val="0"/>
          <w:i w:val="0"/>
          <w:iCs w:val="0"/>
          <w:lang w:val="en-US"/>
        </w:rPr>
        <w:t xml:space="preserve"> </w:t>
      </w:r>
      <w:r>
        <w:rPr>
          <w:rFonts w:ascii="Times New Roman" w:hAnsi="Times New Roman"/>
          <w:b w:val="0"/>
          <w:bCs w:val="0"/>
          <w:i w:val="0"/>
          <w:iCs w:val="0"/>
        </w:rPr>
        <w:t>маңызы</w:t>
      </w:r>
      <w:r>
        <w:rPr>
          <w:rFonts w:ascii="Times New Roman" w:hAnsi="Times New Roman"/>
          <w:b w:val="0"/>
          <w:bCs w:val="0"/>
          <w:i w:val="0"/>
          <w:iCs w:val="0"/>
          <w:lang w:val="kk-KZ"/>
        </w:rPr>
        <w:t xml:space="preserve">. </w:t>
      </w:r>
      <w:r>
        <w:rPr>
          <w:rFonts w:ascii="Times New Roman" w:hAnsi="Times New Roman"/>
          <w:b w:val="0"/>
          <w:bCs w:val="0"/>
          <w:i w:val="0"/>
          <w:iCs w:val="0"/>
        </w:rPr>
        <w:t>Әзірленген</w:t>
      </w:r>
      <w:r w:rsidRPr="00A27E05">
        <w:rPr>
          <w:rFonts w:ascii="Times New Roman" w:hAnsi="Times New Roman"/>
          <w:b w:val="0"/>
          <w:bCs w:val="0"/>
          <w:i w:val="0"/>
          <w:iCs w:val="0"/>
          <w:lang w:val="en-US"/>
        </w:rPr>
        <w:t xml:space="preserve"> </w:t>
      </w:r>
      <w:r>
        <w:rPr>
          <w:rFonts w:ascii="Times New Roman" w:hAnsi="Times New Roman"/>
          <w:b w:val="0"/>
          <w:bCs w:val="0"/>
          <w:i w:val="0"/>
          <w:iCs w:val="0"/>
        </w:rPr>
        <w:t>жүйе</w:t>
      </w:r>
      <w:r w:rsidRPr="00A27E05">
        <w:rPr>
          <w:rFonts w:ascii="Times New Roman" w:hAnsi="Times New Roman"/>
          <w:b w:val="0"/>
          <w:bCs w:val="0"/>
          <w:i w:val="0"/>
          <w:iCs w:val="0"/>
          <w:lang w:val="en-US"/>
        </w:rPr>
        <w:t xml:space="preserve"> </w:t>
      </w:r>
      <w:r>
        <w:rPr>
          <w:rFonts w:ascii="Times New Roman" w:hAnsi="Times New Roman"/>
          <w:b w:val="0"/>
          <w:bCs w:val="0"/>
          <w:i w:val="0"/>
          <w:iCs w:val="0"/>
        </w:rPr>
        <w:t>желілік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шабуылдарды</w:t>
      </w:r>
      <w:r w:rsidRPr="00A27E05">
        <w:rPr>
          <w:rFonts w:ascii="Times New Roman" w:hAnsi="Times New Roman"/>
          <w:b w:val="0"/>
          <w:bCs w:val="0"/>
          <w:i w:val="0"/>
          <w:iCs w:val="0"/>
          <w:lang w:val="en-US"/>
        </w:rPr>
        <w:t xml:space="preserve"> </w:t>
      </w:r>
      <w:r>
        <w:rPr>
          <w:rFonts w:ascii="Times New Roman" w:hAnsi="Times New Roman"/>
          <w:b w:val="0"/>
          <w:bCs w:val="0"/>
          <w:i w:val="0"/>
          <w:iCs w:val="0"/>
        </w:rPr>
        <w:t>анықтау</w:t>
      </w:r>
      <w:r w:rsidRPr="00A27E05">
        <w:rPr>
          <w:rFonts w:ascii="Times New Roman" w:hAnsi="Times New Roman"/>
          <w:b w:val="0"/>
          <w:bCs w:val="0"/>
          <w:i w:val="0"/>
          <w:iCs w:val="0"/>
          <w:lang w:val="en-US"/>
        </w:rPr>
        <w:t xml:space="preserve"> </w:t>
      </w:r>
      <w:r>
        <w:rPr>
          <w:rFonts w:ascii="Times New Roman" w:hAnsi="Times New Roman"/>
          <w:b w:val="0"/>
          <w:bCs w:val="0"/>
          <w:i w:val="0"/>
          <w:iCs w:val="0"/>
        </w:rPr>
        <w:t>міндеттерін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шешуде</w:t>
      </w:r>
      <w:r w:rsidRPr="00A27E05">
        <w:rPr>
          <w:rFonts w:ascii="Times New Roman" w:hAnsi="Times New Roman"/>
          <w:b w:val="0"/>
          <w:bCs w:val="0"/>
          <w:i w:val="0"/>
          <w:iCs w:val="0"/>
          <w:lang w:val="en-US"/>
        </w:rPr>
        <w:t xml:space="preserve"> </w:t>
      </w:r>
      <w:r>
        <w:rPr>
          <w:rFonts w:ascii="Times New Roman" w:hAnsi="Times New Roman"/>
          <w:b w:val="0"/>
          <w:bCs w:val="0"/>
          <w:i w:val="0"/>
          <w:iCs w:val="0"/>
        </w:rPr>
        <w:t>машиналық</w:t>
      </w:r>
      <w:r w:rsidRPr="00A27E05">
        <w:rPr>
          <w:rFonts w:ascii="Times New Roman" w:hAnsi="Times New Roman"/>
          <w:b w:val="0"/>
          <w:bCs w:val="0"/>
          <w:i w:val="0"/>
          <w:iCs w:val="0"/>
          <w:lang w:val="en-US"/>
        </w:rPr>
        <w:t xml:space="preserve"> </w:t>
      </w:r>
      <w:r>
        <w:rPr>
          <w:rFonts w:ascii="Times New Roman" w:hAnsi="Times New Roman"/>
          <w:b w:val="0"/>
          <w:bCs w:val="0"/>
          <w:i w:val="0"/>
          <w:iCs w:val="0"/>
        </w:rPr>
        <w:t>оқыту</w:t>
      </w:r>
      <w:r w:rsidRPr="00A27E05">
        <w:rPr>
          <w:rFonts w:ascii="Times New Roman" w:hAnsi="Times New Roman"/>
          <w:b w:val="0"/>
          <w:bCs w:val="0"/>
          <w:i w:val="0"/>
          <w:iCs w:val="0"/>
          <w:lang w:val="en-US"/>
        </w:rPr>
        <w:t xml:space="preserve"> </w:t>
      </w:r>
      <w:r>
        <w:rPr>
          <w:rFonts w:ascii="Times New Roman" w:hAnsi="Times New Roman"/>
          <w:b w:val="0"/>
          <w:bCs w:val="0"/>
          <w:i w:val="0"/>
          <w:iCs w:val="0"/>
        </w:rPr>
        <w:t>әдістерін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тиімді</w:t>
      </w:r>
      <w:r w:rsidRPr="00A27E05">
        <w:rPr>
          <w:rFonts w:ascii="Times New Roman" w:hAnsi="Times New Roman"/>
          <w:b w:val="0"/>
          <w:bCs w:val="0"/>
          <w:i w:val="0"/>
          <w:iCs w:val="0"/>
          <w:lang w:val="en-US"/>
        </w:rPr>
        <w:t xml:space="preserve"> </w:t>
      </w:r>
      <w:r>
        <w:rPr>
          <w:rFonts w:ascii="Times New Roman" w:hAnsi="Times New Roman"/>
          <w:b w:val="0"/>
          <w:bCs w:val="0"/>
          <w:i w:val="0"/>
          <w:iCs w:val="0"/>
        </w:rPr>
        <w:t>қолдануға</w:t>
      </w:r>
      <w:r w:rsidRPr="00A27E05">
        <w:rPr>
          <w:rFonts w:ascii="Times New Roman" w:hAnsi="Times New Roman"/>
          <w:b w:val="0"/>
          <w:bCs w:val="0"/>
          <w:i w:val="0"/>
          <w:iCs w:val="0"/>
          <w:lang w:val="en-US"/>
        </w:rPr>
        <w:t xml:space="preserve"> </w:t>
      </w:r>
      <w:r>
        <w:rPr>
          <w:rFonts w:ascii="Times New Roman" w:hAnsi="Times New Roman"/>
          <w:b w:val="0"/>
          <w:bCs w:val="0"/>
          <w:i w:val="0"/>
          <w:iCs w:val="0"/>
        </w:rPr>
        <w:t>болатынын</w:t>
      </w:r>
      <w:r w:rsidRPr="00A27E05">
        <w:rPr>
          <w:rFonts w:ascii="Times New Roman" w:hAnsi="Times New Roman"/>
          <w:b w:val="0"/>
          <w:bCs w:val="0"/>
          <w:i w:val="0"/>
          <w:iCs w:val="0"/>
          <w:lang w:val="en-US"/>
        </w:rPr>
        <w:t xml:space="preserve"> </w:t>
      </w:r>
      <w:r>
        <w:rPr>
          <w:rFonts w:ascii="Times New Roman" w:hAnsi="Times New Roman"/>
          <w:b w:val="0"/>
          <w:bCs w:val="0"/>
          <w:i w:val="0"/>
          <w:iCs w:val="0"/>
        </w:rPr>
        <w:t>көрсетті</w:t>
      </w:r>
      <w:r w:rsidRPr="00A27E05">
        <w:rPr>
          <w:rFonts w:ascii="Times New Roman" w:hAnsi="Times New Roman"/>
          <w:b w:val="0"/>
          <w:bCs w:val="0"/>
          <w:i w:val="0"/>
          <w:iCs w:val="0"/>
          <w:lang w:val="en-US"/>
        </w:rPr>
        <w:t xml:space="preserve">. </w:t>
      </w:r>
      <w:r>
        <w:rPr>
          <w:rFonts w:ascii="Times New Roman" w:hAnsi="Times New Roman"/>
          <w:b w:val="0"/>
          <w:bCs w:val="0"/>
          <w:i w:val="0"/>
          <w:iCs w:val="0"/>
        </w:rPr>
        <w:t>Желілік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трафикті</w:t>
      </w:r>
      <w:r w:rsidRPr="00A27E05">
        <w:rPr>
          <w:rFonts w:ascii="Times New Roman" w:hAnsi="Times New Roman"/>
          <w:b w:val="0"/>
          <w:bCs w:val="0"/>
          <w:i w:val="0"/>
          <w:iCs w:val="0"/>
          <w:lang w:val="en-US"/>
        </w:rPr>
        <w:t xml:space="preserve"> </w:t>
      </w:r>
      <w:r>
        <w:rPr>
          <w:rFonts w:ascii="Times New Roman" w:hAnsi="Times New Roman"/>
          <w:b w:val="0"/>
          <w:bCs w:val="0"/>
          <w:i w:val="0"/>
          <w:iCs w:val="0"/>
        </w:rPr>
        <w:t>интеллектуалды</w:t>
      </w:r>
      <w:r w:rsidRPr="00A27E05">
        <w:rPr>
          <w:rFonts w:ascii="Times New Roman" w:hAnsi="Times New Roman"/>
          <w:b w:val="0"/>
          <w:bCs w:val="0"/>
          <w:i w:val="0"/>
          <w:iCs w:val="0"/>
          <w:lang w:val="en-US"/>
        </w:rPr>
        <w:t xml:space="preserve"> </w:t>
      </w:r>
      <w:r>
        <w:rPr>
          <w:rFonts w:ascii="Times New Roman" w:hAnsi="Times New Roman"/>
          <w:b w:val="0"/>
          <w:bCs w:val="0"/>
          <w:i w:val="0"/>
          <w:iCs w:val="0"/>
        </w:rPr>
        <w:t>талдау</w:t>
      </w:r>
      <w:r w:rsidRPr="00A27E05">
        <w:rPr>
          <w:rFonts w:ascii="Times New Roman" w:hAnsi="Times New Roman"/>
          <w:b w:val="0"/>
          <w:bCs w:val="0"/>
          <w:i w:val="0"/>
          <w:iCs w:val="0"/>
          <w:lang w:val="en-US"/>
        </w:rPr>
        <w:t xml:space="preserve"> </w:t>
      </w:r>
      <w:r>
        <w:rPr>
          <w:rFonts w:ascii="Times New Roman" w:hAnsi="Times New Roman"/>
          <w:b w:val="0"/>
          <w:bCs w:val="0"/>
          <w:i w:val="0"/>
          <w:iCs w:val="0"/>
        </w:rPr>
        <w:t>қауіптерді</w:t>
      </w:r>
      <w:r w:rsidRPr="00A27E05">
        <w:rPr>
          <w:rFonts w:ascii="Times New Roman" w:hAnsi="Times New Roman"/>
          <w:b w:val="0"/>
          <w:bCs w:val="0"/>
          <w:i w:val="0"/>
          <w:iCs w:val="0"/>
          <w:lang w:val="en-US"/>
        </w:rPr>
        <w:t xml:space="preserve"> </w:t>
      </w:r>
      <w:r>
        <w:rPr>
          <w:rFonts w:ascii="Times New Roman" w:hAnsi="Times New Roman"/>
          <w:b w:val="0"/>
          <w:bCs w:val="0"/>
          <w:i w:val="0"/>
          <w:iCs w:val="0"/>
        </w:rPr>
        <w:t>анықтау</w:t>
      </w:r>
      <w:r w:rsidRPr="00A27E05">
        <w:rPr>
          <w:rFonts w:ascii="Times New Roman" w:hAnsi="Times New Roman"/>
          <w:b w:val="0"/>
          <w:bCs w:val="0"/>
          <w:i w:val="0"/>
          <w:iCs w:val="0"/>
          <w:lang w:val="en-US"/>
        </w:rPr>
        <w:t xml:space="preserve"> </w:t>
      </w:r>
      <w:r>
        <w:rPr>
          <w:rFonts w:ascii="Times New Roman" w:hAnsi="Times New Roman"/>
          <w:b w:val="0"/>
          <w:bCs w:val="0"/>
          <w:i w:val="0"/>
          <w:iCs w:val="0"/>
        </w:rPr>
        <w:t>процесін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автоматтандыруға</w:t>
      </w:r>
      <w:r w:rsidRPr="00A27E05">
        <w:rPr>
          <w:rFonts w:ascii="Times New Roman" w:hAnsi="Times New Roman"/>
          <w:b w:val="0"/>
          <w:bCs w:val="0"/>
          <w:i w:val="0"/>
          <w:iCs w:val="0"/>
          <w:lang w:val="en-US"/>
        </w:rPr>
        <w:t xml:space="preserve"> </w:t>
      </w:r>
      <w:r>
        <w:rPr>
          <w:rFonts w:ascii="Times New Roman" w:hAnsi="Times New Roman"/>
          <w:b w:val="0"/>
          <w:bCs w:val="0"/>
          <w:i w:val="0"/>
          <w:iCs w:val="0"/>
        </w:rPr>
        <w:t>және</w:t>
      </w:r>
      <w:r w:rsidRPr="00A27E05">
        <w:rPr>
          <w:rFonts w:ascii="Times New Roman" w:hAnsi="Times New Roman"/>
          <w:b w:val="0"/>
          <w:bCs w:val="0"/>
          <w:i w:val="0"/>
          <w:iCs w:val="0"/>
          <w:lang w:val="en-US"/>
        </w:rPr>
        <w:t xml:space="preserve"> </w:t>
      </w:r>
      <w:r>
        <w:rPr>
          <w:rFonts w:ascii="Times New Roman" w:hAnsi="Times New Roman"/>
          <w:b w:val="0"/>
          <w:bCs w:val="0"/>
          <w:i w:val="0"/>
          <w:iCs w:val="0"/>
        </w:rPr>
        <w:t>ақпараттық</w:t>
      </w:r>
      <w:r w:rsidRPr="00A27E05">
        <w:rPr>
          <w:rFonts w:ascii="Times New Roman" w:hAnsi="Times New Roman"/>
          <w:b w:val="0"/>
          <w:bCs w:val="0"/>
          <w:i w:val="0"/>
          <w:iCs w:val="0"/>
          <w:lang w:val="en-US"/>
        </w:rPr>
        <w:t xml:space="preserve"> </w:t>
      </w:r>
      <w:r>
        <w:rPr>
          <w:rFonts w:ascii="Times New Roman" w:hAnsi="Times New Roman"/>
          <w:b w:val="0"/>
          <w:bCs w:val="0"/>
          <w:i w:val="0"/>
          <w:iCs w:val="0"/>
        </w:rPr>
        <w:t>қауіпсіздік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деңгейін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арттыруға</w:t>
      </w:r>
      <w:r w:rsidRPr="00A27E05">
        <w:rPr>
          <w:rFonts w:ascii="Times New Roman" w:hAnsi="Times New Roman"/>
          <w:b w:val="0"/>
          <w:bCs w:val="0"/>
          <w:i w:val="0"/>
          <w:iCs w:val="0"/>
          <w:lang w:val="en-US"/>
        </w:rPr>
        <w:t xml:space="preserve"> </w:t>
      </w:r>
      <w:r>
        <w:rPr>
          <w:rFonts w:ascii="Times New Roman" w:hAnsi="Times New Roman"/>
          <w:b w:val="0"/>
          <w:bCs w:val="0"/>
          <w:i w:val="0"/>
          <w:iCs w:val="0"/>
        </w:rPr>
        <w:t>мүмкіндік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береді</w:t>
      </w:r>
      <w:r w:rsidRPr="00A27E05">
        <w:rPr>
          <w:rFonts w:ascii="Times New Roman" w:hAnsi="Times New Roman"/>
          <w:b w:val="0"/>
          <w:bCs w:val="0"/>
          <w:i w:val="0"/>
          <w:iCs w:val="0"/>
          <w:lang w:val="en-US"/>
        </w:rPr>
        <w:t>.</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Алынған</w:t>
      </w:r>
      <w:r w:rsidRPr="00A27E05">
        <w:rPr>
          <w:sz w:val="28"/>
          <w:szCs w:val="28"/>
          <w:lang w:val="en-US"/>
        </w:rPr>
        <w:t xml:space="preserve"> </w:t>
      </w:r>
      <w:r>
        <w:rPr>
          <w:sz w:val="28"/>
          <w:szCs w:val="28"/>
        </w:rPr>
        <w:t>нәтижелер</w:t>
      </w:r>
      <w:r w:rsidRPr="00A27E05">
        <w:rPr>
          <w:sz w:val="28"/>
          <w:szCs w:val="28"/>
          <w:lang w:val="en-US"/>
        </w:rPr>
        <w:t xml:space="preserve"> </w:t>
      </w:r>
      <w:r>
        <w:rPr>
          <w:sz w:val="28"/>
          <w:szCs w:val="28"/>
        </w:rPr>
        <w:t>оқытылған</w:t>
      </w:r>
      <w:r w:rsidRPr="00A27E05">
        <w:rPr>
          <w:sz w:val="28"/>
          <w:szCs w:val="28"/>
          <w:lang w:val="en-US"/>
        </w:rPr>
        <w:t xml:space="preserve"> </w:t>
      </w:r>
      <w:r>
        <w:rPr>
          <w:sz w:val="28"/>
          <w:szCs w:val="28"/>
        </w:rPr>
        <w:t>модельдің</w:t>
      </w:r>
      <w:r w:rsidRPr="00A27E05">
        <w:rPr>
          <w:sz w:val="28"/>
          <w:szCs w:val="28"/>
          <w:lang w:val="en-US"/>
        </w:rPr>
        <w:t xml:space="preserve"> </w:t>
      </w:r>
      <w:r>
        <w:rPr>
          <w:sz w:val="28"/>
          <w:szCs w:val="28"/>
        </w:rPr>
        <w:t>қалыпты</w:t>
      </w:r>
      <w:r w:rsidRPr="00A27E05">
        <w:rPr>
          <w:sz w:val="28"/>
          <w:szCs w:val="28"/>
          <w:lang w:val="en-US"/>
        </w:rPr>
        <w:t xml:space="preserve"> </w:t>
      </w:r>
      <w:r>
        <w:rPr>
          <w:sz w:val="28"/>
          <w:szCs w:val="28"/>
        </w:rPr>
        <w:t>желілік</w:t>
      </w:r>
      <w:r w:rsidRPr="00A27E05">
        <w:rPr>
          <w:sz w:val="28"/>
          <w:szCs w:val="28"/>
          <w:lang w:val="en-US"/>
        </w:rPr>
        <w:t xml:space="preserve"> </w:t>
      </w:r>
      <w:r>
        <w:rPr>
          <w:sz w:val="28"/>
          <w:szCs w:val="28"/>
        </w:rPr>
        <w:t>белсенділікті</w:t>
      </w:r>
      <w:r w:rsidRPr="00A27E05">
        <w:rPr>
          <w:sz w:val="28"/>
          <w:szCs w:val="28"/>
          <w:lang w:val="en-US"/>
        </w:rPr>
        <w:t xml:space="preserve"> </w:t>
      </w:r>
      <w:r>
        <w:rPr>
          <w:sz w:val="28"/>
          <w:szCs w:val="28"/>
        </w:rPr>
        <w:t>зиянды</w:t>
      </w:r>
      <w:r w:rsidRPr="00A27E05">
        <w:rPr>
          <w:sz w:val="28"/>
          <w:szCs w:val="28"/>
          <w:lang w:val="en-US"/>
        </w:rPr>
        <w:t xml:space="preserve"> </w:t>
      </w:r>
      <w:r>
        <w:rPr>
          <w:sz w:val="28"/>
          <w:szCs w:val="28"/>
        </w:rPr>
        <w:t>әрекеттерден</w:t>
      </w:r>
      <w:r w:rsidRPr="00A27E05">
        <w:rPr>
          <w:sz w:val="28"/>
          <w:szCs w:val="28"/>
          <w:lang w:val="en-US"/>
        </w:rPr>
        <w:t xml:space="preserve"> </w:t>
      </w:r>
      <w:r>
        <w:rPr>
          <w:sz w:val="28"/>
          <w:szCs w:val="28"/>
        </w:rPr>
        <w:t>тиімді</w:t>
      </w:r>
      <w:r w:rsidRPr="00A27E05">
        <w:rPr>
          <w:sz w:val="28"/>
          <w:szCs w:val="28"/>
          <w:lang w:val="en-US"/>
        </w:rPr>
        <w:t xml:space="preserve"> </w:t>
      </w:r>
      <w:r>
        <w:rPr>
          <w:sz w:val="28"/>
          <w:szCs w:val="28"/>
        </w:rPr>
        <w:t>ажырата</w:t>
      </w:r>
      <w:r w:rsidRPr="00A27E05">
        <w:rPr>
          <w:sz w:val="28"/>
          <w:szCs w:val="28"/>
          <w:lang w:val="en-US"/>
        </w:rPr>
        <w:t xml:space="preserve"> </w:t>
      </w:r>
      <w:r>
        <w:rPr>
          <w:sz w:val="28"/>
          <w:szCs w:val="28"/>
        </w:rPr>
        <w:t>алатынын</w:t>
      </w:r>
      <w:r w:rsidRPr="00A27E05">
        <w:rPr>
          <w:sz w:val="28"/>
          <w:szCs w:val="28"/>
          <w:lang w:val="en-US"/>
        </w:rPr>
        <w:t xml:space="preserve"> </w:t>
      </w:r>
      <w:r>
        <w:rPr>
          <w:sz w:val="28"/>
          <w:szCs w:val="28"/>
        </w:rPr>
        <w:t>көрсетті</w:t>
      </w:r>
      <w:r w:rsidRPr="00A27E05">
        <w:rPr>
          <w:sz w:val="28"/>
          <w:szCs w:val="28"/>
          <w:lang w:val="en-US"/>
        </w:rPr>
        <w:t xml:space="preserve">. </w:t>
      </w:r>
      <w:r>
        <w:rPr>
          <w:sz w:val="28"/>
          <w:szCs w:val="28"/>
        </w:rPr>
        <w:t>Бұл</w:t>
      </w:r>
      <w:r w:rsidRPr="00A27E05">
        <w:rPr>
          <w:sz w:val="28"/>
          <w:szCs w:val="28"/>
          <w:lang w:val="en-US"/>
        </w:rPr>
        <w:t xml:space="preserve"> </w:t>
      </w:r>
      <w:r>
        <w:rPr>
          <w:sz w:val="28"/>
          <w:szCs w:val="28"/>
        </w:rPr>
        <w:t>қазіргі</w:t>
      </w:r>
      <w:r w:rsidRPr="00A27E05">
        <w:rPr>
          <w:sz w:val="28"/>
          <w:szCs w:val="28"/>
          <w:lang w:val="en-US"/>
        </w:rPr>
        <w:t xml:space="preserve"> </w:t>
      </w:r>
      <w:r>
        <w:rPr>
          <w:sz w:val="28"/>
          <w:szCs w:val="28"/>
        </w:rPr>
        <w:t>корпоративтік</w:t>
      </w:r>
      <w:r w:rsidRPr="00A27E05">
        <w:rPr>
          <w:sz w:val="28"/>
          <w:szCs w:val="28"/>
          <w:lang w:val="en-US"/>
        </w:rPr>
        <w:t xml:space="preserve"> </w:t>
      </w:r>
      <w:r>
        <w:rPr>
          <w:sz w:val="28"/>
          <w:szCs w:val="28"/>
        </w:rPr>
        <w:t>желілер</w:t>
      </w:r>
      <w:r w:rsidRPr="00A27E05">
        <w:rPr>
          <w:sz w:val="28"/>
          <w:szCs w:val="28"/>
          <w:lang w:val="en-US"/>
        </w:rPr>
        <w:t xml:space="preserve"> </w:t>
      </w:r>
      <w:r>
        <w:rPr>
          <w:sz w:val="28"/>
          <w:szCs w:val="28"/>
        </w:rPr>
        <w:t>үшін</w:t>
      </w:r>
      <w:r w:rsidRPr="00A27E05">
        <w:rPr>
          <w:sz w:val="28"/>
          <w:szCs w:val="28"/>
          <w:lang w:val="en-US"/>
        </w:rPr>
        <w:t xml:space="preserve"> </w:t>
      </w:r>
      <w:r>
        <w:rPr>
          <w:sz w:val="28"/>
          <w:szCs w:val="28"/>
        </w:rPr>
        <w:t>өте</w:t>
      </w:r>
      <w:r w:rsidRPr="00A27E05">
        <w:rPr>
          <w:sz w:val="28"/>
          <w:szCs w:val="28"/>
          <w:lang w:val="en-US"/>
        </w:rPr>
        <w:t xml:space="preserve"> </w:t>
      </w:r>
      <w:r>
        <w:rPr>
          <w:sz w:val="28"/>
          <w:szCs w:val="28"/>
        </w:rPr>
        <w:t>маңызды</w:t>
      </w:r>
      <w:r w:rsidRPr="00A27E05">
        <w:rPr>
          <w:sz w:val="28"/>
          <w:szCs w:val="28"/>
          <w:lang w:val="en-US"/>
        </w:rPr>
        <w:t xml:space="preserve">, </w:t>
      </w:r>
      <w:r>
        <w:rPr>
          <w:sz w:val="28"/>
          <w:szCs w:val="28"/>
        </w:rPr>
        <w:t>өйткені</w:t>
      </w:r>
      <w:r w:rsidRPr="00A27E05">
        <w:rPr>
          <w:sz w:val="28"/>
          <w:szCs w:val="28"/>
          <w:lang w:val="en-US"/>
        </w:rPr>
        <w:t xml:space="preserve"> </w:t>
      </w:r>
      <w:r>
        <w:rPr>
          <w:sz w:val="28"/>
          <w:szCs w:val="28"/>
        </w:rPr>
        <w:t>желілік</w:t>
      </w:r>
      <w:r w:rsidRPr="00A27E05">
        <w:rPr>
          <w:sz w:val="28"/>
          <w:szCs w:val="28"/>
          <w:lang w:val="en-US"/>
        </w:rPr>
        <w:t xml:space="preserve"> </w:t>
      </w:r>
      <w:r>
        <w:rPr>
          <w:sz w:val="28"/>
          <w:szCs w:val="28"/>
        </w:rPr>
        <w:t>трафик</w:t>
      </w:r>
      <w:r w:rsidRPr="00A27E05">
        <w:rPr>
          <w:sz w:val="28"/>
          <w:szCs w:val="28"/>
          <w:lang w:val="en-US"/>
        </w:rPr>
        <w:t xml:space="preserve"> </w:t>
      </w:r>
      <w:r>
        <w:rPr>
          <w:sz w:val="28"/>
          <w:szCs w:val="28"/>
        </w:rPr>
        <w:t>көлемі</w:t>
      </w:r>
      <w:r w:rsidRPr="00A27E05">
        <w:rPr>
          <w:sz w:val="28"/>
          <w:szCs w:val="28"/>
          <w:lang w:val="en-US"/>
        </w:rPr>
        <w:t xml:space="preserve"> </w:t>
      </w:r>
      <w:r>
        <w:rPr>
          <w:sz w:val="28"/>
          <w:szCs w:val="28"/>
        </w:rPr>
        <w:t>үнемі</w:t>
      </w:r>
      <w:r w:rsidRPr="00A27E05">
        <w:rPr>
          <w:sz w:val="28"/>
          <w:szCs w:val="28"/>
          <w:lang w:val="en-US"/>
        </w:rPr>
        <w:t xml:space="preserve"> </w:t>
      </w:r>
      <w:r>
        <w:rPr>
          <w:sz w:val="28"/>
          <w:szCs w:val="28"/>
        </w:rPr>
        <w:t>өсіп</w:t>
      </w:r>
      <w:r w:rsidRPr="00A27E05">
        <w:rPr>
          <w:sz w:val="28"/>
          <w:szCs w:val="28"/>
          <w:lang w:val="en-US"/>
        </w:rPr>
        <w:t xml:space="preserve"> </w:t>
      </w:r>
      <w:r>
        <w:rPr>
          <w:sz w:val="28"/>
          <w:szCs w:val="28"/>
        </w:rPr>
        <w:t>келеді</w:t>
      </w:r>
      <w:r w:rsidRPr="00A27E05">
        <w:rPr>
          <w:sz w:val="28"/>
          <w:szCs w:val="28"/>
          <w:lang w:val="en-US"/>
        </w:rPr>
        <w:t xml:space="preserve"> </w:t>
      </w:r>
      <w:r>
        <w:rPr>
          <w:sz w:val="28"/>
          <w:szCs w:val="28"/>
        </w:rPr>
        <w:t>және</w:t>
      </w:r>
      <w:r w:rsidRPr="00A27E05">
        <w:rPr>
          <w:sz w:val="28"/>
          <w:szCs w:val="28"/>
          <w:lang w:val="en-US"/>
        </w:rPr>
        <w:t xml:space="preserve"> </w:t>
      </w:r>
      <w:r>
        <w:rPr>
          <w:sz w:val="28"/>
          <w:szCs w:val="28"/>
        </w:rPr>
        <w:t>қауіпсіздік</w:t>
      </w:r>
      <w:r w:rsidRPr="00A27E05">
        <w:rPr>
          <w:sz w:val="28"/>
          <w:szCs w:val="28"/>
          <w:lang w:val="en-US"/>
        </w:rPr>
        <w:t xml:space="preserve"> </w:t>
      </w:r>
      <w:r>
        <w:rPr>
          <w:sz w:val="28"/>
          <w:szCs w:val="28"/>
        </w:rPr>
        <w:t>оқиғаларын</w:t>
      </w:r>
      <w:r w:rsidRPr="00A27E05">
        <w:rPr>
          <w:sz w:val="28"/>
          <w:szCs w:val="28"/>
          <w:lang w:val="en-US"/>
        </w:rPr>
        <w:t xml:space="preserve"> </w:t>
      </w:r>
      <w:r>
        <w:rPr>
          <w:sz w:val="28"/>
          <w:szCs w:val="28"/>
        </w:rPr>
        <w:t>қолмен</w:t>
      </w:r>
      <w:r w:rsidRPr="00A27E05">
        <w:rPr>
          <w:sz w:val="28"/>
          <w:szCs w:val="28"/>
          <w:lang w:val="en-US"/>
        </w:rPr>
        <w:t xml:space="preserve"> </w:t>
      </w:r>
      <w:r>
        <w:rPr>
          <w:sz w:val="28"/>
          <w:szCs w:val="28"/>
        </w:rPr>
        <w:t>талдау</w:t>
      </w:r>
      <w:r w:rsidRPr="00A27E05">
        <w:rPr>
          <w:sz w:val="28"/>
          <w:szCs w:val="28"/>
          <w:lang w:val="en-US"/>
        </w:rPr>
        <w:t xml:space="preserve"> </w:t>
      </w:r>
      <w:r>
        <w:rPr>
          <w:sz w:val="28"/>
          <w:szCs w:val="28"/>
        </w:rPr>
        <w:t>барған</w:t>
      </w:r>
      <w:r w:rsidRPr="00A27E05">
        <w:rPr>
          <w:sz w:val="28"/>
          <w:szCs w:val="28"/>
          <w:lang w:val="en-US"/>
        </w:rPr>
        <w:t xml:space="preserve"> </w:t>
      </w:r>
      <w:r>
        <w:rPr>
          <w:sz w:val="28"/>
          <w:szCs w:val="28"/>
        </w:rPr>
        <w:t>сайын</w:t>
      </w:r>
      <w:r w:rsidRPr="00A27E05">
        <w:rPr>
          <w:sz w:val="28"/>
          <w:szCs w:val="28"/>
          <w:lang w:val="en-US"/>
        </w:rPr>
        <w:t xml:space="preserve"> </w:t>
      </w:r>
      <w:r>
        <w:rPr>
          <w:sz w:val="28"/>
          <w:szCs w:val="28"/>
        </w:rPr>
        <w:t>күрделене</w:t>
      </w:r>
      <w:r w:rsidRPr="00A27E05">
        <w:rPr>
          <w:sz w:val="28"/>
          <w:szCs w:val="28"/>
          <w:lang w:val="en-US"/>
        </w:rPr>
        <w:t xml:space="preserve"> </w:t>
      </w:r>
      <w:r>
        <w:rPr>
          <w:sz w:val="28"/>
          <w:szCs w:val="28"/>
        </w:rPr>
        <w:t>түсуде</w:t>
      </w:r>
      <w:r w:rsidRPr="00A27E05">
        <w:rPr>
          <w:sz w:val="28"/>
          <w:szCs w:val="28"/>
          <w:lang w:val="en-US"/>
        </w:rPr>
        <w:t>.</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Әзірленген</w:t>
      </w:r>
      <w:r w:rsidRPr="00A27E05">
        <w:rPr>
          <w:sz w:val="28"/>
          <w:szCs w:val="28"/>
          <w:lang w:val="en-US"/>
        </w:rPr>
        <w:t xml:space="preserve"> </w:t>
      </w:r>
      <w:r>
        <w:rPr>
          <w:sz w:val="28"/>
          <w:szCs w:val="28"/>
        </w:rPr>
        <w:t>бағдарламалық</w:t>
      </w:r>
      <w:r w:rsidRPr="00A27E05">
        <w:rPr>
          <w:sz w:val="28"/>
          <w:szCs w:val="28"/>
          <w:lang w:val="en-US"/>
        </w:rPr>
        <w:t xml:space="preserve"> </w:t>
      </w:r>
      <w:r>
        <w:rPr>
          <w:sz w:val="28"/>
          <w:szCs w:val="28"/>
        </w:rPr>
        <w:t>құрал</w:t>
      </w:r>
      <w:r w:rsidRPr="00A27E05">
        <w:rPr>
          <w:sz w:val="28"/>
          <w:szCs w:val="28"/>
          <w:lang w:val="en-US"/>
        </w:rPr>
        <w:t xml:space="preserve"> </w:t>
      </w:r>
      <w:r>
        <w:rPr>
          <w:sz w:val="28"/>
          <w:szCs w:val="28"/>
        </w:rPr>
        <w:t>шабуылдарды</w:t>
      </w:r>
      <w:r w:rsidRPr="00A27E05">
        <w:rPr>
          <w:sz w:val="28"/>
          <w:szCs w:val="28"/>
          <w:lang w:val="en-US"/>
        </w:rPr>
        <w:t xml:space="preserve"> </w:t>
      </w:r>
      <w:r>
        <w:rPr>
          <w:sz w:val="28"/>
          <w:szCs w:val="28"/>
        </w:rPr>
        <w:t>анықтау</w:t>
      </w:r>
      <w:r w:rsidRPr="00A27E05">
        <w:rPr>
          <w:sz w:val="28"/>
          <w:szCs w:val="28"/>
          <w:lang w:val="en-US"/>
        </w:rPr>
        <w:t xml:space="preserve"> </w:t>
      </w:r>
      <w:r>
        <w:rPr>
          <w:sz w:val="28"/>
          <w:szCs w:val="28"/>
        </w:rPr>
        <w:t>жүйесінің</w:t>
      </w:r>
      <w:r w:rsidRPr="00A27E05">
        <w:rPr>
          <w:sz w:val="28"/>
          <w:szCs w:val="28"/>
          <w:lang w:val="en-US"/>
        </w:rPr>
        <w:t xml:space="preserve"> </w:t>
      </w:r>
      <w:r>
        <w:rPr>
          <w:sz w:val="28"/>
          <w:szCs w:val="28"/>
        </w:rPr>
        <w:t>дербес</w:t>
      </w:r>
      <w:r w:rsidRPr="00A27E05">
        <w:rPr>
          <w:sz w:val="28"/>
          <w:szCs w:val="28"/>
          <w:lang w:val="en-US"/>
        </w:rPr>
        <w:t xml:space="preserve"> </w:t>
      </w:r>
      <w:r>
        <w:rPr>
          <w:sz w:val="28"/>
          <w:szCs w:val="28"/>
        </w:rPr>
        <w:t>компоненті</w:t>
      </w:r>
      <w:r w:rsidRPr="00A27E05">
        <w:rPr>
          <w:sz w:val="28"/>
          <w:szCs w:val="28"/>
          <w:lang w:val="en-US"/>
        </w:rPr>
        <w:t xml:space="preserve"> </w:t>
      </w:r>
      <w:r>
        <w:rPr>
          <w:sz w:val="28"/>
          <w:szCs w:val="28"/>
        </w:rPr>
        <w:t>ретінде</w:t>
      </w:r>
      <w:r w:rsidRPr="00A27E05">
        <w:rPr>
          <w:sz w:val="28"/>
          <w:szCs w:val="28"/>
          <w:lang w:val="en-US"/>
        </w:rPr>
        <w:t xml:space="preserve"> </w:t>
      </w:r>
      <w:r>
        <w:rPr>
          <w:sz w:val="28"/>
          <w:szCs w:val="28"/>
        </w:rPr>
        <w:t>де</w:t>
      </w:r>
      <w:r w:rsidRPr="00A27E05">
        <w:rPr>
          <w:sz w:val="28"/>
          <w:szCs w:val="28"/>
          <w:lang w:val="en-US"/>
        </w:rPr>
        <w:t xml:space="preserve">, </w:t>
      </w:r>
      <w:r>
        <w:rPr>
          <w:sz w:val="28"/>
          <w:szCs w:val="28"/>
        </w:rPr>
        <w:t>қолданыстағы</w:t>
      </w:r>
      <w:r w:rsidRPr="00A27E05">
        <w:rPr>
          <w:sz w:val="28"/>
          <w:szCs w:val="28"/>
          <w:lang w:val="en-US"/>
        </w:rPr>
        <w:t xml:space="preserve"> </w:t>
      </w:r>
      <w:r>
        <w:rPr>
          <w:sz w:val="28"/>
          <w:szCs w:val="28"/>
        </w:rPr>
        <w:t>қауіпсіздік</w:t>
      </w:r>
      <w:r w:rsidRPr="00A27E05">
        <w:rPr>
          <w:sz w:val="28"/>
          <w:szCs w:val="28"/>
          <w:lang w:val="en-US"/>
        </w:rPr>
        <w:t xml:space="preserve"> </w:t>
      </w:r>
      <w:r>
        <w:rPr>
          <w:sz w:val="28"/>
          <w:szCs w:val="28"/>
        </w:rPr>
        <w:t>мониторингі</w:t>
      </w:r>
      <w:r w:rsidRPr="00A27E05">
        <w:rPr>
          <w:sz w:val="28"/>
          <w:szCs w:val="28"/>
          <w:lang w:val="en-US"/>
        </w:rPr>
        <w:t xml:space="preserve"> </w:t>
      </w:r>
      <w:r>
        <w:rPr>
          <w:sz w:val="28"/>
          <w:szCs w:val="28"/>
        </w:rPr>
        <w:t>жүйелеріне</w:t>
      </w:r>
      <w:r w:rsidRPr="00A27E05">
        <w:rPr>
          <w:sz w:val="28"/>
          <w:szCs w:val="28"/>
          <w:lang w:val="en-US"/>
        </w:rPr>
        <w:t xml:space="preserve"> </w:t>
      </w:r>
      <w:r>
        <w:rPr>
          <w:sz w:val="28"/>
          <w:szCs w:val="28"/>
        </w:rPr>
        <w:t>біріктірілген</w:t>
      </w:r>
      <w:r w:rsidRPr="00A27E05">
        <w:rPr>
          <w:sz w:val="28"/>
          <w:szCs w:val="28"/>
          <w:lang w:val="en-US"/>
        </w:rPr>
        <w:t xml:space="preserve"> </w:t>
      </w:r>
      <w:r>
        <w:rPr>
          <w:sz w:val="28"/>
          <w:szCs w:val="28"/>
        </w:rPr>
        <w:t>модуль</w:t>
      </w:r>
      <w:r w:rsidRPr="00A27E05">
        <w:rPr>
          <w:sz w:val="28"/>
          <w:szCs w:val="28"/>
          <w:lang w:val="en-US"/>
        </w:rPr>
        <w:t xml:space="preserve"> </w:t>
      </w:r>
      <w:r>
        <w:rPr>
          <w:sz w:val="28"/>
          <w:szCs w:val="28"/>
        </w:rPr>
        <w:t>ретінде</w:t>
      </w:r>
      <w:r w:rsidRPr="00A27E05">
        <w:rPr>
          <w:sz w:val="28"/>
          <w:szCs w:val="28"/>
          <w:lang w:val="en-US"/>
        </w:rPr>
        <w:t xml:space="preserve"> </w:t>
      </w:r>
      <w:r>
        <w:rPr>
          <w:sz w:val="28"/>
          <w:szCs w:val="28"/>
        </w:rPr>
        <w:t>де</w:t>
      </w:r>
      <w:r w:rsidRPr="00A27E05">
        <w:rPr>
          <w:sz w:val="28"/>
          <w:szCs w:val="28"/>
          <w:lang w:val="en-US"/>
        </w:rPr>
        <w:t xml:space="preserve"> </w:t>
      </w:r>
      <w:r>
        <w:rPr>
          <w:sz w:val="28"/>
          <w:szCs w:val="28"/>
        </w:rPr>
        <w:t>пайдаланылуы</w:t>
      </w:r>
      <w:r w:rsidRPr="00A27E05">
        <w:rPr>
          <w:sz w:val="28"/>
          <w:szCs w:val="28"/>
          <w:lang w:val="en-US"/>
        </w:rPr>
        <w:t xml:space="preserve"> </w:t>
      </w:r>
      <w:r>
        <w:rPr>
          <w:sz w:val="28"/>
          <w:szCs w:val="28"/>
        </w:rPr>
        <w:t>мүмкін</w:t>
      </w:r>
      <w:r w:rsidRPr="00A27E05">
        <w:rPr>
          <w:sz w:val="28"/>
          <w:szCs w:val="28"/>
          <w:lang w:val="en-US"/>
        </w:rPr>
        <w:t xml:space="preserve">. </w:t>
      </w:r>
      <w:r>
        <w:rPr>
          <w:sz w:val="28"/>
          <w:szCs w:val="28"/>
        </w:rPr>
        <w:t>Болашақта</w:t>
      </w:r>
      <w:r w:rsidRPr="00A27E05">
        <w:rPr>
          <w:sz w:val="28"/>
          <w:szCs w:val="28"/>
          <w:lang w:val="en-US"/>
        </w:rPr>
        <w:t xml:space="preserve"> </w:t>
      </w:r>
      <w:r>
        <w:rPr>
          <w:sz w:val="28"/>
          <w:szCs w:val="28"/>
        </w:rPr>
        <w:t>жүйенің</w:t>
      </w:r>
      <w:r w:rsidRPr="00A27E05">
        <w:rPr>
          <w:sz w:val="28"/>
          <w:szCs w:val="28"/>
          <w:lang w:val="en-US"/>
        </w:rPr>
        <w:t xml:space="preserve"> </w:t>
      </w:r>
      <w:r>
        <w:rPr>
          <w:sz w:val="28"/>
          <w:szCs w:val="28"/>
        </w:rPr>
        <w:t>мүмкіндіктерін</w:t>
      </w:r>
      <w:r w:rsidRPr="00A27E05">
        <w:rPr>
          <w:sz w:val="28"/>
          <w:szCs w:val="28"/>
          <w:lang w:val="en-US"/>
        </w:rPr>
        <w:t xml:space="preserve"> </w:t>
      </w:r>
      <w:r>
        <w:rPr>
          <w:sz w:val="28"/>
          <w:szCs w:val="28"/>
        </w:rPr>
        <w:t>қосымша</w:t>
      </w:r>
      <w:r w:rsidRPr="00A27E05">
        <w:rPr>
          <w:sz w:val="28"/>
          <w:szCs w:val="28"/>
          <w:lang w:val="en-US"/>
        </w:rPr>
        <w:t xml:space="preserve"> </w:t>
      </w:r>
      <w:r>
        <w:rPr>
          <w:sz w:val="28"/>
          <w:szCs w:val="28"/>
        </w:rPr>
        <w:t>машиналық</w:t>
      </w:r>
      <w:r w:rsidRPr="00A27E05">
        <w:rPr>
          <w:sz w:val="28"/>
          <w:szCs w:val="28"/>
          <w:lang w:val="en-US"/>
        </w:rPr>
        <w:t xml:space="preserve"> </w:t>
      </w:r>
      <w:r>
        <w:rPr>
          <w:sz w:val="28"/>
          <w:szCs w:val="28"/>
        </w:rPr>
        <w:t>оқыту</w:t>
      </w:r>
      <w:r w:rsidRPr="00A27E05">
        <w:rPr>
          <w:sz w:val="28"/>
          <w:szCs w:val="28"/>
          <w:lang w:val="en-US"/>
        </w:rPr>
        <w:t xml:space="preserve"> </w:t>
      </w:r>
      <w:r>
        <w:rPr>
          <w:sz w:val="28"/>
          <w:szCs w:val="28"/>
        </w:rPr>
        <w:t>алгоритмдерін</w:t>
      </w:r>
      <w:r w:rsidRPr="00A27E05">
        <w:rPr>
          <w:sz w:val="28"/>
          <w:szCs w:val="28"/>
          <w:lang w:val="en-US"/>
        </w:rPr>
        <w:t xml:space="preserve"> </w:t>
      </w:r>
      <w:r>
        <w:rPr>
          <w:sz w:val="28"/>
          <w:szCs w:val="28"/>
        </w:rPr>
        <w:t>енгізу</w:t>
      </w:r>
      <w:r w:rsidRPr="00A27E05">
        <w:rPr>
          <w:sz w:val="28"/>
          <w:szCs w:val="28"/>
          <w:lang w:val="en-US"/>
        </w:rPr>
        <w:t xml:space="preserve">, </w:t>
      </w:r>
      <w:r>
        <w:rPr>
          <w:sz w:val="28"/>
          <w:szCs w:val="28"/>
        </w:rPr>
        <w:t>үлкен</w:t>
      </w:r>
      <w:r w:rsidRPr="00A27E05">
        <w:rPr>
          <w:sz w:val="28"/>
          <w:szCs w:val="28"/>
          <w:lang w:val="en-US"/>
        </w:rPr>
        <w:t xml:space="preserve"> </w:t>
      </w:r>
      <w:r>
        <w:rPr>
          <w:sz w:val="28"/>
          <w:szCs w:val="28"/>
        </w:rPr>
        <w:t>көлемдегі</w:t>
      </w:r>
      <w:r w:rsidRPr="00A27E05">
        <w:rPr>
          <w:sz w:val="28"/>
          <w:szCs w:val="28"/>
          <w:lang w:val="en-US"/>
        </w:rPr>
        <w:t xml:space="preserve"> </w:t>
      </w:r>
      <w:r>
        <w:rPr>
          <w:sz w:val="28"/>
          <w:szCs w:val="28"/>
        </w:rPr>
        <w:t>деректер</w:t>
      </w:r>
      <w:r w:rsidRPr="00A27E05">
        <w:rPr>
          <w:sz w:val="28"/>
          <w:szCs w:val="28"/>
          <w:lang w:val="en-US"/>
        </w:rPr>
        <w:t xml:space="preserve"> </w:t>
      </w:r>
      <w:r>
        <w:rPr>
          <w:sz w:val="28"/>
          <w:szCs w:val="28"/>
        </w:rPr>
        <w:t>жиындарын</w:t>
      </w:r>
      <w:r w:rsidRPr="00A27E05">
        <w:rPr>
          <w:sz w:val="28"/>
          <w:szCs w:val="28"/>
          <w:lang w:val="en-US"/>
        </w:rPr>
        <w:t xml:space="preserve"> </w:t>
      </w:r>
      <w:r>
        <w:rPr>
          <w:sz w:val="28"/>
          <w:szCs w:val="28"/>
        </w:rPr>
        <w:t>пайдалану</w:t>
      </w:r>
      <w:r w:rsidRPr="00A27E05">
        <w:rPr>
          <w:sz w:val="28"/>
          <w:szCs w:val="28"/>
          <w:lang w:val="en-US"/>
        </w:rPr>
        <w:t xml:space="preserve"> </w:t>
      </w:r>
      <w:r>
        <w:rPr>
          <w:sz w:val="28"/>
          <w:szCs w:val="28"/>
        </w:rPr>
        <w:t>және</w:t>
      </w:r>
      <w:r w:rsidRPr="00A27E05">
        <w:rPr>
          <w:sz w:val="28"/>
          <w:szCs w:val="28"/>
          <w:lang w:val="en-US"/>
        </w:rPr>
        <w:t xml:space="preserve"> </w:t>
      </w:r>
      <w:r>
        <w:rPr>
          <w:sz w:val="28"/>
          <w:szCs w:val="28"/>
        </w:rPr>
        <w:t>нақты</w:t>
      </w:r>
      <w:r w:rsidRPr="00A27E05">
        <w:rPr>
          <w:sz w:val="28"/>
          <w:szCs w:val="28"/>
          <w:lang w:val="en-US"/>
        </w:rPr>
        <w:t xml:space="preserve"> </w:t>
      </w:r>
      <w:r>
        <w:rPr>
          <w:sz w:val="28"/>
          <w:szCs w:val="28"/>
        </w:rPr>
        <w:t>уақыт</w:t>
      </w:r>
      <w:r w:rsidRPr="00A27E05">
        <w:rPr>
          <w:sz w:val="28"/>
          <w:szCs w:val="28"/>
          <w:lang w:val="en-US"/>
        </w:rPr>
        <w:t xml:space="preserve"> </w:t>
      </w:r>
      <w:r>
        <w:rPr>
          <w:sz w:val="28"/>
          <w:szCs w:val="28"/>
        </w:rPr>
        <w:t>режимінде</w:t>
      </w:r>
      <w:r w:rsidRPr="00A27E05">
        <w:rPr>
          <w:sz w:val="28"/>
          <w:szCs w:val="28"/>
          <w:lang w:val="en-US"/>
        </w:rPr>
        <w:t xml:space="preserve"> </w:t>
      </w:r>
      <w:r>
        <w:rPr>
          <w:sz w:val="28"/>
          <w:szCs w:val="28"/>
        </w:rPr>
        <w:t>желілік</w:t>
      </w:r>
      <w:r w:rsidRPr="00A27E05">
        <w:rPr>
          <w:sz w:val="28"/>
          <w:szCs w:val="28"/>
          <w:lang w:val="en-US"/>
        </w:rPr>
        <w:t xml:space="preserve"> </w:t>
      </w:r>
      <w:r>
        <w:rPr>
          <w:sz w:val="28"/>
          <w:szCs w:val="28"/>
        </w:rPr>
        <w:t>трафикті</w:t>
      </w:r>
      <w:r w:rsidRPr="00A27E05">
        <w:rPr>
          <w:sz w:val="28"/>
          <w:szCs w:val="28"/>
          <w:lang w:val="en-US"/>
        </w:rPr>
        <w:t xml:space="preserve"> </w:t>
      </w:r>
      <w:r>
        <w:rPr>
          <w:sz w:val="28"/>
          <w:szCs w:val="28"/>
        </w:rPr>
        <w:t>талдау</w:t>
      </w:r>
      <w:r w:rsidRPr="00A27E05">
        <w:rPr>
          <w:sz w:val="28"/>
          <w:szCs w:val="28"/>
          <w:lang w:val="en-US"/>
        </w:rPr>
        <w:t xml:space="preserve"> </w:t>
      </w:r>
      <w:r>
        <w:rPr>
          <w:sz w:val="28"/>
          <w:szCs w:val="28"/>
        </w:rPr>
        <w:t>механизмдерін</w:t>
      </w:r>
      <w:r w:rsidRPr="00A27E05">
        <w:rPr>
          <w:sz w:val="28"/>
          <w:szCs w:val="28"/>
          <w:lang w:val="en-US"/>
        </w:rPr>
        <w:t xml:space="preserve"> </w:t>
      </w:r>
      <w:r>
        <w:rPr>
          <w:sz w:val="28"/>
          <w:szCs w:val="28"/>
        </w:rPr>
        <w:t>іске</w:t>
      </w:r>
      <w:r w:rsidRPr="00A27E05">
        <w:rPr>
          <w:sz w:val="28"/>
          <w:szCs w:val="28"/>
          <w:lang w:val="en-US"/>
        </w:rPr>
        <w:t xml:space="preserve"> </w:t>
      </w:r>
      <w:r>
        <w:rPr>
          <w:sz w:val="28"/>
          <w:szCs w:val="28"/>
        </w:rPr>
        <w:t>асыру</w:t>
      </w:r>
      <w:r w:rsidRPr="00A27E05">
        <w:rPr>
          <w:sz w:val="28"/>
          <w:szCs w:val="28"/>
          <w:lang w:val="en-US"/>
        </w:rPr>
        <w:t xml:space="preserve"> </w:t>
      </w:r>
      <w:r>
        <w:rPr>
          <w:sz w:val="28"/>
          <w:szCs w:val="28"/>
        </w:rPr>
        <w:t>арқылы</w:t>
      </w:r>
      <w:r w:rsidRPr="00A27E05">
        <w:rPr>
          <w:sz w:val="28"/>
          <w:szCs w:val="28"/>
          <w:lang w:val="en-US"/>
        </w:rPr>
        <w:t xml:space="preserve"> </w:t>
      </w:r>
      <w:r>
        <w:rPr>
          <w:sz w:val="28"/>
          <w:szCs w:val="28"/>
        </w:rPr>
        <w:t>кеңейту</w:t>
      </w:r>
      <w:r w:rsidRPr="00A27E05">
        <w:rPr>
          <w:sz w:val="28"/>
          <w:szCs w:val="28"/>
          <w:lang w:val="en-US"/>
        </w:rPr>
        <w:t xml:space="preserve"> </w:t>
      </w:r>
      <w:r>
        <w:rPr>
          <w:sz w:val="28"/>
          <w:szCs w:val="28"/>
        </w:rPr>
        <w:t>жоспарлануда</w:t>
      </w:r>
      <w:r w:rsidRPr="00A27E05">
        <w:rPr>
          <w:sz w:val="28"/>
          <w:szCs w:val="28"/>
          <w:lang w:val="en-US"/>
        </w:rPr>
        <w:t>.</w:t>
      </w:r>
    </w:p>
    <w:p w:rsidR="00A955F6" w:rsidRPr="00A27E05" w:rsidRDefault="00262F69" w:rsidP="00EE110F">
      <w:pPr>
        <w:pStyle w:val="2"/>
        <w:keepNext w:val="0"/>
        <w:tabs>
          <w:tab w:val="left" w:pos="851"/>
        </w:tabs>
        <w:spacing w:before="0" w:after="0"/>
        <w:ind w:firstLineChars="252" w:firstLine="706"/>
        <w:jc w:val="both"/>
        <w:rPr>
          <w:rFonts w:ascii="Times New Roman" w:hAnsi="Times New Roman"/>
          <w:b w:val="0"/>
          <w:bCs w:val="0"/>
          <w:i w:val="0"/>
          <w:iCs w:val="0"/>
          <w:lang w:val="en-US"/>
        </w:rPr>
      </w:pPr>
      <w:r>
        <w:rPr>
          <w:rFonts w:ascii="Times New Roman" w:hAnsi="Times New Roman"/>
          <w:b w:val="0"/>
          <w:bCs w:val="0"/>
          <w:i w:val="0"/>
          <w:iCs w:val="0"/>
        </w:rPr>
        <w:t>Қорытынды</w:t>
      </w:r>
      <w:r>
        <w:rPr>
          <w:rFonts w:ascii="Times New Roman" w:hAnsi="Times New Roman"/>
          <w:b w:val="0"/>
          <w:bCs w:val="0"/>
          <w:i w:val="0"/>
          <w:iCs w:val="0"/>
          <w:lang w:val="kk-KZ"/>
        </w:rPr>
        <w:t xml:space="preserve">. </w:t>
      </w:r>
      <w:r>
        <w:rPr>
          <w:rFonts w:ascii="Times New Roman" w:hAnsi="Times New Roman"/>
          <w:b w:val="0"/>
          <w:bCs w:val="0"/>
          <w:i w:val="0"/>
          <w:iCs w:val="0"/>
        </w:rPr>
        <w:t>Жүргізілген</w:t>
      </w:r>
      <w:r w:rsidRPr="00A27E05">
        <w:rPr>
          <w:rFonts w:ascii="Times New Roman" w:hAnsi="Times New Roman"/>
          <w:b w:val="0"/>
          <w:bCs w:val="0"/>
          <w:i w:val="0"/>
          <w:iCs w:val="0"/>
          <w:lang w:val="en-US"/>
        </w:rPr>
        <w:t xml:space="preserve"> </w:t>
      </w:r>
      <w:r>
        <w:rPr>
          <w:rFonts w:ascii="Times New Roman" w:hAnsi="Times New Roman"/>
          <w:b w:val="0"/>
          <w:bCs w:val="0"/>
          <w:i w:val="0"/>
          <w:iCs w:val="0"/>
        </w:rPr>
        <w:t>зерттеу</w:t>
      </w:r>
      <w:r w:rsidRPr="00A27E05">
        <w:rPr>
          <w:rFonts w:ascii="Times New Roman" w:hAnsi="Times New Roman"/>
          <w:b w:val="0"/>
          <w:bCs w:val="0"/>
          <w:i w:val="0"/>
          <w:iCs w:val="0"/>
          <w:lang w:val="en-US"/>
        </w:rPr>
        <w:t xml:space="preserve"> </w:t>
      </w:r>
      <w:r>
        <w:rPr>
          <w:rFonts w:ascii="Times New Roman" w:hAnsi="Times New Roman"/>
          <w:b w:val="0"/>
          <w:bCs w:val="0"/>
          <w:i w:val="0"/>
          <w:iCs w:val="0"/>
        </w:rPr>
        <w:t>аясында</w:t>
      </w:r>
      <w:r w:rsidRPr="00A27E05">
        <w:rPr>
          <w:rFonts w:ascii="Times New Roman" w:hAnsi="Times New Roman"/>
          <w:b w:val="0"/>
          <w:bCs w:val="0"/>
          <w:i w:val="0"/>
          <w:iCs w:val="0"/>
          <w:lang w:val="en-US"/>
        </w:rPr>
        <w:t xml:space="preserve"> </w:t>
      </w:r>
      <w:r>
        <w:rPr>
          <w:rFonts w:ascii="Times New Roman" w:hAnsi="Times New Roman"/>
          <w:b w:val="0"/>
          <w:bCs w:val="0"/>
          <w:i w:val="0"/>
          <w:iCs w:val="0"/>
        </w:rPr>
        <w:t>желілік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шабуылдарды</w:t>
      </w:r>
      <w:r w:rsidRPr="00A27E05">
        <w:rPr>
          <w:rFonts w:ascii="Times New Roman" w:hAnsi="Times New Roman"/>
          <w:b w:val="0"/>
          <w:bCs w:val="0"/>
          <w:i w:val="0"/>
          <w:iCs w:val="0"/>
          <w:lang w:val="en-US"/>
        </w:rPr>
        <w:t xml:space="preserve"> </w:t>
      </w:r>
      <w:r>
        <w:rPr>
          <w:rFonts w:ascii="Times New Roman" w:hAnsi="Times New Roman"/>
          <w:b w:val="0"/>
          <w:bCs w:val="0"/>
          <w:i w:val="0"/>
          <w:iCs w:val="0"/>
        </w:rPr>
        <w:t>анықтауға</w:t>
      </w:r>
      <w:r w:rsidRPr="00A27E05">
        <w:rPr>
          <w:rFonts w:ascii="Times New Roman" w:hAnsi="Times New Roman"/>
          <w:b w:val="0"/>
          <w:bCs w:val="0"/>
          <w:i w:val="0"/>
          <w:iCs w:val="0"/>
          <w:lang w:val="en-US"/>
        </w:rPr>
        <w:t xml:space="preserve"> </w:t>
      </w:r>
      <w:r>
        <w:rPr>
          <w:rFonts w:ascii="Times New Roman" w:hAnsi="Times New Roman"/>
          <w:b w:val="0"/>
          <w:bCs w:val="0"/>
          <w:i w:val="0"/>
          <w:iCs w:val="0"/>
        </w:rPr>
        <w:t>арналған</w:t>
      </w:r>
      <w:r w:rsidRPr="00A27E05">
        <w:rPr>
          <w:rFonts w:ascii="Times New Roman" w:hAnsi="Times New Roman"/>
          <w:b w:val="0"/>
          <w:bCs w:val="0"/>
          <w:i w:val="0"/>
          <w:iCs w:val="0"/>
          <w:lang w:val="en-US"/>
        </w:rPr>
        <w:t xml:space="preserve"> </w:t>
      </w:r>
      <w:r>
        <w:rPr>
          <w:rFonts w:ascii="Times New Roman" w:hAnsi="Times New Roman"/>
          <w:b w:val="0"/>
          <w:bCs w:val="0"/>
          <w:i w:val="0"/>
          <w:iCs w:val="0"/>
        </w:rPr>
        <w:t>машиналық</w:t>
      </w:r>
      <w:r w:rsidRPr="00A27E05">
        <w:rPr>
          <w:rFonts w:ascii="Times New Roman" w:hAnsi="Times New Roman"/>
          <w:b w:val="0"/>
          <w:bCs w:val="0"/>
          <w:i w:val="0"/>
          <w:iCs w:val="0"/>
          <w:lang w:val="en-US"/>
        </w:rPr>
        <w:t xml:space="preserve"> </w:t>
      </w:r>
      <w:r>
        <w:rPr>
          <w:rFonts w:ascii="Times New Roman" w:hAnsi="Times New Roman"/>
          <w:b w:val="0"/>
          <w:bCs w:val="0"/>
          <w:i w:val="0"/>
          <w:iCs w:val="0"/>
        </w:rPr>
        <w:t>оқыту</w:t>
      </w:r>
      <w:r w:rsidRPr="00A27E05">
        <w:rPr>
          <w:rFonts w:ascii="Times New Roman" w:hAnsi="Times New Roman"/>
          <w:b w:val="0"/>
          <w:bCs w:val="0"/>
          <w:i w:val="0"/>
          <w:iCs w:val="0"/>
          <w:lang w:val="en-US"/>
        </w:rPr>
        <w:t xml:space="preserve"> </w:t>
      </w:r>
      <w:r>
        <w:rPr>
          <w:rFonts w:ascii="Times New Roman" w:hAnsi="Times New Roman"/>
          <w:b w:val="0"/>
          <w:bCs w:val="0"/>
          <w:i w:val="0"/>
          <w:iCs w:val="0"/>
        </w:rPr>
        <w:t>модельдерін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оқыту</w:t>
      </w:r>
      <w:r w:rsidRPr="00A27E05">
        <w:rPr>
          <w:rFonts w:ascii="Times New Roman" w:hAnsi="Times New Roman"/>
          <w:b w:val="0"/>
          <w:bCs w:val="0"/>
          <w:i w:val="0"/>
          <w:iCs w:val="0"/>
          <w:lang w:val="en-US"/>
        </w:rPr>
        <w:t xml:space="preserve"> </w:t>
      </w:r>
      <w:r>
        <w:rPr>
          <w:rFonts w:ascii="Times New Roman" w:hAnsi="Times New Roman"/>
          <w:b w:val="0"/>
          <w:bCs w:val="0"/>
          <w:i w:val="0"/>
          <w:iCs w:val="0"/>
        </w:rPr>
        <w:t>және</w:t>
      </w:r>
      <w:r w:rsidRPr="00A27E05">
        <w:rPr>
          <w:rFonts w:ascii="Times New Roman" w:hAnsi="Times New Roman"/>
          <w:b w:val="0"/>
          <w:bCs w:val="0"/>
          <w:i w:val="0"/>
          <w:iCs w:val="0"/>
          <w:lang w:val="en-US"/>
        </w:rPr>
        <w:t xml:space="preserve"> </w:t>
      </w:r>
      <w:r>
        <w:rPr>
          <w:rFonts w:ascii="Times New Roman" w:hAnsi="Times New Roman"/>
          <w:b w:val="0"/>
          <w:bCs w:val="0"/>
          <w:i w:val="0"/>
          <w:iCs w:val="0"/>
        </w:rPr>
        <w:t>тестілеу</w:t>
      </w:r>
      <w:r w:rsidRPr="00A27E05">
        <w:rPr>
          <w:rFonts w:ascii="Times New Roman" w:hAnsi="Times New Roman"/>
          <w:b w:val="0"/>
          <w:bCs w:val="0"/>
          <w:i w:val="0"/>
          <w:iCs w:val="0"/>
          <w:lang w:val="en-US"/>
        </w:rPr>
        <w:t xml:space="preserve"> </w:t>
      </w:r>
      <w:r>
        <w:rPr>
          <w:rFonts w:ascii="Times New Roman" w:hAnsi="Times New Roman"/>
          <w:b w:val="0"/>
          <w:bCs w:val="0"/>
          <w:i w:val="0"/>
          <w:iCs w:val="0"/>
        </w:rPr>
        <w:t>жүйесі</w:t>
      </w:r>
      <w:r w:rsidRPr="00A27E05">
        <w:rPr>
          <w:rFonts w:ascii="Times New Roman" w:hAnsi="Times New Roman"/>
          <w:b w:val="0"/>
          <w:bCs w:val="0"/>
          <w:i w:val="0"/>
          <w:iCs w:val="0"/>
          <w:lang w:val="en-US"/>
        </w:rPr>
        <w:t xml:space="preserve"> </w:t>
      </w:r>
      <w:r>
        <w:rPr>
          <w:rFonts w:ascii="Times New Roman" w:hAnsi="Times New Roman"/>
          <w:b w:val="0"/>
          <w:bCs w:val="0"/>
          <w:i w:val="0"/>
          <w:iCs w:val="0"/>
        </w:rPr>
        <w:t>әзірленді</w:t>
      </w:r>
      <w:r w:rsidRPr="00A27E05">
        <w:rPr>
          <w:rFonts w:ascii="Times New Roman" w:hAnsi="Times New Roman"/>
          <w:b w:val="0"/>
          <w:bCs w:val="0"/>
          <w:i w:val="0"/>
          <w:iCs w:val="0"/>
          <w:lang w:val="en-US"/>
        </w:rPr>
        <w:t xml:space="preserve"> </w:t>
      </w:r>
      <w:r>
        <w:rPr>
          <w:rFonts w:ascii="Times New Roman" w:hAnsi="Times New Roman"/>
          <w:b w:val="0"/>
          <w:bCs w:val="0"/>
          <w:i w:val="0"/>
          <w:iCs w:val="0"/>
        </w:rPr>
        <w:t>және</w:t>
      </w:r>
      <w:r w:rsidRPr="00A27E05">
        <w:rPr>
          <w:rFonts w:ascii="Times New Roman" w:hAnsi="Times New Roman"/>
          <w:b w:val="0"/>
          <w:bCs w:val="0"/>
          <w:i w:val="0"/>
          <w:iCs w:val="0"/>
          <w:lang w:val="en-US"/>
        </w:rPr>
        <w:t xml:space="preserve"> </w:t>
      </w:r>
      <w:r>
        <w:rPr>
          <w:rFonts w:ascii="Times New Roman" w:hAnsi="Times New Roman"/>
          <w:b w:val="0"/>
          <w:bCs w:val="0"/>
          <w:i w:val="0"/>
          <w:iCs w:val="0"/>
        </w:rPr>
        <w:t>жүзеге</w:t>
      </w:r>
      <w:r w:rsidRPr="00A27E05">
        <w:rPr>
          <w:rFonts w:ascii="Times New Roman" w:hAnsi="Times New Roman"/>
          <w:b w:val="0"/>
          <w:bCs w:val="0"/>
          <w:i w:val="0"/>
          <w:iCs w:val="0"/>
          <w:lang w:val="en-US"/>
        </w:rPr>
        <w:t xml:space="preserve"> </w:t>
      </w:r>
      <w:r>
        <w:rPr>
          <w:rFonts w:ascii="Times New Roman" w:hAnsi="Times New Roman"/>
          <w:b w:val="0"/>
          <w:bCs w:val="0"/>
          <w:i w:val="0"/>
          <w:iCs w:val="0"/>
        </w:rPr>
        <w:t>асырылды</w:t>
      </w:r>
      <w:r w:rsidRPr="00A27E05">
        <w:rPr>
          <w:rFonts w:ascii="Times New Roman" w:hAnsi="Times New Roman"/>
          <w:b w:val="0"/>
          <w:bCs w:val="0"/>
          <w:i w:val="0"/>
          <w:iCs w:val="0"/>
          <w:lang w:val="en-US"/>
        </w:rPr>
        <w:t xml:space="preserve">. </w:t>
      </w:r>
      <w:r>
        <w:rPr>
          <w:rFonts w:ascii="Times New Roman" w:hAnsi="Times New Roman"/>
          <w:b w:val="0"/>
          <w:bCs w:val="0"/>
          <w:i w:val="0"/>
          <w:iCs w:val="0"/>
        </w:rPr>
        <w:t>Оқыту</w:t>
      </w:r>
      <w:r w:rsidRPr="00A27E05">
        <w:rPr>
          <w:rFonts w:ascii="Times New Roman" w:hAnsi="Times New Roman"/>
          <w:b w:val="0"/>
          <w:bCs w:val="0"/>
          <w:i w:val="0"/>
          <w:iCs w:val="0"/>
          <w:lang w:val="en-US"/>
        </w:rPr>
        <w:t xml:space="preserve"> </w:t>
      </w:r>
      <w:r>
        <w:rPr>
          <w:rFonts w:ascii="Times New Roman" w:hAnsi="Times New Roman"/>
          <w:b w:val="0"/>
          <w:bCs w:val="0"/>
          <w:i w:val="0"/>
          <w:iCs w:val="0"/>
        </w:rPr>
        <w:t>үшін</w:t>
      </w:r>
      <w:r w:rsidRPr="00A27E05">
        <w:rPr>
          <w:rFonts w:ascii="Times New Roman" w:hAnsi="Times New Roman"/>
          <w:b w:val="0"/>
          <w:bCs w:val="0"/>
          <w:i w:val="0"/>
          <w:iCs w:val="0"/>
          <w:lang w:val="en-US"/>
        </w:rPr>
        <w:t xml:space="preserve"> </w:t>
      </w:r>
      <w:r>
        <w:rPr>
          <w:rFonts w:ascii="Times New Roman" w:hAnsi="Times New Roman"/>
          <w:b w:val="0"/>
          <w:bCs w:val="0"/>
          <w:i w:val="0"/>
          <w:iCs w:val="0"/>
        </w:rPr>
        <w:t>қалыпты</w:t>
      </w:r>
      <w:r w:rsidRPr="00A27E05">
        <w:rPr>
          <w:rFonts w:ascii="Times New Roman" w:hAnsi="Times New Roman"/>
          <w:b w:val="0"/>
          <w:bCs w:val="0"/>
          <w:i w:val="0"/>
          <w:iCs w:val="0"/>
          <w:lang w:val="en-US"/>
        </w:rPr>
        <w:t xml:space="preserve"> </w:t>
      </w:r>
      <w:r>
        <w:rPr>
          <w:rFonts w:ascii="Times New Roman" w:hAnsi="Times New Roman"/>
          <w:b w:val="0"/>
          <w:bCs w:val="0"/>
          <w:i w:val="0"/>
          <w:iCs w:val="0"/>
        </w:rPr>
        <w:t>желілік</w:t>
      </w:r>
      <w:r w:rsidRPr="00A27E05">
        <w:rPr>
          <w:rFonts w:ascii="Times New Roman" w:hAnsi="Times New Roman"/>
          <w:b w:val="0"/>
          <w:bCs w:val="0"/>
          <w:i w:val="0"/>
          <w:iCs w:val="0"/>
          <w:lang w:val="en-US"/>
        </w:rPr>
        <w:t xml:space="preserve"> </w:t>
      </w:r>
      <w:r>
        <w:rPr>
          <w:rFonts w:ascii="Times New Roman" w:hAnsi="Times New Roman"/>
          <w:b w:val="0"/>
          <w:bCs w:val="0"/>
          <w:i w:val="0"/>
          <w:iCs w:val="0"/>
        </w:rPr>
        <w:t>трафик</w:t>
      </w:r>
      <w:r w:rsidRPr="00A27E05">
        <w:rPr>
          <w:rFonts w:ascii="Times New Roman" w:hAnsi="Times New Roman"/>
          <w:b w:val="0"/>
          <w:bCs w:val="0"/>
          <w:i w:val="0"/>
          <w:iCs w:val="0"/>
          <w:lang w:val="en-US"/>
        </w:rPr>
        <w:t xml:space="preserve"> </w:t>
      </w:r>
      <w:r>
        <w:rPr>
          <w:rFonts w:ascii="Times New Roman" w:hAnsi="Times New Roman"/>
          <w:b w:val="0"/>
          <w:bCs w:val="0"/>
          <w:i w:val="0"/>
          <w:iCs w:val="0"/>
        </w:rPr>
        <w:t>пен</w:t>
      </w:r>
      <w:r w:rsidRPr="00A27E05">
        <w:rPr>
          <w:rFonts w:ascii="Times New Roman" w:hAnsi="Times New Roman"/>
          <w:b w:val="0"/>
          <w:bCs w:val="0"/>
          <w:i w:val="0"/>
          <w:iCs w:val="0"/>
          <w:lang w:val="en-US"/>
        </w:rPr>
        <w:t xml:space="preserve"> </w:t>
      </w:r>
      <w:r>
        <w:rPr>
          <w:rFonts w:ascii="Times New Roman" w:hAnsi="Times New Roman"/>
          <w:b w:val="0"/>
          <w:bCs w:val="0"/>
          <w:i w:val="0"/>
          <w:iCs w:val="0"/>
        </w:rPr>
        <w:t>әртүрлі</w:t>
      </w:r>
      <w:r w:rsidRPr="00A27E05">
        <w:rPr>
          <w:rFonts w:ascii="Times New Roman" w:hAnsi="Times New Roman"/>
          <w:b w:val="0"/>
          <w:bCs w:val="0"/>
          <w:i w:val="0"/>
          <w:iCs w:val="0"/>
          <w:lang w:val="en-US"/>
        </w:rPr>
        <w:t xml:space="preserve"> </w:t>
      </w:r>
      <w:r>
        <w:rPr>
          <w:rFonts w:ascii="Times New Roman" w:hAnsi="Times New Roman"/>
          <w:b w:val="0"/>
          <w:bCs w:val="0"/>
          <w:i w:val="0"/>
          <w:iCs w:val="0"/>
        </w:rPr>
        <w:t>шабуыл</w:t>
      </w:r>
      <w:r w:rsidRPr="00A27E05">
        <w:rPr>
          <w:rFonts w:ascii="Times New Roman" w:hAnsi="Times New Roman"/>
          <w:b w:val="0"/>
          <w:bCs w:val="0"/>
          <w:i w:val="0"/>
          <w:iCs w:val="0"/>
          <w:lang w:val="en-US"/>
        </w:rPr>
        <w:t xml:space="preserve"> </w:t>
      </w:r>
      <w:r>
        <w:rPr>
          <w:rFonts w:ascii="Times New Roman" w:hAnsi="Times New Roman"/>
          <w:b w:val="0"/>
          <w:bCs w:val="0"/>
          <w:i w:val="0"/>
          <w:iCs w:val="0"/>
        </w:rPr>
        <w:t>түрлерінің</w:t>
      </w:r>
      <w:r w:rsidRPr="00A27E05">
        <w:rPr>
          <w:rFonts w:ascii="Times New Roman" w:hAnsi="Times New Roman"/>
          <w:b w:val="0"/>
          <w:bCs w:val="0"/>
          <w:i w:val="0"/>
          <w:iCs w:val="0"/>
          <w:lang w:val="en-US"/>
        </w:rPr>
        <w:t xml:space="preserve"> </w:t>
      </w:r>
      <w:r>
        <w:rPr>
          <w:rFonts w:ascii="Times New Roman" w:hAnsi="Times New Roman"/>
          <w:b w:val="0"/>
          <w:bCs w:val="0"/>
          <w:i w:val="0"/>
          <w:iCs w:val="0"/>
        </w:rPr>
        <w:t>мысалдарын</w:t>
      </w:r>
      <w:r w:rsidRPr="00A27E05">
        <w:rPr>
          <w:rFonts w:ascii="Times New Roman" w:hAnsi="Times New Roman"/>
          <w:b w:val="0"/>
          <w:bCs w:val="0"/>
          <w:i w:val="0"/>
          <w:iCs w:val="0"/>
          <w:lang w:val="en-US"/>
        </w:rPr>
        <w:t xml:space="preserve"> </w:t>
      </w:r>
      <w:r>
        <w:rPr>
          <w:rFonts w:ascii="Times New Roman" w:hAnsi="Times New Roman"/>
          <w:b w:val="0"/>
          <w:bCs w:val="0"/>
          <w:i w:val="0"/>
          <w:iCs w:val="0"/>
        </w:rPr>
        <w:t>қамтитын</w:t>
      </w:r>
      <w:r w:rsidRPr="00A27E05">
        <w:rPr>
          <w:rFonts w:ascii="Times New Roman" w:hAnsi="Times New Roman"/>
          <w:b w:val="0"/>
          <w:bCs w:val="0"/>
          <w:i w:val="0"/>
          <w:iCs w:val="0"/>
          <w:lang w:val="en-US"/>
        </w:rPr>
        <w:t xml:space="preserve"> NSL-KDD </w:t>
      </w:r>
      <w:r>
        <w:rPr>
          <w:rFonts w:ascii="Times New Roman" w:hAnsi="Times New Roman"/>
          <w:b w:val="0"/>
          <w:bCs w:val="0"/>
          <w:i w:val="0"/>
          <w:iCs w:val="0"/>
        </w:rPr>
        <w:t>деректер</w:t>
      </w:r>
      <w:r w:rsidRPr="00A27E05">
        <w:rPr>
          <w:rFonts w:ascii="Times New Roman" w:hAnsi="Times New Roman"/>
          <w:b w:val="0"/>
          <w:bCs w:val="0"/>
          <w:i w:val="0"/>
          <w:iCs w:val="0"/>
          <w:lang w:val="en-US"/>
        </w:rPr>
        <w:t xml:space="preserve"> </w:t>
      </w:r>
      <w:r>
        <w:rPr>
          <w:rFonts w:ascii="Times New Roman" w:hAnsi="Times New Roman"/>
          <w:b w:val="0"/>
          <w:bCs w:val="0"/>
          <w:i w:val="0"/>
          <w:iCs w:val="0"/>
        </w:rPr>
        <w:t>жиыны</w:t>
      </w:r>
      <w:r w:rsidRPr="00A27E05">
        <w:rPr>
          <w:rFonts w:ascii="Times New Roman" w:hAnsi="Times New Roman"/>
          <w:b w:val="0"/>
          <w:bCs w:val="0"/>
          <w:i w:val="0"/>
          <w:iCs w:val="0"/>
          <w:lang w:val="en-US"/>
        </w:rPr>
        <w:t xml:space="preserve"> </w:t>
      </w:r>
      <w:r>
        <w:rPr>
          <w:rFonts w:ascii="Times New Roman" w:hAnsi="Times New Roman"/>
          <w:b w:val="0"/>
          <w:bCs w:val="0"/>
          <w:i w:val="0"/>
          <w:iCs w:val="0"/>
        </w:rPr>
        <w:t>пайдаланылды</w:t>
      </w:r>
      <w:r w:rsidRPr="00A27E05">
        <w:rPr>
          <w:rFonts w:ascii="Times New Roman" w:hAnsi="Times New Roman"/>
          <w:b w:val="0"/>
          <w:bCs w:val="0"/>
          <w:i w:val="0"/>
          <w:iCs w:val="0"/>
          <w:lang w:val="en-US"/>
        </w:rPr>
        <w:t>.</w:t>
      </w:r>
    </w:p>
    <w:p w:rsidR="00A955F6" w:rsidRPr="00A27E05" w:rsidRDefault="00262F69" w:rsidP="00EE110F">
      <w:pPr>
        <w:pStyle w:val="aff7"/>
        <w:tabs>
          <w:tab w:val="left" w:pos="851"/>
        </w:tabs>
        <w:spacing w:before="0" w:beforeAutospacing="0" w:after="0" w:afterAutospacing="0"/>
        <w:ind w:firstLineChars="252" w:firstLine="706"/>
        <w:jc w:val="both"/>
        <w:rPr>
          <w:sz w:val="28"/>
          <w:szCs w:val="28"/>
          <w:lang w:val="en-US"/>
        </w:rPr>
      </w:pPr>
      <w:r>
        <w:rPr>
          <w:sz w:val="28"/>
          <w:szCs w:val="28"/>
        </w:rPr>
        <w:t>Тестілеу</w:t>
      </w:r>
      <w:r w:rsidRPr="00A27E05">
        <w:rPr>
          <w:sz w:val="28"/>
          <w:szCs w:val="28"/>
          <w:lang w:val="en-US"/>
        </w:rPr>
        <w:t xml:space="preserve"> </w:t>
      </w:r>
      <w:r>
        <w:rPr>
          <w:sz w:val="28"/>
          <w:szCs w:val="28"/>
        </w:rPr>
        <w:t>нәтижелері</w:t>
      </w:r>
      <w:r w:rsidRPr="00A27E05">
        <w:rPr>
          <w:sz w:val="28"/>
          <w:szCs w:val="28"/>
          <w:lang w:val="en-US"/>
        </w:rPr>
        <w:t xml:space="preserve"> </w:t>
      </w:r>
      <w:r>
        <w:rPr>
          <w:sz w:val="28"/>
          <w:szCs w:val="28"/>
        </w:rPr>
        <w:t>әзірленген</w:t>
      </w:r>
      <w:r w:rsidRPr="00A27E05">
        <w:rPr>
          <w:sz w:val="28"/>
          <w:szCs w:val="28"/>
          <w:lang w:val="en-US"/>
        </w:rPr>
        <w:t xml:space="preserve"> </w:t>
      </w:r>
      <w:r>
        <w:rPr>
          <w:sz w:val="28"/>
          <w:szCs w:val="28"/>
        </w:rPr>
        <w:t>модельдің</w:t>
      </w:r>
      <w:r w:rsidRPr="00A27E05">
        <w:rPr>
          <w:sz w:val="28"/>
          <w:szCs w:val="28"/>
          <w:lang w:val="en-US"/>
        </w:rPr>
        <w:t xml:space="preserve"> </w:t>
      </w:r>
      <w:r>
        <w:rPr>
          <w:sz w:val="28"/>
          <w:szCs w:val="28"/>
        </w:rPr>
        <w:t>жоғары</w:t>
      </w:r>
      <w:r w:rsidRPr="00A27E05">
        <w:rPr>
          <w:sz w:val="28"/>
          <w:szCs w:val="28"/>
          <w:lang w:val="en-US"/>
        </w:rPr>
        <w:t xml:space="preserve"> </w:t>
      </w:r>
      <w:r>
        <w:rPr>
          <w:sz w:val="28"/>
          <w:szCs w:val="28"/>
        </w:rPr>
        <w:t>тиімділігін</w:t>
      </w:r>
      <w:r w:rsidRPr="00A27E05">
        <w:rPr>
          <w:sz w:val="28"/>
          <w:szCs w:val="28"/>
          <w:lang w:val="en-US"/>
        </w:rPr>
        <w:t xml:space="preserve"> </w:t>
      </w:r>
      <w:r>
        <w:rPr>
          <w:sz w:val="28"/>
          <w:szCs w:val="28"/>
        </w:rPr>
        <w:t>көрсетті</w:t>
      </w:r>
      <w:r w:rsidRPr="00A27E05">
        <w:rPr>
          <w:sz w:val="28"/>
          <w:szCs w:val="28"/>
          <w:lang w:val="en-US"/>
        </w:rPr>
        <w:t xml:space="preserve">. </w:t>
      </w:r>
      <w:r>
        <w:rPr>
          <w:sz w:val="28"/>
          <w:szCs w:val="28"/>
        </w:rPr>
        <w:t>Барлық</w:t>
      </w:r>
      <w:r w:rsidRPr="00A27E05">
        <w:rPr>
          <w:sz w:val="28"/>
          <w:szCs w:val="28"/>
          <w:lang w:val="en-US"/>
        </w:rPr>
        <w:t xml:space="preserve"> </w:t>
      </w:r>
      <w:r>
        <w:rPr>
          <w:sz w:val="28"/>
          <w:szCs w:val="28"/>
        </w:rPr>
        <w:t>қарастырылған</w:t>
      </w:r>
      <w:r w:rsidRPr="00A27E05">
        <w:rPr>
          <w:sz w:val="28"/>
          <w:szCs w:val="28"/>
          <w:lang w:val="en-US"/>
        </w:rPr>
        <w:t xml:space="preserve"> </w:t>
      </w:r>
      <w:r>
        <w:rPr>
          <w:sz w:val="28"/>
          <w:szCs w:val="28"/>
        </w:rPr>
        <w:t>кластар</w:t>
      </w:r>
      <w:r w:rsidRPr="00A27E05">
        <w:rPr>
          <w:sz w:val="28"/>
          <w:szCs w:val="28"/>
          <w:lang w:val="en-US"/>
        </w:rPr>
        <w:t xml:space="preserve"> </w:t>
      </w:r>
      <w:r>
        <w:rPr>
          <w:sz w:val="28"/>
          <w:szCs w:val="28"/>
        </w:rPr>
        <w:t>үшін</w:t>
      </w:r>
      <w:r w:rsidRPr="00A27E05">
        <w:rPr>
          <w:sz w:val="28"/>
          <w:szCs w:val="28"/>
          <w:lang w:val="en-US"/>
        </w:rPr>
        <w:t xml:space="preserve"> Precision, Recall </w:t>
      </w:r>
      <w:r>
        <w:rPr>
          <w:sz w:val="28"/>
          <w:szCs w:val="28"/>
        </w:rPr>
        <w:t>және</w:t>
      </w:r>
      <w:r w:rsidRPr="00A27E05">
        <w:rPr>
          <w:sz w:val="28"/>
          <w:szCs w:val="28"/>
          <w:lang w:val="en-US"/>
        </w:rPr>
        <w:t xml:space="preserve"> F1-score </w:t>
      </w:r>
      <w:r>
        <w:rPr>
          <w:sz w:val="28"/>
          <w:szCs w:val="28"/>
        </w:rPr>
        <w:t>көрсеткіштері</w:t>
      </w:r>
      <w:r w:rsidRPr="00A27E05">
        <w:rPr>
          <w:sz w:val="28"/>
          <w:szCs w:val="28"/>
          <w:lang w:val="en-US"/>
        </w:rPr>
        <w:t xml:space="preserve"> 1.00 </w:t>
      </w:r>
      <w:r>
        <w:rPr>
          <w:sz w:val="28"/>
          <w:szCs w:val="28"/>
        </w:rPr>
        <w:t>мәніне</w:t>
      </w:r>
      <w:r w:rsidRPr="00A27E05">
        <w:rPr>
          <w:sz w:val="28"/>
          <w:szCs w:val="28"/>
          <w:lang w:val="en-US"/>
        </w:rPr>
        <w:t xml:space="preserve"> </w:t>
      </w:r>
      <w:r>
        <w:rPr>
          <w:sz w:val="28"/>
          <w:szCs w:val="28"/>
        </w:rPr>
        <w:t>тең</w:t>
      </w:r>
      <w:r w:rsidRPr="00A27E05">
        <w:rPr>
          <w:sz w:val="28"/>
          <w:szCs w:val="28"/>
          <w:lang w:val="en-US"/>
        </w:rPr>
        <w:t xml:space="preserve"> </w:t>
      </w:r>
      <w:r>
        <w:rPr>
          <w:sz w:val="28"/>
          <w:szCs w:val="28"/>
        </w:rPr>
        <w:t>болды</w:t>
      </w:r>
      <w:r w:rsidRPr="00A27E05">
        <w:rPr>
          <w:sz w:val="28"/>
          <w:szCs w:val="28"/>
          <w:lang w:val="en-US"/>
        </w:rPr>
        <w:t xml:space="preserve">, </w:t>
      </w:r>
      <w:r>
        <w:rPr>
          <w:sz w:val="28"/>
          <w:szCs w:val="28"/>
        </w:rPr>
        <w:t>ал</w:t>
      </w:r>
      <w:r w:rsidRPr="00A27E05">
        <w:rPr>
          <w:sz w:val="28"/>
          <w:szCs w:val="28"/>
          <w:lang w:val="en-US"/>
        </w:rPr>
        <w:t xml:space="preserve"> </w:t>
      </w:r>
      <w:r>
        <w:rPr>
          <w:sz w:val="28"/>
          <w:szCs w:val="28"/>
        </w:rPr>
        <w:t>жалпы</w:t>
      </w:r>
      <w:r w:rsidRPr="00A27E05">
        <w:rPr>
          <w:sz w:val="28"/>
          <w:szCs w:val="28"/>
          <w:lang w:val="en-US"/>
        </w:rPr>
        <w:t xml:space="preserve"> </w:t>
      </w:r>
      <w:r>
        <w:rPr>
          <w:sz w:val="28"/>
          <w:szCs w:val="28"/>
        </w:rPr>
        <w:t>жіктеу</w:t>
      </w:r>
      <w:r w:rsidRPr="00A27E05">
        <w:rPr>
          <w:sz w:val="28"/>
          <w:szCs w:val="28"/>
          <w:lang w:val="en-US"/>
        </w:rPr>
        <w:t xml:space="preserve"> </w:t>
      </w:r>
      <w:r>
        <w:rPr>
          <w:sz w:val="28"/>
          <w:szCs w:val="28"/>
        </w:rPr>
        <w:t>дәлдігі</w:t>
      </w:r>
      <w:r w:rsidRPr="00A27E05">
        <w:rPr>
          <w:sz w:val="28"/>
          <w:szCs w:val="28"/>
          <w:lang w:val="en-US"/>
        </w:rPr>
        <w:t xml:space="preserve"> 100%-</w:t>
      </w:r>
      <w:r>
        <w:rPr>
          <w:sz w:val="28"/>
          <w:szCs w:val="28"/>
        </w:rPr>
        <w:t>ға</w:t>
      </w:r>
      <w:r w:rsidRPr="00A27E05">
        <w:rPr>
          <w:sz w:val="28"/>
          <w:szCs w:val="28"/>
          <w:lang w:val="en-US"/>
        </w:rPr>
        <w:t xml:space="preserve"> </w:t>
      </w:r>
      <w:r>
        <w:rPr>
          <w:sz w:val="28"/>
          <w:szCs w:val="28"/>
        </w:rPr>
        <w:t>жетті</w:t>
      </w:r>
      <w:r w:rsidRPr="00A27E05">
        <w:rPr>
          <w:sz w:val="28"/>
          <w:szCs w:val="28"/>
          <w:lang w:val="en-US"/>
        </w:rPr>
        <w:t xml:space="preserve">. </w:t>
      </w:r>
      <w:r>
        <w:rPr>
          <w:sz w:val="28"/>
          <w:szCs w:val="28"/>
        </w:rPr>
        <w:t>Алынған</w:t>
      </w:r>
      <w:r w:rsidRPr="00A27E05">
        <w:rPr>
          <w:sz w:val="28"/>
          <w:szCs w:val="28"/>
          <w:lang w:val="en-US"/>
        </w:rPr>
        <w:t xml:space="preserve"> </w:t>
      </w:r>
      <w:r>
        <w:rPr>
          <w:sz w:val="28"/>
          <w:szCs w:val="28"/>
        </w:rPr>
        <w:t>нәтижелер</w:t>
      </w:r>
      <w:r w:rsidRPr="00A27E05">
        <w:rPr>
          <w:sz w:val="28"/>
          <w:szCs w:val="28"/>
          <w:lang w:val="en-US"/>
        </w:rPr>
        <w:t xml:space="preserve"> </w:t>
      </w:r>
      <w:r>
        <w:rPr>
          <w:sz w:val="28"/>
          <w:szCs w:val="28"/>
        </w:rPr>
        <w:t>машиналық</w:t>
      </w:r>
      <w:r w:rsidRPr="00A27E05">
        <w:rPr>
          <w:sz w:val="28"/>
          <w:szCs w:val="28"/>
          <w:lang w:val="en-US"/>
        </w:rPr>
        <w:t xml:space="preserve"> </w:t>
      </w:r>
      <w:r>
        <w:rPr>
          <w:sz w:val="28"/>
          <w:szCs w:val="28"/>
        </w:rPr>
        <w:t>оқыту</w:t>
      </w:r>
      <w:r w:rsidRPr="00A27E05">
        <w:rPr>
          <w:sz w:val="28"/>
          <w:szCs w:val="28"/>
          <w:lang w:val="en-US"/>
        </w:rPr>
        <w:t xml:space="preserve"> </w:t>
      </w:r>
      <w:r>
        <w:rPr>
          <w:sz w:val="28"/>
          <w:szCs w:val="28"/>
        </w:rPr>
        <w:t>әдістерін</w:t>
      </w:r>
      <w:r w:rsidRPr="00A27E05">
        <w:rPr>
          <w:sz w:val="28"/>
          <w:szCs w:val="28"/>
          <w:lang w:val="en-US"/>
        </w:rPr>
        <w:t xml:space="preserve"> </w:t>
      </w:r>
      <w:r>
        <w:rPr>
          <w:sz w:val="28"/>
          <w:szCs w:val="28"/>
        </w:rPr>
        <w:t>шабуылдарды</w:t>
      </w:r>
      <w:r w:rsidRPr="00A27E05">
        <w:rPr>
          <w:sz w:val="28"/>
          <w:szCs w:val="28"/>
          <w:lang w:val="en-US"/>
        </w:rPr>
        <w:t xml:space="preserve"> </w:t>
      </w:r>
      <w:r>
        <w:rPr>
          <w:sz w:val="28"/>
          <w:szCs w:val="28"/>
        </w:rPr>
        <w:t>анықтау</w:t>
      </w:r>
      <w:r w:rsidRPr="00A27E05">
        <w:rPr>
          <w:sz w:val="28"/>
          <w:szCs w:val="28"/>
          <w:lang w:val="en-US"/>
        </w:rPr>
        <w:t xml:space="preserve"> </w:t>
      </w:r>
      <w:r>
        <w:rPr>
          <w:sz w:val="28"/>
          <w:szCs w:val="28"/>
        </w:rPr>
        <w:t>жүйелерінде</w:t>
      </w:r>
      <w:r w:rsidRPr="00A27E05">
        <w:rPr>
          <w:sz w:val="28"/>
          <w:szCs w:val="28"/>
          <w:lang w:val="en-US"/>
        </w:rPr>
        <w:t xml:space="preserve"> </w:t>
      </w:r>
      <w:r>
        <w:rPr>
          <w:sz w:val="28"/>
          <w:szCs w:val="28"/>
        </w:rPr>
        <w:t>қолданудың</w:t>
      </w:r>
      <w:r w:rsidRPr="00A27E05">
        <w:rPr>
          <w:sz w:val="28"/>
          <w:szCs w:val="28"/>
          <w:lang w:val="en-US"/>
        </w:rPr>
        <w:t xml:space="preserve"> </w:t>
      </w:r>
      <w:r>
        <w:rPr>
          <w:sz w:val="28"/>
          <w:szCs w:val="28"/>
        </w:rPr>
        <w:t>болашағы</w:t>
      </w:r>
      <w:r w:rsidRPr="00A27E05">
        <w:rPr>
          <w:sz w:val="28"/>
          <w:szCs w:val="28"/>
          <w:lang w:val="en-US"/>
        </w:rPr>
        <w:t xml:space="preserve"> </w:t>
      </w:r>
      <w:r>
        <w:rPr>
          <w:sz w:val="28"/>
          <w:szCs w:val="28"/>
        </w:rPr>
        <w:t>зор</w:t>
      </w:r>
      <w:r w:rsidRPr="00A27E05">
        <w:rPr>
          <w:sz w:val="28"/>
          <w:szCs w:val="28"/>
          <w:lang w:val="en-US"/>
        </w:rPr>
        <w:t xml:space="preserve"> </w:t>
      </w:r>
      <w:r>
        <w:rPr>
          <w:sz w:val="28"/>
          <w:szCs w:val="28"/>
        </w:rPr>
        <w:t>екенін</w:t>
      </w:r>
      <w:r w:rsidRPr="00A27E05">
        <w:rPr>
          <w:sz w:val="28"/>
          <w:szCs w:val="28"/>
          <w:lang w:val="en-US"/>
        </w:rPr>
        <w:t xml:space="preserve"> </w:t>
      </w:r>
      <w:r>
        <w:rPr>
          <w:sz w:val="28"/>
          <w:szCs w:val="28"/>
        </w:rPr>
        <w:t>және</w:t>
      </w:r>
      <w:r w:rsidRPr="00A27E05">
        <w:rPr>
          <w:sz w:val="28"/>
          <w:szCs w:val="28"/>
          <w:lang w:val="en-US"/>
        </w:rPr>
        <w:t xml:space="preserve"> </w:t>
      </w:r>
      <w:r>
        <w:rPr>
          <w:sz w:val="28"/>
          <w:szCs w:val="28"/>
        </w:rPr>
        <w:t>оларды</w:t>
      </w:r>
      <w:r w:rsidRPr="00A27E05">
        <w:rPr>
          <w:sz w:val="28"/>
          <w:szCs w:val="28"/>
          <w:lang w:val="en-US"/>
        </w:rPr>
        <w:t xml:space="preserve"> </w:t>
      </w:r>
      <w:r>
        <w:rPr>
          <w:sz w:val="28"/>
          <w:szCs w:val="28"/>
        </w:rPr>
        <w:t>ақпараттық</w:t>
      </w:r>
      <w:r w:rsidRPr="00A27E05">
        <w:rPr>
          <w:sz w:val="28"/>
          <w:szCs w:val="28"/>
          <w:lang w:val="en-US"/>
        </w:rPr>
        <w:t xml:space="preserve"> </w:t>
      </w:r>
      <w:r>
        <w:rPr>
          <w:sz w:val="28"/>
          <w:szCs w:val="28"/>
        </w:rPr>
        <w:t>жүйелердің</w:t>
      </w:r>
      <w:r w:rsidRPr="00A27E05">
        <w:rPr>
          <w:sz w:val="28"/>
          <w:szCs w:val="28"/>
          <w:lang w:val="en-US"/>
        </w:rPr>
        <w:t xml:space="preserve"> </w:t>
      </w:r>
      <w:r>
        <w:rPr>
          <w:sz w:val="28"/>
          <w:szCs w:val="28"/>
        </w:rPr>
        <w:t>қауіпсіздігін</w:t>
      </w:r>
      <w:r w:rsidRPr="00A27E05">
        <w:rPr>
          <w:sz w:val="28"/>
          <w:szCs w:val="28"/>
          <w:lang w:val="en-US"/>
        </w:rPr>
        <w:t xml:space="preserve"> </w:t>
      </w:r>
      <w:r>
        <w:rPr>
          <w:sz w:val="28"/>
          <w:szCs w:val="28"/>
        </w:rPr>
        <w:t>арттыру</w:t>
      </w:r>
      <w:r w:rsidRPr="00A27E05">
        <w:rPr>
          <w:sz w:val="28"/>
          <w:szCs w:val="28"/>
          <w:lang w:val="en-US"/>
        </w:rPr>
        <w:t xml:space="preserve"> </w:t>
      </w:r>
      <w:r>
        <w:rPr>
          <w:sz w:val="28"/>
          <w:szCs w:val="28"/>
        </w:rPr>
        <w:t>үшін</w:t>
      </w:r>
      <w:r w:rsidRPr="00A27E05">
        <w:rPr>
          <w:sz w:val="28"/>
          <w:szCs w:val="28"/>
          <w:lang w:val="en-US"/>
        </w:rPr>
        <w:t xml:space="preserve"> </w:t>
      </w:r>
      <w:r>
        <w:rPr>
          <w:sz w:val="28"/>
          <w:szCs w:val="28"/>
        </w:rPr>
        <w:t>тәжірибеде</w:t>
      </w:r>
      <w:r w:rsidRPr="00A27E05">
        <w:rPr>
          <w:sz w:val="28"/>
          <w:szCs w:val="28"/>
          <w:lang w:val="en-US"/>
        </w:rPr>
        <w:t xml:space="preserve"> </w:t>
      </w:r>
      <w:r>
        <w:rPr>
          <w:sz w:val="28"/>
          <w:szCs w:val="28"/>
        </w:rPr>
        <w:t>пайдалануға</w:t>
      </w:r>
      <w:r w:rsidRPr="00A27E05">
        <w:rPr>
          <w:sz w:val="28"/>
          <w:szCs w:val="28"/>
          <w:lang w:val="en-US"/>
        </w:rPr>
        <w:t xml:space="preserve"> </w:t>
      </w:r>
      <w:r>
        <w:rPr>
          <w:sz w:val="28"/>
          <w:szCs w:val="28"/>
        </w:rPr>
        <w:t>болатынын</w:t>
      </w:r>
      <w:r w:rsidRPr="00A27E05">
        <w:rPr>
          <w:sz w:val="28"/>
          <w:szCs w:val="28"/>
          <w:lang w:val="en-US"/>
        </w:rPr>
        <w:t xml:space="preserve"> </w:t>
      </w:r>
      <w:r>
        <w:rPr>
          <w:sz w:val="28"/>
          <w:szCs w:val="28"/>
        </w:rPr>
        <w:t>дәлелдейді</w:t>
      </w:r>
      <w:r w:rsidRPr="00A27E05">
        <w:rPr>
          <w:sz w:val="28"/>
          <w:szCs w:val="28"/>
          <w:lang w:val="en-US"/>
        </w:rPr>
        <w:t>.</w:t>
      </w:r>
    </w:p>
    <w:p w:rsidR="00A955F6" w:rsidRPr="00A27E05" w:rsidRDefault="00A955F6" w:rsidP="00EE110F">
      <w:pPr>
        <w:tabs>
          <w:tab w:val="left" w:pos="851"/>
        </w:tabs>
        <w:ind w:firstLineChars="252" w:firstLine="706"/>
        <w:jc w:val="both"/>
        <w:rPr>
          <w:sz w:val="28"/>
          <w:szCs w:val="28"/>
          <w:lang w:val="en-US"/>
        </w:rPr>
      </w:pPr>
    </w:p>
    <w:p w:rsidR="00A955F6" w:rsidRPr="00AF3205" w:rsidRDefault="00262F69" w:rsidP="00EE110F">
      <w:pPr>
        <w:tabs>
          <w:tab w:val="left" w:pos="851"/>
        </w:tabs>
        <w:ind w:firstLineChars="252" w:firstLine="708"/>
        <w:jc w:val="both"/>
        <w:outlineLvl w:val="1"/>
        <w:rPr>
          <w:rFonts w:eastAsia="SimSun"/>
          <w:b/>
          <w:sz w:val="28"/>
          <w:szCs w:val="28"/>
          <w:lang w:val="kk-KZ"/>
        </w:rPr>
      </w:pPr>
      <w:bookmarkStart w:id="40" w:name="_Toc5581"/>
      <w:r w:rsidRPr="00AF3205">
        <w:rPr>
          <w:rFonts w:eastAsia="SimSun"/>
          <w:b/>
          <w:sz w:val="28"/>
          <w:szCs w:val="28"/>
          <w:lang w:val="kk-KZ"/>
        </w:rPr>
        <w:t>4.3 Бағдарламалық жүйені тәжірибелік апробациялау нәтижелері</w:t>
      </w:r>
      <w:bookmarkEnd w:id="40"/>
    </w:p>
    <w:p w:rsidR="00A955F6" w:rsidRDefault="00262F69" w:rsidP="00EE110F">
      <w:pPr>
        <w:tabs>
          <w:tab w:val="left" w:pos="851"/>
        </w:tabs>
        <w:ind w:firstLineChars="252" w:firstLine="706"/>
        <w:jc w:val="both"/>
        <w:rPr>
          <w:sz w:val="28"/>
          <w:szCs w:val="28"/>
          <w:lang w:val="kk-KZ" w:eastAsia="en-US"/>
        </w:rPr>
      </w:pPr>
      <w:r>
        <w:rPr>
          <w:sz w:val="28"/>
          <w:szCs w:val="28"/>
          <w:lang w:val="kk-KZ"/>
        </w:rPr>
        <w:t>Кез келген тәжірибелік зерттеудің мақсаты - зерттелетін нысандардың сапаларын анықтау, болжамдардың шынайылығын тексеру, сонымен қатар зерттелетін ғылыми тақырыптарды кеңінен және терең зерттеу болып табылады. Ғылым саласына, зерттеу мақсатына, нысандар мен құбылыстардың құрылымына, ұйымдастыру шараларына, нысандардың өзара әрекеттесу сипатына және зерттеу құралдарына байланысты тәжірибелердің әртүрлі жіктелімдері көп. Тәжірибе барысында тәжірибелік әдістемені дұрыс әзірлеу,  үдерістердің белгілі бір бірізді жүйесі ерекше маңызға ие, осының нәтижесінде зерттеу мақсатына қол жеткізіледі. Нақтыласақ, тәжірибелік зерттеу әдістемесін әзірлеудің дұрыстығы оның құндылығын сипаттайды.</w:t>
      </w:r>
    </w:p>
    <w:p w:rsidR="00A955F6" w:rsidRDefault="00262F69" w:rsidP="00EE110F">
      <w:pPr>
        <w:tabs>
          <w:tab w:val="left" w:pos="851"/>
        </w:tabs>
        <w:ind w:firstLineChars="252" w:firstLine="706"/>
        <w:jc w:val="both"/>
        <w:rPr>
          <w:sz w:val="28"/>
          <w:szCs w:val="28"/>
          <w:lang w:val="kk-KZ"/>
        </w:rPr>
      </w:pPr>
      <w:r>
        <w:rPr>
          <w:sz w:val="28"/>
          <w:szCs w:val="28"/>
          <w:lang w:val="kk-KZ"/>
        </w:rPr>
        <w:t>Тәжірибелік зерттеу жүргізудің бірінші қадамы зерттеудің жоспар-бағдарламасын құру болып табылады:</w:t>
      </w:r>
    </w:p>
    <w:p w:rsidR="00A955F6" w:rsidRDefault="00262F69" w:rsidP="00EE110F">
      <w:pPr>
        <w:tabs>
          <w:tab w:val="left" w:pos="851"/>
        </w:tabs>
        <w:ind w:firstLineChars="252" w:firstLine="706"/>
        <w:jc w:val="both"/>
        <w:rPr>
          <w:sz w:val="28"/>
          <w:szCs w:val="28"/>
          <w:lang w:val="kk-KZ"/>
        </w:rPr>
      </w:pPr>
      <w:r>
        <w:rPr>
          <w:sz w:val="28"/>
          <w:szCs w:val="28"/>
          <w:lang w:val="kk-KZ"/>
        </w:rPr>
        <w:t>1. Тәжірибенің мақсаты мен міндеттері: а) сарапшылық әдістерге және оның жұмысының тиімділігіне қатысты айқын емес логикаға негізделген ұсынылған Сандық-вербалды интеллектуалды процесс зерттеу, атап айтқанда, ақпараттық қауіпсіздікті бұзу фактісін анықтаудың дұрыстығы және бұзушыны санаттау үдерісі.</w:t>
      </w:r>
    </w:p>
    <w:p w:rsidR="00A955F6" w:rsidRDefault="00262F69" w:rsidP="00EE110F">
      <w:pPr>
        <w:tabs>
          <w:tab w:val="left" w:pos="851"/>
        </w:tabs>
        <w:ind w:firstLineChars="252" w:firstLine="706"/>
        <w:jc w:val="both"/>
        <w:rPr>
          <w:sz w:val="28"/>
          <w:szCs w:val="28"/>
          <w:lang w:val="kk-KZ"/>
        </w:rPr>
      </w:pPr>
      <w:r>
        <w:rPr>
          <w:sz w:val="28"/>
          <w:szCs w:val="28"/>
          <w:lang w:val="kk-KZ"/>
        </w:rPr>
        <w:t>2. Кіріс және шығыс параметрлерін таңдау:</w:t>
      </w:r>
    </w:p>
    <w:p w:rsidR="00A955F6" w:rsidRDefault="00262F69" w:rsidP="00EE110F">
      <w:pPr>
        <w:tabs>
          <w:tab w:val="left" w:pos="851"/>
        </w:tabs>
        <w:ind w:firstLineChars="252" w:firstLine="706"/>
        <w:jc w:val="both"/>
        <w:rPr>
          <w:sz w:val="28"/>
          <w:szCs w:val="28"/>
          <w:lang w:val="kk-KZ" w:eastAsia="en-US"/>
        </w:rPr>
      </w:pPr>
      <w:r>
        <w:rPr>
          <w:sz w:val="28"/>
          <w:szCs w:val="28"/>
          <w:lang w:val="kk-KZ"/>
        </w:rPr>
        <w:t>кіріс параметрлері – айқын емес Tlog, Nlog, TSlog, I, CPU, NEF, NEr, RTPr/F және анық параметрлер, бастапқы параметрлер UID, AtEF, TrFin, ModF, TrFout, KS); бастапқы параметрлер – сарапшының бұзушы әрекетінің фактісін анықтау шешіміне сенім дәрежесі (Т, ЖТЖ, ТЖЖ, Ж, С) және бұзушының санаты (D, S, C, H, SB, B).</w:t>
      </w:r>
    </w:p>
    <w:p w:rsidR="00A955F6" w:rsidRDefault="00262F69" w:rsidP="00EE110F">
      <w:pPr>
        <w:tabs>
          <w:tab w:val="left" w:pos="851"/>
        </w:tabs>
        <w:ind w:firstLineChars="252" w:firstLine="706"/>
        <w:jc w:val="both"/>
        <w:rPr>
          <w:sz w:val="28"/>
          <w:szCs w:val="28"/>
          <w:lang w:val="kk-KZ"/>
        </w:rPr>
      </w:pPr>
      <w:r>
        <w:rPr>
          <w:sz w:val="28"/>
          <w:szCs w:val="28"/>
          <w:lang w:val="kk-KZ"/>
        </w:rPr>
        <w:t>3. Іс-әрекеттер реттілігі диссертациялық жұмыстың алдыңғы бөлімінде сипатталған (3.1 және 3.2 тармақтары), онда бұзушыны анықтаудың әдісі мен жүйесі қарастырылады.</w:t>
      </w:r>
    </w:p>
    <w:p w:rsidR="00A955F6" w:rsidRDefault="00262F69" w:rsidP="00EE110F">
      <w:pPr>
        <w:tabs>
          <w:tab w:val="left" w:pos="851"/>
        </w:tabs>
        <w:ind w:firstLineChars="252" w:firstLine="706"/>
        <w:jc w:val="both"/>
        <w:rPr>
          <w:sz w:val="28"/>
          <w:szCs w:val="28"/>
          <w:lang w:val="kk-KZ"/>
        </w:rPr>
      </w:pPr>
      <w:r>
        <w:rPr>
          <w:sz w:val="28"/>
          <w:szCs w:val="28"/>
          <w:lang w:val="kk-KZ"/>
        </w:rPr>
        <w:t>4. Енгізілген айқын емес параметрлер 0-ден 1-ге дейін өзгереді, ал анық параметрлер қатаң түрде 0 немесе 1 мәнді қабылдайды.</w:t>
      </w:r>
    </w:p>
    <w:p w:rsidR="00A955F6" w:rsidRDefault="00262F69" w:rsidP="00EE110F">
      <w:pPr>
        <w:tabs>
          <w:tab w:val="left" w:pos="851"/>
        </w:tabs>
        <w:ind w:firstLineChars="252" w:firstLine="706"/>
        <w:jc w:val="both"/>
        <w:rPr>
          <w:sz w:val="28"/>
          <w:szCs w:val="28"/>
          <w:lang w:val="kk-KZ"/>
        </w:rPr>
      </w:pPr>
      <w:r>
        <w:rPr>
          <w:sz w:val="28"/>
          <w:szCs w:val="28"/>
          <w:lang w:val="kk-KZ"/>
        </w:rPr>
        <w:t>5. Қолданылатын құралдар: Зерттеу үшін 1С Кәсіпорны ортасы пайдаланылды.</w:t>
      </w:r>
    </w:p>
    <w:p w:rsidR="00A955F6" w:rsidRDefault="00262F69" w:rsidP="00EE110F">
      <w:pPr>
        <w:tabs>
          <w:tab w:val="left" w:pos="851"/>
        </w:tabs>
        <w:ind w:firstLineChars="252" w:firstLine="706"/>
        <w:jc w:val="both"/>
        <w:rPr>
          <w:sz w:val="28"/>
          <w:szCs w:val="28"/>
          <w:lang w:val="kk-KZ"/>
        </w:rPr>
      </w:pPr>
      <w:r>
        <w:rPr>
          <w:sz w:val="28"/>
          <w:szCs w:val="28"/>
          <w:lang w:val="kk-KZ"/>
        </w:rPr>
        <w:t>6. Модельдеу нәтижелерін талдау келесі бөлімде беріледі.</w:t>
      </w:r>
    </w:p>
    <w:p w:rsidR="00A955F6" w:rsidRDefault="00262F69" w:rsidP="00EE110F">
      <w:pPr>
        <w:tabs>
          <w:tab w:val="left" w:pos="851"/>
        </w:tabs>
        <w:ind w:firstLineChars="252" w:firstLine="706"/>
        <w:jc w:val="both"/>
        <w:rPr>
          <w:sz w:val="28"/>
          <w:szCs w:val="28"/>
          <w:lang w:val="kk-KZ"/>
        </w:rPr>
      </w:pPr>
      <w:r>
        <w:rPr>
          <w:sz w:val="28"/>
          <w:szCs w:val="28"/>
          <w:lang w:val="kk-KZ"/>
        </w:rPr>
        <w:t>Екінші қадам әдістеме бекітілгеннен кейін жүзеге асырылады - бұл тәжірибелік зерттеулердің көлемін және қажетті құралдарды (бағдарламалық қамтамасыз ету, аппараттық қамтамасыз ету және т.б.) анықтау. Үшінші кезең – тәжірибені тікелей жүргізу, ал соңғы кезең – тәжірибелік мәліметтерді өңдеу, барлық сандық мәліметтерді жүйелеу, бірліктердің біртұтас жүйесіне жинақталуын тексеру, тәуелділік графиктерін, кестелерді, диаграммаларды, т.б. тұрғызу.</w:t>
      </w:r>
    </w:p>
    <w:p w:rsidR="00A955F6" w:rsidRDefault="00262F69" w:rsidP="00EE110F">
      <w:pPr>
        <w:tabs>
          <w:tab w:val="left" w:pos="851"/>
        </w:tabs>
        <w:ind w:firstLineChars="252" w:firstLine="706"/>
        <w:jc w:val="both"/>
        <w:rPr>
          <w:sz w:val="28"/>
          <w:szCs w:val="28"/>
          <w:lang w:val="kk-KZ"/>
        </w:rPr>
      </w:pPr>
      <w:r>
        <w:rPr>
          <w:sz w:val="28"/>
          <w:szCs w:val="28"/>
          <w:lang w:val="kk-KZ"/>
        </w:rPr>
        <w:t>Жасалған әдістемеге сәйкес тәжірибелік зерттеулер жүргізілді. Әрі қарай тәжірибе барысын, сондай-ақ оның нәтижелерін өңдеу және талдауды сипаттаймыз.</w:t>
      </w:r>
    </w:p>
    <w:p w:rsidR="00A955F6" w:rsidRDefault="00262F69" w:rsidP="00EE110F">
      <w:pPr>
        <w:tabs>
          <w:tab w:val="left" w:pos="851"/>
        </w:tabs>
        <w:ind w:firstLineChars="252" w:firstLine="706"/>
        <w:jc w:val="both"/>
        <w:rPr>
          <w:sz w:val="28"/>
          <w:szCs w:val="28"/>
          <w:lang w:val="kk-KZ"/>
        </w:rPr>
      </w:pPr>
      <w:r>
        <w:rPr>
          <w:sz w:val="28"/>
          <w:szCs w:val="28"/>
          <w:lang w:val="kk-KZ"/>
        </w:rPr>
        <w:t>Тәжірибе барысында киберкеңістікте әзірленген сандық-вербалды интеллектуалды процесс көмегімен көрсетілген желі және хост параметрлеріне сәйкес киберкеңістік ортасының 300 000 ағымдағы күйі имитацияланды, оның 207-сі құқық бұзушылардың жекелеген санаттарының әрекеттеріне тән. Қоршаған ортаның барлық ағымдағы жай-күйін бақылау 50625 ережелерді қолдану арқылы жүзеге асырылды, бұл ретте анықтаулардың санаттар бойынша пайызбен жалпы бөлінуі келесідей:</w:t>
      </w:r>
    </w:p>
    <w:p w:rsidR="00A955F6" w:rsidRDefault="00262F69" w:rsidP="00EE110F">
      <w:pPr>
        <w:pStyle w:val="affb"/>
        <w:numPr>
          <w:ilvl w:val="0"/>
          <w:numId w:val="12"/>
        </w:numPr>
        <w:tabs>
          <w:tab w:val="left" w:pos="851"/>
        </w:tabs>
        <w:ind w:hanging="862"/>
        <w:jc w:val="both"/>
        <w:rPr>
          <w:rFonts w:cstheme="minorBidi"/>
          <w:sz w:val="28"/>
          <w:szCs w:val="28"/>
          <w:lang w:eastAsia="en-US"/>
        </w:rPr>
      </w:pPr>
      <w:r>
        <w:rPr>
          <w:sz w:val="28"/>
          <w:szCs w:val="28"/>
        </w:rPr>
        <w:t>дезинформатор (15%)</w:t>
      </w:r>
      <w:r w:rsidR="00EE110F">
        <w:rPr>
          <w:sz w:val="28"/>
          <w:szCs w:val="28"/>
          <w:lang w:val="kk-KZ"/>
        </w:rPr>
        <w:t>;</w:t>
      </w:r>
      <w:r>
        <w:rPr>
          <w:sz w:val="28"/>
          <w:szCs w:val="28"/>
        </w:rPr>
        <w:t xml:space="preserve"> </w:t>
      </w:r>
    </w:p>
    <w:p w:rsidR="00A955F6" w:rsidRDefault="00262F69" w:rsidP="00EE110F">
      <w:pPr>
        <w:pStyle w:val="affb"/>
        <w:numPr>
          <w:ilvl w:val="0"/>
          <w:numId w:val="12"/>
        </w:numPr>
        <w:tabs>
          <w:tab w:val="left" w:pos="851"/>
        </w:tabs>
        <w:ind w:hanging="862"/>
        <w:jc w:val="both"/>
        <w:rPr>
          <w:sz w:val="28"/>
          <w:szCs w:val="28"/>
        </w:rPr>
      </w:pPr>
      <w:r>
        <w:rPr>
          <w:sz w:val="28"/>
          <w:szCs w:val="28"/>
        </w:rPr>
        <w:t>спамер (20%)</w:t>
      </w:r>
      <w:r w:rsidR="00EE110F">
        <w:rPr>
          <w:sz w:val="28"/>
          <w:szCs w:val="28"/>
          <w:lang w:val="kk-KZ"/>
        </w:rPr>
        <w:t>;</w:t>
      </w:r>
      <w:r>
        <w:rPr>
          <w:sz w:val="28"/>
          <w:szCs w:val="28"/>
        </w:rPr>
        <w:t xml:space="preserve"> </w:t>
      </w:r>
    </w:p>
    <w:p w:rsidR="00A955F6" w:rsidRDefault="00262F69" w:rsidP="00EE110F">
      <w:pPr>
        <w:pStyle w:val="affb"/>
        <w:numPr>
          <w:ilvl w:val="0"/>
          <w:numId w:val="12"/>
        </w:numPr>
        <w:tabs>
          <w:tab w:val="left" w:pos="851"/>
        </w:tabs>
        <w:ind w:hanging="862"/>
        <w:jc w:val="both"/>
        <w:rPr>
          <w:sz w:val="28"/>
          <w:szCs w:val="28"/>
        </w:rPr>
      </w:pPr>
      <w:r>
        <w:rPr>
          <w:sz w:val="28"/>
          <w:szCs w:val="28"/>
        </w:rPr>
        <w:t>крекер (18%)</w:t>
      </w:r>
      <w:r w:rsidR="00EE110F">
        <w:rPr>
          <w:sz w:val="28"/>
          <w:szCs w:val="28"/>
          <w:lang w:val="kk-KZ"/>
        </w:rPr>
        <w:t>;</w:t>
      </w:r>
      <w:r>
        <w:rPr>
          <w:sz w:val="28"/>
          <w:szCs w:val="28"/>
        </w:rPr>
        <w:t xml:space="preserve"> </w:t>
      </w:r>
    </w:p>
    <w:p w:rsidR="00A955F6" w:rsidRDefault="00262F69" w:rsidP="00EE110F">
      <w:pPr>
        <w:pStyle w:val="affb"/>
        <w:numPr>
          <w:ilvl w:val="0"/>
          <w:numId w:val="12"/>
        </w:numPr>
        <w:tabs>
          <w:tab w:val="left" w:pos="851"/>
        </w:tabs>
        <w:ind w:hanging="862"/>
        <w:jc w:val="both"/>
        <w:rPr>
          <w:sz w:val="28"/>
          <w:szCs w:val="28"/>
        </w:rPr>
      </w:pPr>
      <w:r>
        <w:rPr>
          <w:sz w:val="28"/>
          <w:szCs w:val="28"/>
        </w:rPr>
        <w:t>хакер (14%)</w:t>
      </w:r>
      <w:r w:rsidR="00EE110F">
        <w:rPr>
          <w:sz w:val="28"/>
          <w:szCs w:val="28"/>
          <w:lang w:val="kk-KZ"/>
        </w:rPr>
        <w:t>;</w:t>
      </w:r>
      <w:r>
        <w:rPr>
          <w:sz w:val="28"/>
          <w:szCs w:val="28"/>
        </w:rPr>
        <w:t xml:space="preserve"> </w:t>
      </w:r>
    </w:p>
    <w:p w:rsidR="00A955F6" w:rsidRDefault="00262F69" w:rsidP="00EE110F">
      <w:pPr>
        <w:pStyle w:val="affb"/>
        <w:numPr>
          <w:ilvl w:val="0"/>
          <w:numId w:val="12"/>
        </w:numPr>
        <w:tabs>
          <w:tab w:val="left" w:pos="851"/>
        </w:tabs>
        <w:ind w:hanging="862"/>
        <w:jc w:val="both"/>
        <w:rPr>
          <w:sz w:val="28"/>
          <w:szCs w:val="28"/>
        </w:rPr>
      </w:pPr>
      <w:r>
        <w:rPr>
          <w:sz w:val="28"/>
          <w:szCs w:val="28"/>
        </w:rPr>
        <w:t>спам-бот (15%)</w:t>
      </w:r>
      <w:r w:rsidR="00EE110F">
        <w:rPr>
          <w:sz w:val="28"/>
          <w:szCs w:val="28"/>
          <w:lang w:val="kk-KZ"/>
        </w:rPr>
        <w:t>;</w:t>
      </w:r>
      <w:r>
        <w:rPr>
          <w:sz w:val="28"/>
          <w:szCs w:val="28"/>
        </w:rPr>
        <w:t xml:space="preserve"> </w:t>
      </w:r>
    </w:p>
    <w:p w:rsidR="00A955F6" w:rsidRDefault="00262F69" w:rsidP="00EE110F">
      <w:pPr>
        <w:pStyle w:val="affb"/>
        <w:numPr>
          <w:ilvl w:val="0"/>
          <w:numId w:val="12"/>
        </w:numPr>
        <w:tabs>
          <w:tab w:val="left" w:pos="851"/>
        </w:tabs>
        <w:ind w:hanging="862"/>
        <w:jc w:val="both"/>
        <w:rPr>
          <w:sz w:val="28"/>
          <w:szCs w:val="28"/>
        </w:rPr>
      </w:pPr>
      <w:r>
        <w:rPr>
          <w:sz w:val="28"/>
          <w:szCs w:val="28"/>
        </w:rPr>
        <w:t xml:space="preserve">бот-бұзушы (16%). </w:t>
      </w:r>
    </w:p>
    <w:p w:rsidR="00A955F6" w:rsidRDefault="00262F69" w:rsidP="00EE110F">
      <w:pPr>
        <w:tabs>
          <w:tab w:val="left" w:pos="851"/>
        </w:tabs>
        <w:ind w:firstLineChars="252" w:firstLine="706"/>
        <w:jc w:val="both"/>
        <w:rPr>
          <w:sz w:val="28"/>
          <w:szCs w:val="28"/>
        </w:rPr>
      </w:pPr>
      <w:r>
        <w:rPr>
          <w:sz w:val="28"/>
          <w:szCs w:val="28"/>
          <w:lang w:val="kk-KZ"/>
        </w:rPr>
        <w:t>Бұлай етіп бөлу (17-сурет) 100% күтіледі және модельдеу шарттарына сәйкес келеді. Тәртіп бұзушының әрбір санаты белгіленген ережелердің сәйкес тобымен ерекшеленді.</w:t>
      </w:r>
    </w:p>
    <w:p w:rsidR="00A955F6" w:rsidRDefault="00A955F6" w:rsidP="009E2F2D">
      <w:pPr>
        <w:ind w:firstLine="851"/>
        <w:jc w:val="both"/>
        <w:rPr>
          <w:rFonts w:cstheme="minorBidi"/>
          <w:sz w:val="28"/>
          <w:szCs w:val="28"/>
          <w:lang w:eastAsia="en-US"/>
        </w:rPr>
      </w:pPr>
    </w:p>
    <w:p w:rsidR="00A955F6" w:rsidRDefault="00262F69" w:rsidP="009E2F2D">
      <w:pPr>
        <w:jc w:val="center"/>
        <w:rPr>
          <w:sz w:val="24"/>
          <w:szCs w:val="24"/>
        </w:rPr>
      </w:pPr>
      <w:r>
        <w:rPr>
          <w:noProof/>
        </w:rPr>
        <w:drawing>
          <wp:inline distT="0" distB="0" distL="114300" distR="114300">
            <wp:extent cx="5422900" cy="5422900"/>
            <wp:effectExtent l="0" t="0" r="6350" b="6350"/>
            <wp:docPr id="155" name="Изображение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 600"/>
                    <pic:cNvPicPr>
                      <a:picLocks noChangeAspect="1"/>
                    </pic:cNvPicPr>
                  </pic:nvPicPr>
                  <pic:blipFill>
                    <a:blip r:embed="rId1212"/>
                    <a:stretch>
                      <a:fillRect/>
                    </a:stretch>
                  </pic:blipFill>
                  <pic:spPr>
                    <a:xfrm>
                      <a:off x="0" y="0"/>
                      <a:ext cx="5422900" cy="5422900"/>
                    </a:xfrm>
                    <a:prstGeom prst="rect">
                      <a:avLst/>
                    </a:prstGeom>
                    <a:noFill/>
                    <a:ln>
                      <a:noFill/>
                    </a:ln>
                  </pic:spPr>
                </pic:pic>
              </a:graphicData>
            </a:graphic>
          </wp:inline>
        </w:drawing>
      </w:r>
    </w:p>
    <w:p w:rsidR="00AF3205" w:rsidRPr="00AF3205" w:rsidRDefault="00AF3205" w:rsidP="009E2F2D">
      <w:pPr>
        <w:ind w:firstLine="851"/>
        <w:jc w:val="both"/>
        <w:rPr>
          <w:sz w:val="16"/>
          <w:szCs w:val="16"/>
          <w:lang w:val="kk-KZ"/>
        </w:rPr>
      </w:pPr>
    </w:p>
    <w:p w:rsidR="00A955F6" w:rsidRPr="00AF3205" w:rsidRDefault="00262F69" w:rsidP="009E2F2D">
      <w:pPr>
        <w:jc w:val="center"/>
        <w:rPr>
          <w:sz w:val="28"/>
          <w:szCs w:val="28"/>
          <w:lang w:val="kk-KZ"/>
        </w:rPr>
      </w:pPr>
      <w:r w:rsidRPr="00AF3205">
        <w:rPr>
          <w:sz w:val="28"/>
          <w:szCs w:val="28"/>
          <w:lang w:val="kk-KZ"/>
        </w:rPr>
        <w:t>Сурет 17 - Анықталған бұзушыларды санаттары бойынша бөлу диаграммасы</w:t>
      </w:r>
    </w:p>
    <w:p w:rsidR="00A955F6" w:rsidRPr="00AF3205" w:rsidRDefault="00262F69" w:rsidP="00EE110F">
      <w:pPr>
        <w:ind w:firstLine="709"/>
        <w:jc w:val="both"/>
        <w:rPr>
          <w:sz w:val="28"/>
          <w:szCs w:val="28"/>
          <w:lang w:val="kk-KZ"/>
        </w:rPr>
      </w:pPr>
      <w:r>
        <w:rPr>
          <w:sz w:val="28"/>
          <w:szCs w:val="28"/>
          <w:lang w:val="kk-KZ"/>
        </w:rPr>
        <w:t xml:space="preserve">Мысалы, бот-бұзушы 36 рет (жалпы таратудың 16%-ы) анықталды, бұл ретте ER4 тобының ережелері іске қосылды, оның ішінде 35 жағдайда  «Жоғары» бұзушы анықталған нәтижесімен  және бір жағдайда ғана «Аса жоғары» жағдай тіркеуге алынды. </w:t>
      </w:r>
    </w:p>
    <w:p w:rsidR="00A955F6" w:rsidRDefault="00262F69" w:rsidP="00EE110F">
      <w:pPr>
        <w:ind w:firstLine="709"/>
        <w:jc w:val="both"/>
        <w:rPr>
          <w:sz w:val="28"/>
          <w:szCs w:val="28"/>
          <w:lang w:val="kk-KZ"/>
        </w:rPr>
      </w:pPr>
      <w:r>
        <w:rPr>
          <w:sz w:val="28"/>
          <w:szCs w:val="28"/>
          <w:lang w:val="kk-KZ"/>
        </w:rPr>
        <w:t>Тәжірибенің толық нәтижелері 18</w:t>
      </w:r>
      <w:r w:rsidR="00EE110F">
        <w:rPr>
          <w:sz w:val="28"/>
          <w:szCs w:val="28"/>
          <w:lang w:val="kk-KZ"/>
        </w:rPr>
        <w:t>-</w:t>
      </w:r>
      <w:r>
        <w:rPr>
          <w:sz w:val="28"/>
          <w:szCs w:val="28"/>
          <w:lang w:val="kk-KZ"/>
        </w:rPr>
        <w:t>суретте келтірілген. Онда тәртіп бұзушы анықталған ереже және оның қай санатқа жататындығы, сарапшының шешімге сену дәрежесі (лингвистикалық идентификатор) және оң нәтижелер саны көрсетіледі.</w:t>
      </w:r>
    </w:p>
    <w:p w:rsidR="00AF3205" w:rsidRDefault="00AF3205" w:rsidP="009E2F2D">
      <w:pPr>
        <w:ind w:firstLine="851"/>
        <w:jc w:val="both"/>
        <w:rPr>
          <w:sz w:val="28"/>
          <w:szCs w:val="28"/>
          <w:lang w:val="kk-KZ"/>
        </w:rPr>
      </w:pPr>
    </w:p>
    <w:p w:rsidR="00A955F6" w:rsidRDefault="00262F69" w:rsidP="009E2F2D">
      <w:pPr>
        <w:jc w:val="center"/>
        <w:rPr>
          <w:sz w:val="28"/>
          <w:szCs w:val="28"/>
          <w:lang w:val="kk-KZ"/>
        </w:rPr>
      </w:pPr>
      <w:r>
        <w:rPr>
          <w:noProof/>
        </w:rPr>
        <w:drawing>
          <wp:inline distT="0" distB="0" distL="114300" distR="114300">
            <wp:extent cx="5939155" cy="3128010"/>
            <wp:effectExtent l="0" t="0" r="4445" b="15240"/>
            <wp:docPr id="103" name="Изображение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Изображение 523"/>
                    <pic:cNvPicPr>
                      <a:picLocks noChangeAspect="1"/>
                    </pic:cNvPicPr>
                  </pic:nvPicPr>
                  <pic:blipFill>
                    <a:blip r:embed="rId1213"/>
                    <a:stretch>
                      <a:fillRect/>
                    </a:stretch>
                  </pic:blipFill>
                  <pic:spPr>
                    <a:xfrm>
                      <a:off x="0" y="0"/>
                      <a:ext cx="5939155" cy="3128010"/>
                    </a:xfrm>
                    <a:prstGeom prst="rect">
                      <a:avLst/>
                    </a:prstGeom>
                    <a:noFill/>
                    <a:ln>
                      <a:noFill/>
                    </a:ln>
                  </pic:spPr>
                </pic:pic>
              </a:graphicData>
            </a:graphic>
          </wp:inline>
        </w:drawing>
      </w:r>
    </w:p>
    <w:p w:rsidR="00AF3205" w:rsidRPr="00EE110F" w:rsidRDefault="00AF3205" w:rsidP="009E2F2D">
      <w:pPr>
        <w:jc w:val="center"/>
        <w:rPr>
          <w:sz w:val="16"/>
          <w:szCs w:val="16"/>
          <w:lang w:val="kk-KZ"/>
        </w:rPr>
      </w:pPr>
    </w:p>
    <w:p w:rsidR="00A955F6" w:rsidRPr="00EE110F" w:rsidRDefault="00262F69" w:rsidP="009E2F2D">
      <w:pPr>
        <w:jc w:val="center"/>
        <w:rPr>
          <w:sz w:val="28"/>
          <w:szCs w:val="28"/>
          <w:lang w:val="kk-KZ"/>
        </w:rPr>
      </w:pPr>
      <w:r w:rsidRPr="00EE110F">
        <w:rPr>
          <w:sz w:val="28"/>
          <w:szCs w:val="28"/>
          <w:lang w:val="kk-KZ"/>
        </w:rPr>
        <w:t>Сурет 18 - Жалпы есеп</w:t>
      </w:r>
    </w:p>
    <w:p w:rsidR="00A955F6" w:rsidRDefault="00A955F6" w:rsidP="009E2F2D">
      <w:pPr>
        <w:jc w:val="center"/>
        <w:rPr>
          <w:sz w:val="28"/>
          <w:szCs w:val="28"/>
          <w:lang w:val="kk-KZ"/>
        </w:rPr>
      </w:pPr>
    </w:p>
    <w:p w:rsidR="00A955F6" w:rsidRDefault="00262F69" w:rsidP="00EE110F">
      <w:pPr>
        <w:ind w:firstLine="709"/>
        <w:jc w:val="both"/>
        <w:rPr>
          <w:sz w:val="28"/>
          <w:szCs w:val="28"/>
          <w:lang w:val="kk-KZ"/>
        </w:rPr>
      </w:pPr>
      <w:r>
        <w:rPr>
          <w:sz w:val="28"/>
          <w:szCs w:val="28"/>
          <w:lang w:val="kk-KZ"/>
        </w:rPr>
        <w:t>Тәжірибелік зерттеу барысында ақпараттық-коммуникациялық жүйенің жұмыс істеуінің әртүрлі сценарийлеріне сәйкес келетін киберкеңістіктің 207 күйі модельденді. Әрбір күй үшін жүйеге кірудің уақыттық сипаттамаларын, пайдаланушы әрекеттерінің қарқындылығын, есептеу ресурстарының жүктелуін, орындалатын файлдардың санын, қателер санын және процестердің орындалу уақытын қамтитын параметрлер кортежі қалыптастырылды.</w:t>
      </w:r>
    </w:p>
    <w:p w:rsidR="00A955F6" w:rsidRDefault="00262F69" w:rsidP="00EE110F">
      <w:pPr>
        <w:ind w:firstLine="709"/>
        <w:jc w:val="both"/>
        <w:rPr>
          <w:sz w:val="28"/>
          <w:szCs w:val="28"/>
          <w:lang w:val="kk-KZ"/>
        </w:rPr>
      </w:pPr>
      <w:r>
        <w:rPr>
          <w:sz w:val="28"/>
          <w:szCs w:val="28"/>
          <w:lang w:val="kk-KZ"/>
        </w:rPr>
        <w:t>Алынған деректер әзірленген айқын емес қорытындылау жүйесі мен өнімдік ережелер базасының көмегімен өңделді. Нәтижесінде бұзушылардың алты санаты анықталды: дезинформатор, спамер, крекер, хакер, спам-бот және бот-бұзушы.</w:t>
      </w:r>
    </w:p>
    <w:p w:rsidR="00A955F6" w:rsidRDefault="00262F69" w:rsidP="00EE110F">
      <w:pPr>
        <w:ind w:firstLine="709"/>
        <w:jc w:val="both"/>
        <w:rPr>
          <w:sz w:val="28"/>
          <w:szCs w:val="28"/>
          <w:lang w:val="kk-KZ"/>
        </w:rPr>
      </w:pPr>
      <w:r>
        <w:rPr>
          <w:sz w:val="28"/>
          <w:szCs w:val="28"/>
          <w:lang w:val="kk-KZ"/>
        </w:rPr>
        <w:t>Модельдеу нәтижелері бойынша анықталған инциденттердің ең үлкен үлесі спамерлер санатына тиесілі болды (20%), ал ең төмен үлес хакерлер санатында тіркелді (14%). Дезинформаторлардың үлесі 15%-ды, крекерлердің үлесі 18%-ды, спам-боттардың үлесі 15%-ды, ал бот-бұзушылардың үлесі 16%-ды құрады. Алынған үлестірім модельдеу шарттарына сәйкес келеді және әзірленген жіктеу жүйесінің дұрыстығын растайды.</w:t>
      </w:r>
    </w:p>
    <w:p w:rsidR="00A955F6" w:rsidRDefault="00262F69" w:rsidP="00EE110F">
      <w:pPr>
        <w:ind w:firstLine="709"/>
        <w:jc w:val="both"/>
        <w:rPr>
          <w:sz w:val="28"/>
          <w:szCs w:val="28"/>
          <w:lang w:val="kk-KZ"/>
        </w:rPr>
      </w:pPr>
      <w:r>
        <w:rPr>
          <w:sz w:val="28"/>
          <w:szCs w:val="28"/>
          <w:lang w:val="kk-KZ"/>
        </w:rPr>
        <w:t>Параметрлерді талдау көрсеткендей, зиянды әрекеттердің басым көпшілігі үшін желілік белсенділік көрсеткіштерінің, процестердің орындалу қарқындылығының, есептеу ресурстарын пайдалану деңгейінің және қателер санының жоғары мәндері тән. Сонымен қатар әртүрлі бұзушылар санаттары өздеріне тән мінез-құлық профильдерін көрсетеді. Атап айтқанда, спамерлер мен спам-боттар үшін жүйеге жүгіну жиілігінің және желілік белсенділіктің артуы тән болса, крекерлер мен хакерлер үшін процестердің орындалу уақытының, орындалатын файлдар санының және есептеу ресурстарына түсетін жүктеменің едәуір артуы байқалады.</w:t>
      </w:r>
    </w:p>
    <w:p w:rsidR="00A955F6" w:rsidRDefault="00262F69" w:rsidP="00EE110F">
      <w:pPr>
        <w:ind w:firstLine="709"/>
        <w:jc w:val="both"/>
        <w:rPr>
          <w:sz w:val="28"/>
          <w:szCs w:val="28"/>
          <w:lang w:val="kk-KZ"/>
        </w:rPr>
      </w:pPr>
      <w:r>
        <w:rPr>
          <w:sz w:val="28"/>
          <w:szCs w:val="28"/>
          <w:lang w:val="kk-KZ"/>
        </w:rPr>
        <w:t>Алынған нәтижелер ұсынылған жүйенің желілік және хосттық параметрлер жиынтығын талдау негізінде бұзушылардың әртүрлі санаттарын тұрақты түрде тануға қабілетті екенін көрсетті. Айқын емес лингвистикалық айнымалыларды қолдану бастапқы деректердегі белгісіздікті ескеруге және қабылданатын шешімдердің сенімділігін арттыруға мүмкіндік берді.</w:t>
      </w:r>
    </w:p>
    <w:p w:rsidR="00A955F6" w:rsidRDefault="00262F69" w:rsidP="00EE110F">
      <w:pPr>
        <w:ind w:firstLine="709"/>
        <w:jc w:val="both"/>
        <w:rPr>
          <w:sz w:val="28"/>
          <w:szCs w:val="28"/>
          <w:lang w:val="kk-KZ"/>
        </w:rPr>
      </w:pPr>
      <w:r>
        <w:rPr>
          <w:sz w:val="28"/>
          <w:szCs w:val="28"/>
          <w:lang w:val="kk-KZ"/>
        </w:rPr>
        <w:t>Осылайша, жүргізілген тәжірибелік зерттеулер әзірленген модельдің жұмысқа қабілеттілігін және оны ақпараттық-коммуникациялық жүйелерде кибершабуылдарды ерте анықтау мен бұзушыларды идентификациялау міндеттерін шешуде қолдану мүмкіндігін растады.</w:t>
      </w:r>
    </w:p>
    <w:p w:rsidR="00A955F6" w:rsidRPr="00A27E05" w:rsidRDefault="00262F69" w:rsidP="00EE110F">
      <w:pPr>
        <w:ind w:firstLine="709"/>
        <w:jc w:val="both"/>
        <w:rPr>
          <w:sz w:val="28"/>
          <w:szCs w:val="28"/>
          <w:lang w:val="kk-KZ"/>
        </w:rPr>
      </w:pPr>
      <w:r>
        <w:rPr>
          <w:sz w:val="28"/>
          <w:szCs w:val="28"/>
          <w:lang w:val="kk-KZ"/>
        </w:rPr>
        <w:t>Осылайша, жүргізілген тәжірибелік зерттеу ұсынылған модельдердің сәйкестігін (олардың модельденген әрекеттерге жауап беруі), сондай-ақ олардың негізінде құрылған құралдардың кеңейтілген функционалдығы бар айқын емес жағдайларда бұзушыларды анықтау және белгілі бір деңгейде CERT/СSIRT тиімді жұмыс істеуін қамтамасыз ету мүмкіндігі расталды.</w:t>
      </w:r>
    </w:p>
    <w:p w:rsidR="00A955F6" w:rsidRDefault="00262F69" w:rsidP="00EE110F">
      <w:pPr>
        <w:ind w:firstLine="709"/>
        <w:jc w:val="both"/>
        <w:rPr>
          <w:sz w:val="28"/>
          <w:szCs w:val="28"/>
          <w:lang w:val="kk-KZ"/>
        </w:rPr>
      </w:pPr>
      <w:r>
        <w:rPr>
          <w:sz w:val="28"/>
          <w:szCs w:val="28"/>
          <w:lang w:val="kk-KZ"/>
        </w:rPr>
        <w:t xml:space="preserve">3-бөлімде әзірленген датчиктерден алынған нақты параметрлермен жұмыс істеу мысалында зиянкестерді анықтау және идентификациялау жүйесінің жұмысын қарастырайық. Бөгде пакеттегі құрылғыны орнату кезінде басқарылатын параметрлердің мәндерін егжей-тегжейлі талдап,  оларды өңдеу және әзірленген стандарттарға сәйкес мүшелік функцияларын бағалап көрейік (3.1 кестені қараңыз) өңдеу. Tlog уақыты: 9:15:20 - 9:16:29. Бұл параметр үшін мүшелік функциясы 0,375 нүктесіне жақын деректер интервалына түседі - осы лингвистикалық өзгерістің әзірленген стандартын ескере отырып, бұл көрсеткіш «заңсыз», яғни </w:t>
      </w:r>
      <w:r>
        <w:rPr>
          <w:rFonts w:eastAsiaTheme="minorHAnsi" w:cstheme="minorBidi"/>
          <w:sz w:val="28"/>
          <w:szCs w:val="28"/>
          <w:lang w:eastAsia="en-US"/>
        </w:rPr>
        <w:object w:dxaOrig="902" w:dyaOrig="376">
          <v:shape id="_x0000_i1537" type="#_x0000_t75" style="width:45pt;height:18.75pt" o:ole="">
            <v:imagedata r:id="rId1214" o:title=""/>
          </v:shape>
          <o:OLEObject Type="Embed" ProgID="Equation.DSMT4" ShapeID="_x0000_i1537" DrawAspect="Content" ObjectID="_1844575455" r:id="rId1215"/>
        </w:object>
      </w:r>
      <w:r>
        <w:rPr>
          <w:sz w:val="28"/>
          <w:szCs w:val="28"/>
          <w:lang w:val="kk-KZ"/>
        </w:rPr>
        <w:t xml:space="preserve"> мәніне ең жақын.</w:t>
      </w:r>
    </w:p>
    <w:p w:rsidR="00A955F6" w:rsidRDefault="00262F69" w:rsidP="00EE110F">
      <w:pPr>
        <w:ind w:firstLine="709"/>
        <w:jc w:val="both"/>
        <w:rPr>
          <w:sz w:val="28"/>
          <w:szCs w:val="28"/>
          <w:lang w:val="kk-KZ"/>
        </w:rPr>
      </w:pPr>
      <w:r>
        <w:rPr>
          <w:sz w:val="28"/>
          <w:szCs w:val="28"/>
          <w:lang w:val="kk-KZ"/>
        </w:rPr>
        <w:t xml:space="preserve">Nlog жүйесіндегі сұрауларының жиілігі параметрі құпия сөзді қайталап терудің үдерісінде 1 минутта 47 рет шабуыл сұрауын құрайды, бұл стандартқа сәйкес 0,47 мәніне сәйкес келеді, яғни </w:t>
      </w:r>
      <w:r>
        <w:rPr>
          <w:rFonts w:eastAsiaTheme="minorHAnsi" w:cstheme="minorBidi"/>
          <w:sz w:val="28"/>
          <w:szCs w:val="28"/>
          <w:lang w:eastAsia="en-US"/>
        </w:rPr>
        <w:object w:dxaOrig="1064" w:dyaOrig="376">
          <v:shape id="_x0000_i1538" type="#_x0000_t75" style="width:53.25pt;height:18.75pt" o:ole="">
            <v:imagedata r:id="rId1216" o:title=""/>
          </v:shape>
          <o:OLEObject Type="Embed" ProgID="Equation.DSMT4" ShapeID="_x0000_i1538" DrawAspect="Content" ObjectID="_1844575456" r:id="rId1217"/>
        </w:object>
      </w:r>
      <w:r>
        <w:rPr>
          <w:sz w:val="28"/>
          <w:szCs w:val="28"/>
          <w:lang w:val="kk-KZ"/>
        </w:rPr>
        <w:t xml:space="preserve">. Ыңғайлылық үшін MUSE және CPU параметрлері бір жерге біріктірілгендіктен, біз жиналған деректерді кешенді түрде қарастырамыз. Осылайша, пайдаланылған жедел жадтың үлесі шабуылға дейінгі шамамен 19% мәннен 60% -дан астамға дейін өсті. Жадыны жүктеу, әсіресе шабуылдың соңында, 100% -ға жақын және орта есеппен 70-80% диапазонында, осылайша біз 0,7-ге жақын мәнді аламыз, яғни </w:t>
      </w:r>
      <w:r>
        <w:rPr>
          <w:rFonts w:eastAsiaTheme="minorHAnsi" w:cstheme="minorBidi"/>
          <w:sz w:val="28"/>
          <w:szCs w:val="28"/>
          <w:lang w:eastAsia="en-US"/>
        </w:rPr>
        <w:object w:dxaOrig="889" w:dyaOrig="376">
          <v:shape id="_x0000_i1539" type="#_x0000_t75" style="width:44.25pt;height:18.75pt" o:ole="">
            <v:imagedata r:id="rId1218" o:title=""/>
          </v:shape>
          <o:OLEObject Type="Embed" ProgID="Equation.DSMT4" ShapeID="_x0000_i1539" DrawAspect="Content" ObjectID="_1844575457" r:id="rId1219"/>
        </w:object>
      </w:r>
      <w:r>
        <w:rPr>
          <w:sz w:val="28"/>
          <w:szCs w:val="28"/>
          <w:lang w:val="kk-KZ"/>
        </w:rPr>
        <w:t>.</w:t>
      </w:r>
    </w:p>
    <w:p w:rsidR="00A955F6" w:rsidRDefault="00262F69" w:rsidP="00EE110F">
      <w:pPr>
        <w:ind w:firstLine="709"/>
        <w:jc w:val="both"/>
        <w:rPr>
          <w:rFonts w:cstheme="minorBidi"/>
          <w:sz w:val="28"/>
          <w:szCs w:val="28"/>
          <w:lang w:val="kk-KZ" w:eastAsia="en-US"/>
        </w:rPr>
      </w:pPr>
      <w:r>
        <w:rPr>
          <w:sz w:val="28"/>
          <w:szCs w:val="28"/>
          <w:lang w:val="kk-KZ"/>
        </w:rPr>
        <w:t xml:space="preserve">Сағат 09:12:57-ден 09:13:41-ге дейінгі аралықта ақаулар мен қателер саны NEr параметрінің санына қатысты 18 рет тіркелгенін атап өту керек. Әзірленген стандарттарға сәйкес бұл көрсеткіш «жоғары» мәніне жақын, яғни </w:t>
      </w:r>
      <w:r>
        <w:rPr>
          <w:rFonts w:eastAsiaTheme="minorHAnsi" w:cstheme="minorBidi"/>
          <w:sz w:val="28"/>
          <w:szCs w:val="28"/>
          <w:lang w:eastAsia="en-US"/>
        </w:rPr>
        <w:object w:dxaOrig="851" w:dyaOrig="376">
          <v:shape id="_x0000_i1540" type="#_x0000_t75" style="width:42.75pt;height:18.75pt" o:ole="">
            <v:imagedata r:id="rId1220" o:title=""/>
          </v:shape>
          <o:OLEObject Type="Embed" ProgID="Equation.DSMT4" ShapeID="_x0000_i1540" DrawAspect="Content" ObjectID="_1844575458" r:id="rId1221"/>
        </w:object>
      </w:r>
      <w:r>
        <w:rPr>
          <w:sz w:val="28"/>
          <w:szCs w:val="28"/>
          <w:lang w:val="kk-KZ"/>
        </w:rPr>
        <w:t xml:space="preserve">. </w:t>
      </w:r>
    </w:p>
    <w:p w:rsidR="00A955F6" w:rsidRDefault="00262F69" w:rsidP="00EE110F">
      <w:pPr>
        <w:ind w:firstLine="709"/>
        <w:jc w:val="both"/>
        <w:rPr>
          <w:sz w:val="28"/>
          <w:szCs w:val="28"/>
          <w:lang w:val="kk-KZ"/>
        </w:rPr>
      </w:pPr>
      <w:r>
        <w:rPr>
          <w:sz w:val="28"/>
          <w:szCs w:val="28"/>
          <w:lang w:val="kk-KZ"/>
        </w:rPr>
        <w:t>Нәтижелер көретініміздей, сондай-ақ әдеттен тыс процестердің пайда болуын, файлдарды жүйеге тасымалдауды және файлды өзгертуді көрсетеді, бұл дискінің айтарлықтай ұлғаюынан көрінеді (бір жазбаға ақпарат көлемі жүйенің жұмыссыз кезінде 12 КБ-тан шабуыл кезінде орта есеппен 24 Кбайтқа дейін өсті) ) және желілік белсенділік (шабуыл кезінде кіріс трафик 120 В бос тұрудан орташа есеппен 0 600 В дейін өсті).</w:t>
      </w:r>
    </w:p>
    <w:p w:rsidR="00A955F6" w:rsidRDefault="00262F69" w:rsidP="00EE110F">
      <w:pPr>
        <w:ind w:firstLine="709"/>
        <w:jc w:val="both"/>
        <w:rPr>
          <w:rFonts w:cstheme="minorBidi"/>
          <w:sz w:val="28"/>
          <w:szCs w:val="28"/>
          <w:lang w:val="kk-KZ" w:eastAsia="en-US"/>
        </w:rPr>
      </w:pPr>
      <w:r>
        <w:rPr>
          <w:sz w:val="28"/>
          <w:szCs w:val="28"/>
          <w:lang w:val="kk-KZ"/>
        </w:rPr>
        <w:t>Сонымен қатар нәтижелерден қалыптан тыс үдерістердің пайда болуын, файлдың жүйеге берілуін және өзгерісін көруге болады, бұл диск (жазба кезінде ақпарат көлемі 12 КБ</w:t>
      </w:r>
      <w:r w:rsidR="00EE110F">
        <w:rPr>
          <w:sz w:val="28"/>
          <w:szCs w:val="28"/>
          <w:lang w:val="kk-KZ"/>
        </w:rPr>
        <w:t>-</w:t>
      </w:r>
      <w:r>
        <w:rPr>
          <w:sz w:val="28"/>
          <w:szCs w:val="28"/>
          <w:lang w:val="kk-KZ"/>
        </w:rPr>
        <w:t>дан жүйенің тежелуінде шабуылдау уақытының орташа мәнінде 24 КБ-ға дейін жоғарылады) және желілік белсенділіктің біршама өсуінен байқалады (кіріс трафигі шабуылдау уақытының орташа мәнінде 120 Б – дан тежеліп қалу күйіне көшіп шабуылдау уақытының орташа мәнінде 600 Б – ға дейін өсті).</w:t>
      </w:r>
    </w:p>
    <w:p w:rsidR="00A955F6" w:rsidRDefault="002242EF" w:rsidP="00EE110F">
      <w:pPr>
        <w:ind w:firstLine="709"/>
        <w:jc w:val="both"/>
        <w:rPr>
          <w:sz w:val="28"/>
          <w:szCs w:val="28"/>
          <w:lang w:val="kk-KZ"/>
        </w:rPr>
      </w:pPr>
      <w:r>
        <w:rPr>
          <w:sz w:val="28"/>
          <w:szCs w:val="28"/>
          <w:lang w:val="kk-KZ"/>
        </w:rPr>
        <w:t xml:space="preserve">Параметрлер TSlog – </w:t>
      </w:r>
      <w:r w:rsidR="00262F69">
        <w:rPr>
          <w:sz w:val="28"/>
          <w:szCs w:val="28"/>
          <w:lang w:val="kk-KZ"/>
        </w:rPr>
        <w:t>жүйеге кеткен уақыт; I – әрекеттердің қарқындылығы; NEF – орындалатын файлдар саны; RTPr/F – процесс/файлдың орындалу уақыты, 4.3 бөлімде сипатталған тәжірибе кезінде модельденген «Бұзушыны анықтау және идентификациялау жүйесі» бағдарламалық құралымен модельдеу арқылы алынды</w:t>
      </w:r>
      <w:r>
        <w:rPr>
          <w:sz w:val="28"/>
          <w:szCs w:val="28"/>
          <w:lang w:val="kk-KZ"/>
        </w:rPr>
        <w:t xml:space="preserve"> (20, 21, 22, 23, 24-кестелер).</w:t>
      </w:r>
    </w:p>
    <w:p w:rsidR="00A955F6" w:rsidRDefault="00A955F6" w:rsidP="009E2F2D">
      <w:pPr>
        <w:jc w:val="both"/>
        <w:rPr>
          <w:sz w:val="28"/>
          <w:szCs w:val="28"/>
          <w:lang w:val="kk-KZ"/>
        </w:rPr>
      </w:pPr>
    </w:p>
    <w:p w:rsidR="00A955F6" w:rsidRDefault="00262F69" w:rsidP="009E2F2D">
      <w:pPr>
        <w:jc w:val="both"/>
        <w:rPr>
          <w:sz w:val="28"/>
          <w:szCs w:val="28"/>
          <w:lang w:val="kk-KZ"/>
        </w:rPr>
      </w:pPr>
      <w:r w:rsidRPr="00466E4B">
        <w:rPr>
          <w:sz w:val="28"/>
          <w:szCs w:val="28"/>
          <w:lang w:val="kk-KZ"/>
        </w:rPr>
        <w:t>Кесте 20 – Бақыланатын параметрлер және олардың мәндері</w:t>
      </w:r>
    </w:p>
    <w:p w:rsidR="00EE110F" w:rsidRPr="00EE110F" w:rsidRDefault="00EE110F" w:rsidP="009E2F2D">
      <w:pPr>
        <w:jc w:val="both"/>
        <w:rPr>
          <w:sz w:val="16"/>
          <w:szCs w:val="16"/>
          <w:lang w:val="kk-KZ"/>
        </w:rPr>
      </w:pPr>
    </w:p>
    <w:tbl>
      <w:tblPr>
        <w:tblStyle w:val="affa"/>
        <w:tblW w:w="9639" w:type="dxa"/>
        <w:jc w:val="center"/>
        <w:tblLook w:val="04A0" w:firstRow="1" w:lastRow="0" w:firstColumn="1" w:lastColumn="0" w:noHBand="0" w:noVBand="1"/>
      </w:tblPr>
      <w:tblGrid>
        <w:gridCol w:w="2263"/>
        <w:gridCol w:w="2961"/>
        <w:gridCol w:w="2148"/>
        <w:gridCol w:w="2267"/>
      </w:tblGrid>
      <w:tr w:rsidR="00AF3205" w:rsidRPr="00466E4B" w:rsidTr="002242EF">
        <w:trPr>
          <w:jc w:val="center"/>
        </w:trPr>
        <w:tc>
          <w:tcPr>
            <w:tcW w:w="2263"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Параметр</w:t>
            </w:r>
          </w:p>
        </w:tc>
        <w:tc>
          <w:tcPr>
            <w:tcW w:w="2961"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Сипаттамасы</w:t>
            </w:r>
          </w:p>
        </w:tc>
        <w:tc>
          <w:tcPr>
            <w:tcW w:w="2148"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Бақыланған мән</w:t>
            </w:r>
          </w:p>
        </w:tc>
        <w:tc>
          <w:tcPr>
            <w:tcW w:w="2267"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Лингвистикалық баға</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Tlog</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Жүйеге кіруге кеткен уақыт</w:t>
            </w:r>
          </w:p>
        </w:tc>
        <w:tc>
          <w:tcPr>
            <w:tcW w:w="2148"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09:15:20–09:16:29</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Заңсыз әрекетке жақын</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Nlog</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Жүйеге сұраулар жиілігі</w:t>
            </w:r>
          </w:p>
        </w:tc>
        <w:tc>
          <w:tcPr>
            <w:tcW w:w="2148"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1 минутта 47 сұрау</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Жоғары</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MUSE</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Жедел жадты пайдалану үлесі</w:t>
            </w:r>
          </w:p>
        </w:tc>
        <w:tc>
          <w:tcPr>
            <w:tcW w:w="2148"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19%-дан 60%-дан жоғары</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Жоғары</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CPU</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Процессор жүктемесі</w:t>
            </w:r>
          </w:p>
        </w:tc>
        <w:tc>
          <w:tcPr>
            <w:tcW w:w="2148"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70–80% шамасында</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Жоғары</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NEr</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Қателер саны</w:t>
            </w:r>
          </w:p>
        </w:tc>
        <w:tc>
          <w:tcPr>
            <w:tcW w:w="2148"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18 рет</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Жоғары</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Disk activity</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Дискілік белсенділік</w:t>
            </w:r>
          </w:p>
        </w:tc>
        <w:tc>
          <w:tcPr>
            <w:tcW w:w="2148" w:type="dxa"/>
            <w:vAlign w:val="center"/>
          </w:tcPr>
          <w:p w:rsidR="00AF3205" w:rsidRDefault="00AF3205" w:rsidP="009E2F2D">
            <w:pPr>
              <w:textAlignment w:val="center"/>
              <w:rPr>
                <w:sz w:val="24"/>
                <w:szCs w:val="24"/>
                <w:lang w:val="kk-KZ"/>
              </w:rPr>
            </w:pPr>
            <w:r w:rsidRPr="0094026B">
              <w:rPr>
                <w:rFonts w:eastAsia="SimSun"/>
                <w:color w:val="000000"/>
                <w:sz w:val="24"/>
                <w:szCs w:val="24"/>
                <w:lang w:eastAsia="zh-CN" w:bidi="ar"/>
              </w:rPr>
              <w:t>12 КБ-тан 24 КБ-қа дейін</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Артқан</w:t>
            </w:r>
          </w:p>
        </w:tc>
      </w:tr>
      <w:tr w:rsidR="00AF3205" w:rsidTr="002242EF">
        <w:trPr>
          <w:jc w:val="center"/>
        </w:trPr>
        <w:tc>
          <w:tcPr>
            <w:tcW w:w="2263"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Network traffic</w:t>
            </w:r>
          </w:p>
        </w:tc>
        <w:tc>
          <w:tcPr>
            <w:tcW w:w="296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Кіріс трафик</w:t>
            </w:r>
          </w:p>
        </w:tc>
        <w:tc>
          <w:tcPr>
            <w:tcW w:w="2148" w:type="dxa"/>
            <w:vAlign w:val="center"/>
          </w:tcPr>
          <w:p w:rsidR="00AF3205" w:rsidRDefault="00AF3205" w:rsidP="009E2F2D">
            <w:pPr>
              <w:textAlignment w:val="center"/>
              <w:rPr>
                <w:sz w:val="24"/>
                <w:szCs w:val="24"/>
                <w:lang w:val="kk-KZ"/>
              </w:rPr>
            </w:pPr>
            <w:r w:rsidRPr="0094026B">
              <w:rPr>
                <w:rFonts w:eastAsia="SimSun"/>
                <w:color w:val="000000"/>
                <w:sz w:val="24"/>
                <w:szCs w:val="24"/>
                <w:lang w:eastAsia="zh-CN" w:bidi="ar"/>
              </w:rPr>
              <w:t>120 Б-тан 600 Б-қа дейін</w:t>
            </w:r>
          </w:p>
        </w:tc>
        <w:tc>
          <w:tcPr>
            <w:tcW w:w="2267"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Артқан</w:t>
            </w:r>
          </w:p>
        </w:tc>
      </w:tr>
    </w:tbl>
    <w:p w:rsidR="00A955F6" w:rsidRDefault="00A955F6" w:rsidP="009E2F2D">
      <w:pPr>
        <w:jc w:val="center"/>
        <w:rPr>
          <w:sz w:val="28"/>
          <w:szCs w:val="28"/>
          <w:lang w:val="kk-KZ"/>
        </w:rPr>
      </w:pPr>
    </w:p>
    <w:p w:rsidR="00A955F6" w:rsidRDefault="00262F69" w:rsidP="009E2F2D">
      <w:pPr>
        <w:jc w:val="both"/>
        <w:rPr>
          <w:sz w:val="28"/>
          <w:szCs w:val="28"/>
          <w:lang w:val="kk-KZ"/>
        </w:rPr>
      </w:pPr>
      <w:r w:rsidRPr="00466E4B">
        <w:rPr>
          <w:sz w:val="28"/>
          <w:szCs w:val="28"/>
          <w:lang w:val="kk-KZ"/>
        </w:rPr>
        <w:t>Кесте 21 – Бұзушылар санаттарының мінез-құлық белгілері</w:t>
      </w:r>
    </w:p>
    <w:p w:rsidR="00EE110F" w:rsidRPr="00EE110F" w:rsidRDefault="00EE110F" w:rsidP="009E2F2D">
      <w:pPr>
        <w:jc w:val="both"/>
        <w:rPr>
          <w:sz w:val="16"/>
          <w:szCs w:val="16"/>
          <w:lang w:val="kk-KZ"/>
        </w:rPr>
      </w:pPr>
    </w:p>
    <w:tbl>
      <w:tblPr>
        <w:tblStyle w:val="affa"/>
        <w:tblW w:w="9639" w:type="dxa"/>
        <w:jc w:val="center"/>
        <w:tblLook w:val="04A0" w:firstRow="1" w:lastRow="0" w:firstColumn="1" w:lastColumn="0" w:noHBand="0" w:noVBand="1"/>
      </w:tblPr>
      <w:tblGrid>
        <w:gridCol w:w="2689"/>
        <w:gridCol w:w="1559"/>
        <w:gridCol w:w="5391"/>
      </w:tblGrid>
      <w:tr w:rsidR="00AF3205" w:rsidRPr="00466E4B" w:rsidTr="002242EF">
        <w:trPr>
          <w:jc w:val="center"/>
        </w:trPr>
        <w:tc>
          <w:tcPr>
            <w:tcW w:w="2689"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Бұзушы санаты</w:t>
            </w:r>
          </w:p>
        </w:tc>
        <w:tc>
          <w:tcPr>
            <w:tcW w:w="1559"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Үлесі, %</w:t>
            </w:r>
          </w:p>
        </w:tc>
        <w:tc>
          <w:tcPr>
            <w:tcW w:w="5391" w:type="dxa"/>
            <w:vAlign w:val="center"/>
          </w:tcPr>
          <w:p w:rsidR="00AF3205" w:rsidRPr="00466E4B" w:rsidRDefault="00AF3205" w:rsidP="009E2F2D">
            <w:pPr>
              <w:jc w:val="center"/>
              <w:textAlignment w:val="center"/>
              <w:rPr>
                <w:sz w:val="24"/>
                <w:szCs w:val="24"/>
                <w:lang w:val="kk-KZ"/>
              </w:rPr>
            </w:pPr>
            <w:r w:rsidRPr="00466E4B">
              <w:rPr>
                <w:rFonts w:eastAsia="SimSun"/>
                <w:bCs/>
                <w:color w:val="000000"/>
                <w:sz w:val="24"/>
                <w:szCs w:val="24"/>
                <w:lang w:val="en-US" w:eastAsia="zh-CN" w:bidi="ar"/>
              </w:rPr>
              <w:t>Сипаттамасы</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Спамер</w:t>
            </w:r>
          </w:p>
        </w:tc>
        <w:tc>
          <w:tcPr>
            <w:tcW w:w="1559" w:type="dxa"/>
            <w:vAlign w:val="center"/>
          </w:tcPr>
          <w:p w:rsidR="00AF3205" w:rsidRDefault="00AF3205" w:rsidP="009E2F2D">
            <w:pPr>
              <w:jc w:val="center"/>
              <w:textAlignment w:val="center"/>
              <w:rPr>
                <w:sz w:val="24"/>
                <w:szCs w:val="24"/>
                <w:lang w:val="kk-KZ"/>
              </w:rPr>
            </w:pPr>
            <w:r>
              <w:rPr>
                <w:rFonts w:eastAsia="SimSun"/>
                <w:color w:val="000000"/>
                <w:sz w:val="24"/>
                <w:szCs w:val="24"/>
                <w:lang w:val="en-US" w:eastAsia="zh-CN" w:bidi="ar"/>
              </w:rPr>
              <w:t>20</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Ең жоғары үлес</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Крекер</w:t>
            </w:r>
          </w:p>
        </w:tc>
        <w:tc>
          <w:tcPr>
            <w:tcW w:w="1559" w:type="dxa"/>
            <w:vAlign w:val="center"/>
          </w:tcPr>
          <w:p w:rsidR="00AF3205" w:rsidRDefault="00AF3205" w:rsidP="009E2F2D">
            <w:pPr>
              <w:jc w:val="center"/>
              <w:textAlignment w:val="center"/>
              <w:rPr>
                <w:sz w:val="24"/>
                <w:szCs w:val="24"/>
                <w:lang w:val="kk-KZ"/>
              </w:rPr>
            </w:pPr>
            <w:r>
              <w:rPr>
                <w:rFonts w:eastAsia="SimSun"/>
                <w:color w:val="000000"/>
                <w:sz w:val="24"/>
                <w:szCs w:val="24"/>
                <w:lang w:val="en-US" w:eastAsia="zh-CN" w:bidi="ar"/>
              </w:rPr>
              <w:t>18</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Жоғары қауіпті санат</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Бот-бұзушы</w:t>
            </w:r>
          </w:p>
        </w:tc>
        <w:tc>
          <w:tcPr>
            <w:tcW w:w="1559" w:type="dxa"/>
            <w:vAlign w:val="center"/>
          </w:tcPr>
          <w:p w:rsidR="00AF3205" w:rsidRDefault="00AF3205" w:rsidP="009E2F2D">
            <w:pPr>
              <w:jc w:val="center"/>
              <w:textAlignment w:val="center"/>
              <w:rPr>
                <w:sz w:val="24"/>
                <w:szCs w:val="24"/>
                <w:lang w:val="kk-KZ"/>
              </w:rPr>
            </w:pPr>
            <w:r>
              <w:rPr>
                <w:rFonts w:eastAsia="SimSun"/>
                <w:color w:val="000000"/>
                <w:sz w:val="24"/>
                <w:szCs w:val="24"/>
                <w:lang w:val="en-US" w:eastAsia="zh-CN" w:bidi="ar"/>
              </w:rPr>
              <w:t>16</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Автоматтандырылған бұзушы әрекеті</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Дезинформатор</w:t>
            </w:r>
          </w:p>
        </w:tc>
        <w:tc>
          <w:tcPr>
            <w:tcW w:w="1559" w:type="dxa"/>
            <w:vAlign w:val="center"/>
          </w:tcPr>
          <w:p w:rsidR="00AF3205" w:rsidRDefault="00AF3205" w:rsidP="009E2F2D">
            <w:pPr>
              <w:jc w:val="center"/>
              <w:textAlignment w:val="center"/>
              <w:rPr>
                <w:sz w:val="24"/>
                <w:szCs w:val="24"/>
                <w:lang w:val="kk-KZ"/>
              </w:rPr>
            </w:pPr>
            <w:r>
              <w:rPr>
                <w:rFonts w:eastAsia="SimSun"/>
                <w:color w:val="000000"/>
                <w:sz w:val="24"/>
                <w:szCs w:val="24"/>
                <w:lang w:val="en-US" w:eastAsia="zh-CN" w:bidi="ar"/>
              </w:rPr>
              <w:t>15</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Ақпараттық әсер ету әрекеті</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Спам-бот</w:t>
            </w:r>
          </w:p>
        </w:tc>
        <w:tc>
          <w:tcPr>
            <w:tcW w:w="1559" w:type="dxa"/>
            <w:vAlign w:val="center"/>
          </w:tcPr>
          <w:p w:rsidR="00AF3205" w:rsidRDefault="00AF3205" w:rsidP="009E2F2D">
            <w:pPr>
              <w:jc w:val="center"/>
              <w:textAlignment w:val="center"/>
              <w:rPr>
                <w:sz w:val="24"/>
                <w:szCs w:val="24"/>
                <w:lang w:val="kk-KZ"/>
              </w:rPr>
            </w:pPr>
            <w:r>
              <w:rPr>
                <w:rFonts w:eastAsia="SimSun"/>
                <w:color w:val="000000"/>
                <w:sz w:val="24"/>
                <w:szCs w:val="24"/>
                <w:lang w:val="en-US" w:eastAsia="zh-CN" w:bidi="ar"/>
              </w:rPr>
              <w:t>15</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Автоматты спам тарату әрекеті</w:t>
            </w:r>
          </w:p>
        </w:tc>
      </w:tr>
      <w:tr w:rsidR="00AF3205" w:rsidTr="002242EF">
        <w:trPr>
          <w:jc w:val="center"/>
        </w:trPr>
        <w:tc>
          <w:tcPr>
            <w:tcW w:w="2689"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Хакер</w:t>
            </w:r>
          </w:p>
        </w:tc>
        <w:tc>
          <w:tcPr>
            <w:tcW w:w="1559" w:type="dxa"/>
            <w:vAlign w:val="center"/>
          </w:tcPr>
          <w:p w:rsidR="00AF3205" w:rsidRDefault="00AF3205" w:rsidP="002242EF">
            <w:pPr>
              <w:jc w:val="center"/>
              <w:textAlignment w:val="center"/>
              <w:rPr>
                <w:sz w:val="24"/>
                <w:szCs w:val="24"/>
                <w:lang w:val="kk-KZ"/>
              </w:rPr>
            </w:pPr>
            <w:r>
              <w:rPr>
                <w:rFonts w:eastAsia="SimSun"/>
                <w:color w:val="000000"/>
                <w:sz w:val="24"/>
                <w:szCs w:val="24"/>
                <w:lang w:val="en-US" w:eastAsia="zh-CN" w:bidi="ar"/>
              </w:rPr>
              <w:t>14</w:t>
            </w:r>
          </w:p>
        </w:tc>
        <w:tc>
          <w:tcPr>
            <w:tcW w:w="5391" w:type="dxa"/>
            <w:vAlign w:val="center"/>
          </w:tcPr>
          <w:p w:rsidR="00AF3205" w:rsidRDefault="00AF3205" w:rsidP="009E2F2D">
            <w:pPr>
              <w:textAlignment w:val="center"/>
              <w:rPr>
                <w:sz w:val="24"/>
                <w:szCs w:val="24"/>
                <w:lang w:val="kk-KZ"/>
              </w:rPr>
            </w:pPr>
            <w:r>
              <w:rPr>
                <w:rFonts w:eastAsia="SimSun"/>
                <w:color w:val="000000"/>
                <w:sz w:val="24"/>
                <w:szCs w:val="24"/>
                <w:lang w:val="en-US" w:eastAsia="zh-CN" w:bidi="ar"/>
              </w:rPr>
              <w:t>Ең төмен үлес</w:t>
            </w:r>
          </w:p>
        </w:tc>
      </w:tr>
    </w:tbl>
    <w:p w:rsidR="00A955F6" w:rsidRDefault="00A955F6" w:rsidP="009E2F2D">
      <w:pPr>
        <w:jc w:val="center"/>
        <w:rPr>
          <w:sz w:val="28"/>
          <w:szCs w:val="28"/>
          <w:lang w:val="kk-KZ"/>
        </w:rPr>
      </w:pPr>
    </w:p>
    <w:p w:rsidR="002242EF" w:rsidRDefault="002242EF" w:rsidP="009E2F2D">
      <w:pPr>
        <w:jc w:val="center"/>
        <w:rPr>
          <w:sz w:val="28"/>
          <w:szCs w:val="28"/>
          <w:lang w:val="kk-KZ"/>
        </w:rPr>
      </w:pPr>
    </w:p>
    <w:p w:rsidR="002242EF" w:rsidRDefault="002242EF" w:rsidP="009E2F2D">
      <w:pPr>
        <w:jc w:val="center"/>
        <w:rPr>
          <w:sz w:val="28"/>
          <w:szCs w:val="28"/>
          <w:lang w:val="kk-KZ"/>
        </w:rPr>
      </w:pPr>
    </w:p>
    <w:p w:rsidR="002242EF" w:rsidRDefault="002242EF" w:rsidP="009E2F2D">
      <w:pPr>
        <w:jc w:val="center"/>
        <w:rPr>
          <w:sz w:val="28"/>
          <w:szCs w:val="28"/>
          <w:lang w:val="kk-KZ"/>
        </w:rPr>
      </w:pPr>
    </w:p>
    <w:p w:rsidR="00A955F6" w:rsidRDefault="00262F69" w:rsidP="009E2F2D">
      <w:pPr>
        <w:jc w:val="both"/>
        <w:rPr>
          <w:sz w:val="28"/>
          <w:szCs w:val="28"/>
          <w:lang w:val="kk-KZ"/>
        </w:rPr>
      </w:pPr>
      <w:r w:rsidRPr="00466E4B">
        <w:rPr>
          <w:sz w:val="28"/>
          <w:szCs w:val="28"/>
          <w:lang w:val="kk-KZ"/>
        </w:rPr>
        <w:t>Кесте 22 – Шабуылға дейінгі және шабуыл кезіндегі параметрлерді салыстыру</w:t>
      </w:r>
    </w:p>
    <w:p w:rsidR="002242EF" w:rsidRPr="002242EF" w:rsidRDefault="002242EF" w:rsidP="009E2F2D">
      <w:pPr>
        <w:jc w:val="both"/>
        <w:rPr>
          <w:sz w:val="16"/>
          <w:szCs w:val="16"/>
          <w:lang w:val="kk-KZ"/>
        </w:rPr>
      </w:pPr>
    </w:p>
    <w:tbl>
      <w:tblPr>
        <w:tblStyle w:val="affa"/>
        <w:tblW w:w="9582" w:type="dxa"/>
        <w:jc w:val="center"/>
        <w:tblLook w:val="04A0" w:firstRow="1" w:lastRow="0" w:firstColumn="1" w:lastColumn="0" w:noHBand="0" w:noVBand="1"/>
      </w:tblPr>
      <w:tblGrid>
        <w:gridCol w:w="2395"/>
        <w:gridCol w:w="2395"/>
        <w:gridCol w:w="2396"/>
        <w:gridCol w:w="2396"/>
      </w:tblGrid>
      <w:tr w:rsidR="00A955F6" w:rsidRPr="00466E4B" w:rsidTr="002242EF">
        <w:trPr>
          <w:jc w:val="center"/>
        </w:trPr>
        <w:tc>
          <w:tcPr>
            <w:tcW w:w="2392" w:type="dxa"/>
            <w:vAlign w:val="center"/>
          </w:tcPr>
          <w:p w:rsidR="00A955F6" w:rsidRPr="00466E4B" w:rsidRDefault="00262F69" w:rsidP="009E2F2D">
            <w:pPr>
              <w:jc w:val="center"/>
              <w:textAlignment w:val="center"/>
              <w:rPr>
                <w:sz w:val="24"/>
                <w:szCs w:val="24"/>
                <w:lang w:val="kk-KZ"/>
              </w:rPr>
            </w:pPr>
            <w:r w:rsidRPr="00466E4B">
              <w:rPr>
                <w:rFonts w:eastAsia="SimSun"/>
                <w:bCs/>
                <w:color w:val="000000"/>
                <w:sz w:val="24"/>
                <w:szCs w:val="24"/>
                <w:lang w:val="en-US" w:eastAsia="zh-CN" w:bidi="ar"/>
              </w:rPr>
              <w:t>Параметр</w:t>
            </w:r>
          </w:p>
        </w:tc>
        <w:tc>
          <w:tcPr>
            <w:tcW w:w="2392" w:type="dxa"/>
            <w:vAlign w:val="center"/>
          </w:tcPr>
          <w:p w:rsidR="00A955F6" w:rsidRPr="00466E4B" w:rsidRDefault="00262F69" w:rsidP="009E2F2D">
            <w:pPr>
              <w:jc w:val="center"/>
              <w:textAlignment w:val="center"/>
              <w:rPr>
                <w:sz w:val="24"/>
                <w:szCs w:val="24"/>
                <w:lang w:val="kk-KZ"/>
              </w:rPr>
            </w:pPr>
            <w:r w:rsidRPr="00466E4B">
              <w:rPr>
                <w:rFonts w:eastAsia="SimSun"/>
                <w:bCs/>
                <w:color w:val="000000"/>
                <w:sz w:val="24"/>
                <w:szCs w:val="24"/>
                <w:lang w:val="en-US" w:eastAsia="zh-CN" w:bidi="ar"/>
              </w:rPr>
              <w:t>Шабуылға дейін</w:t>
            </w:r>
          </w:p>
        </w:tc>
        <w:tc>
          <w:tcPr>
            <w:tcW w:w="2393" w:type="dxa"/>
            <w:vAlign w:val="center"/>
          </w:tcPr>
          <w:p w:rsidR="00A955F6" w:rsidRPr="00466E4B" w:rsidRDefault="00262F69" w:rsidP="009E2F2D">
            <w:pPr>
              <w:jc w:val="center"/>
              <w:textAlignment w:val="center"/>
              <w:rPr>
                <w:sz w:val="24"/>
                <w:szCs w:val="24"/>
                <w:lang w:val="kk-KZ"/>
              </w:rPr>
            </w:pPr>
            <w:r w:rsidRPr="00466E4B">
              <w:rPr>
                <w:rFonts w:eastAsia="SimSun"/>
                <w:bCs/>
                <w:color w:val="000000"/>
                <w:sz w:val="24"/>
                <w:szCs w:val="24"/>
                <w:lang w:val="en-US" w:eastAsia="zh-CN" w:bidi="ar"/>
              </w:rPr>
              <w:t>Шабуыл кезінде</w:t>
            </w:r>
          </w:p>
        </w:tc>
        <w:tc>
          <w:tcPr>
            <w:tcW w:w="2393" w:type="dxa"/>
            <w:vAlign w:val="center"/>
          </w:tcPr>
          <w:p w:rsidR="00A955F6" w:rsidRPr="00466E4B" w:rsidRDefault="00262F69" w:rsidP="009E2F2D">
            <w:pPr>
              <w:jc w:val="center"/>
              <w:textAlignment w:val="center"/>
              <w:rPr>
                <w:sz w:val="24"/>
                <w:szCs w:val="24"/>
                <w:lang w:val="kk-KZ"/>
              </w:rPr>
            </w:pPr>
            <w:r w:rsidRPr="00466E4B">
              <w:rPr>
                <w:rFonts w:eastAsia="SimSun"/>
                <w:bCs/>
                <w:color w:val="000000"/>
                <w:sz w:val="24"/>
                <w:szCs w:val="24"/>
                <w:lang w:val="en-US" w:eastAsia="zh-CN" w:bidi="ar"/>
              </w:rPr>
              <w:t>Өзгеріс сипаты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Жедел жадты пайдалану</w:t>
            </w:r>
          </w:p>
        </w:tc>
        <w:tc>
          <w:tcPr>
            <w:tcW w:w="2392" w:type="dxa"/>
            <w:vAlign w:val="center"/>
          </w:tcPr>
          <w:p w:rsidR="00A955F6" w:rsidRDefault="00262F69" w:rsidP="002242EF">
            <w:pPr>
              <w:jc w:val="center"/>
              <w:textAlignment w:val="center"/>
              <w:rPr>
                <w:sz w:val="24"/>
                <w:szCs w:val="24"/>
                <w:lang w:val="kk-KZ"/>
              </w:rPr>
            </w:pPr>
            <w:r>
              <w:rPr>
                <w:rFonts w:eastAsia="SimSun"/>
                <w:color w:val="000000"/>
                <w:sz w:val="24"/>
                <w:szCs w:val="24"/>
                <w:lang w:val="en-US" w:eastAsia="zh-CN" w:bidi="ar"/>
              </w:rPr>
              <w:t>19%</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60%-дан жоғары</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Айтарлықтай артты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CPU жүктемесі</w:t>
            </w:r>
          </w:p>
        </w:tc>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Қалыпты</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70–80%</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Жоғарылады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Қателер саны</w:t>
            </w:r>
          </w:p>
        </w:tc>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Төмен</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18 рет</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Күрт артты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Дискіге жазылатын ақпарат көлемі</w:t>
            </w:r>
          </w:p>
        </w:tc>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12 КБ</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24 КБ</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2 есе артты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Кіріс желілік трафик</w:t>
            </w:r>
          </w:p>
        </w:tc>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120 Б</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600 Б</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5 есе артты</w:t>
            </w:r>
          </w:p>
        </w:tc>
      </w:tr>
      <w:tr w:rsidR="00A955F6" w:rsidTr="002242EF">
        <w:trPr>
          <w:jc w:val="center"/>
        </w:trPr>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Сұраулар жиілігі</w:t>
            </w:r>
          </w:p>
        </w:tc>
        <w:tc>
          <w:tcPr>
            <w:tcW w:w="2392"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Қалыпты</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47 сұрау/мин</w:t>
            </w:r>
          </w:p>
        </w:tc>
        <w:tc>
          <w:tcPr>
            <w:tcW w:w="2393" w:type="dxa"/>
            <w:vAlign w:val="center"/>
          </w:tcPr>
          <w:p w:rsidR="00A955F6" w:rsidRDefault="00262F69" w:rsidP="009E2F2D">
            <w:pPr>
              <w:textAlignment w:val="center"/>
              <w:rPr>
                <w:sz w:val="24"/>
                <w:szCs w:val="24"/>
                <w:lang w:val="kk-KZ"/>
              </w:rPr>
            </w:pPr>
            <w:r>
              <w:rPr>
                <w:rFonts w:eastAsia="SimSun"/>
                <w:color w:val="000000"/>
                <w:sz w:val="24"/>
                <w:szCs w:val="24"/>
                <w:lang w:val="en-US" w:eastAsia="zh-CN" w:bidi="ar"/>
              </w:rPr>
              <w:t>Жоғарылады</w:t>
            </w:r>
          </w:p>
        </w:tc>
      </w:tr>
    </w:tbl>
    <w:p w:rsidR="00A955F6" w:rsidRDefault="00A955F6" w:rsidP="009E2F2D">
      <w:pPr>
        <w:jc w:val="both"/>
        <w:rPr>
          <w:sz w:val="28"/>
          <w:szCs w:val="28"/>
          <w:lang w:val="kk-KZ"/>
        </w:rPr>
      </w:pPr>
    </w:p>
    <w:p w:rsidR="00A955F6" w:rsidRDefault="00262F69" w:rsidP="009E2F2D">
      <w:pPr>
        <w:jc w:val="both"/>
        <w:rPr>
          <w:rFonts w:eastAsia="SimSun"/>
          <w:sz w:val="28"/>
          <w:szCs w:val="28"/>
        </w:rPr>
      </w:pPr>
      <w:r w:rsidRPr="00466E4B">
        <w:rPr>
          <w:rFonts w:eastAsia="SimSun"/>
          <w:sz w:val="28"/>
          <w:szCs w:val="28"/>
        </w:rPr>
        <w:t xml:space="preserve">Кесте </w:t>
      </w:r>
      <w:r w:rsidRPr="00466E4B">
        <w:rPr>
          <w:rFonts w:eastAsia="SimSun"/>
          <w:sz w:val="28"/>
          <w:szCs w:val="28"/>
          <w:lang w:val="kk-KZ"/>
        </w:rPr>
        <w:t>23</w:t>
      </w:r>
      <w:r w:rsidRPr="00466E4B">
        <w:rPr>
          <w:rFonts w:eastAsia="SimSun"/>
          <w:sz w:val="28"/>
          <w:szCs w:val="28"/>
        </w:rPr>
        <w:t xml:space="preserve"> – Модельдеу нәтижесінде алынған лингвистикалық айнымалылар</w:t>
      </w:r>
    </w:p>
    <w:p w:rsidR="002242EF" w:rsidRPr="002242EF" w:rsidRDefault="002242EF" w:rsidP="009E2F2D">
      <w:pPr>
        <w:jc w:val="both"/>
        <w:rPr>
          <w:rFonts w:eastAsia="SimSun"/>
          <w:sz w:val="16"/>
          <w:szCs w:val="16"/>
        </w:rPr>
      </w:pPr>
    </w:p>
    <w:tbl>
      <w:tblPr>
        <w:tblStyle w:val="affa"/>
        <w:tblW w:w="9639" w:type="dxa"/>
        <w:jc w:val="center"/>
        <w:tblLook w:val="04A0" w:firstRow="1" w:lastRow="0" w:firstColumn="1" w:lastColumn="0" w:noHBand="0" w:noVBand="1"/>
      </w:tblPr>
      <w:tblGrid>
        <w:gridCol w:w="2410"/>
        <w:gridCol w:w="2121"/>
        <w:gridCol w:w="2698"/>
        <w:gridCol w:w="2410"/>
      </w:tblGrid>
      <w:tr w:rsidR="00A955F6" w:rsidRPr="00466E4B" w:rsidTr="002242EF">
        <w:trPr>
          <w:jc w:val="center"/>
        </w:trPr>
        <w:tc>
          <w:tcPr>
            <w:tcW w:w="2410"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Параметр</w:t>
            </w:r>
          </w:p>
        </w:tc>
        <w:tc>
          <w:tcPr>
            <w:tcW w:w="2121"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Нормаланған мән</w:t>
            </w:r>
          </w:p>
        </w:tc>
        <w:tc>
          <w:tcPr>
            <w:tcW w:w="2698"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Лингвистикалық мән</w:t>
            </w:r>
          </w:p>
        </w:tc>
        <w:tc>
          <w:tcPr>
            <w:tcW w:w="2410"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Түсіндірме</w:t>
            </w:r>
          </w:p>
        </w:tc>
      </w:tr>
      <w:tr w:rsidR="00A955F6" w:rsidRPr="003E2888"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Tlog</w:t>
            </w:r>
          </w:p>
        </w:tc>
        <w:tc>
          <w:tcPr>
            <w:tcW w:w="2121"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0,375</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Заңсыз</w:t>
            </w:r>
          </w:p>
        </w:tc>
        <w:tc>
          <w:tcPr>
            <w:tcW w:w="2410" w:type="dxa"/>
            <w:vAlign w:val="center"/>
          </w:tcPr>
          <w:p w:rsidR="00A955F6" w:rsidRDefault="00262F69" w:rsidP="009E2F2D">
            <w:pPr>
              <w:textAlignment w:val="center"/>
              <w:rPr>
                <w:rFonts w:eastAsia="SimSun"/>
                <w:sz w:val="24"/>
                <w:szCs w:val="24"/>
                <w:lang w:val="kk-KZ"/>
              </w:rPr>
            </w:pPr>
            <w:r w:rsidRPr="0094026B">
              <w:rPr>
                <w:rFonts w:eastAsia="SimSun"/>
                <w:color w:val="000000"/>
                <w:sz w:val="24"/>
                <w:szCs w:val="24"/>
                <w:lang w:val="kk-KZ" w:eastAsia="zh-CN" w:bidi="ar"/>
              </w:rPr>
              <w:t>Жүйеге кіру уақыты қалыптан тыс</w:t>
            </w:r>
          </w:p>
        </w:tc>
      </w:tr>
      <w:tr w:rsidR="00A955F6"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Nlog</w:t>
            </w:r>
          </w:p>
        </w:tc>
        <w:tc>
          <w:tcPr>
            <w:tcW w:w="2121"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0,47</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Жоғары</w:t>
            </w:r>
          </w:p>
        </w:tc>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Қайталанатын сұраулар жиілігі жоғары</w:t>
            </w:r>
          </w:p>
        </w:tc>
      </w:tr>
      <w:tr w:rsidR="00A955F6"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MUSE/CPU</w:t>
            </w:r>
          </w:p>
        </w:tc>
        <w:tc>
          <w:tcPr>
            <w:tcW w:w="2121"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0,7</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Жоғары</w:t>
            </w:r>
          </w:p>
        </w:tc>
        <w:tc>
          <w:tcPr>
            <w:tcW w:w="2410" w:type="dxa"/>
            <w:vAlign w:val="center"/>
          </w:tcPr>
          <w:p w:rsidR="00A955F6" w:rsidRDefault="00262F69" w:rsidP="009E2F2D">
            <w:pPr>
              <w:textAlignment w:val="center"/>
              <w:rPr>
                <w:rFonts w:eastAsia="SimSun"/>
                <w:sz w:val="24"/>
                <w:szCs w:val="24"/>
                <w:lang w:val="kk-KZ"/>
              </w:rPr>
            </w:pPr>
            <w:r w:rsidRPr="0094026B">
              <w:rPr>
                <w:rFonts w:eastAsia="SimSun"/>
                <w:color w:val="000000"/>
                <w:sz w:val="24"/>
                <w:szCs w:val="24"/>
                <w:lang w:eastAsia="zh-CN" w:bidi="ar"/>
              </w:rPr>
              <w:t>Жад пен процессор жүктемесі артқан</w:t>
            </w:r>
          </w:p>
        </w:tc>
      </w:tr>
      <w:tr w:rsidR="00A955F6"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NEr</w:t>
            </w:r>
          </w:p>
        </w:tc>
        <w:tc>
          <w:tcPr>
            <w:tcW w:w="2121" w:type="dxa"/>
            <w:vAlign w:val="center"/>
          </w:tcPr>
          <w:p w:rsidR="00A955F6" w:rsidRDefault="007A3B1B" w:rsidP="009E2F2D">
            <w:pPr>
              <w:jc w:val="center"/>
              <w:textAlignment w:val="center"/>
              <w:rPr>
                <w:rFonts w:eastAsia="SimSun"/>
                <w:sz w:val="24"/>
                <w:szCs w:val="24"/>
                <w:lang w:val="kk-KZ"/>
              </w:rPr>
            </w:pPr>
            <w:r>
              <w:rPr>
                <w:rFonts w:eastAsia="SimSun"/>
                <w:color w:val="000000"/>
                <w:sz w:val="24"/>
                <w:szCs w:val="24"/>
                <w:lang w:val="en-US" w:eastAsia="zh-CN" w:bidi="ar"/>
              </w:rPr>
              <w:t>–</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Жоғары</w:t>
            </w:r>
          </w:p>
        </w:tc>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Қателер саны көбейген</w:t>
            </w:r>
          </w:p>
        </w:tc>
      </w:tr>
      <w:tr w:rsidR="00A955F6"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Network activity</w:t>
            </w:r>
          </w:p>
        </w:tc>
        <w:tc>
          <w:tcPr>
            <w:tcW w:w="2121" w:type="dxa"/>
            <w:vAlign w:val="center"/>
          </w:tcPr>
          <w:p w:rsidR="00A955F6" w:rsidRDefault="007A3B1B" w:rsidP="009E2F2D">
            <w:pPr>
              <w:jc w:val="center"/>
              <w:textAlignment w:val="center"/>
              <w:rPr>
                <w:rFonts w:eastAsia="SimSun"/>
                <w:sz w:val="24"/>
                <w:szCs w:val="24"/>
                <w:lang w:val="kk-KZ"/>
              </w:rPr>
            </w:pPr>
            <w:r>
              <w:rPr>
                <w:rFonts w:eastAsia="SimSun"/>
                <w:color w:val="000000"/>
                <w:sz w:val="24"/>
                <w:szCs w:val="24"/>
                <w:lang w:val="en-US" w:eastAsia="zh-CN" w:bidi="ar"/>
              </w:rPr>
              <w:t>–</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Жоғары</w:t>
            </w:r>
          </w:p>
        </w:tc>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Кіріс трафик көлемі артқан</w:t>
            </w:r>
          </w:p>
        </w:tc>
      </w:tr>
      <w:tr w:rsidR="00A955F6" w:rsidTr="002242EF">
        <w:trPr>
          <w:jc w:val="center"/>
        </w:trPr>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Disk activity</w:t>
            </w:r>
          </w:p>
        </w:tc>
        <w:tc>
          <w:tcPr>
            <w:tcW w:w="2121" w:type="dxa"/>
            <w:vAlign w:val="center"/>
          </w:tcPr>
          <w:p w:rsidR="00A955F6" w:rsidRDefault="007A3B1B" w:rsidP="009E2F2D">
            <w:pPr>
              <w:jc w:val="center"/>
              <w:textAlignment w:val="center"/>
              <w:rPr>
                <w:rFonts w:eastAsia="SimSun"/>
                <w:sz w:val="24"/>
                <w:szCs w:val="24"/>
                <w:lang w:val="kk-KZ"/>
              </w:rPr>
            </w:pPr>
            <w:r>
              <w:rPr>
                <w:rFonts w:eastAsia="SimSun"/>
                <w:color w:val="000000"/>
                <w:sz w:val="24"/>
                <w:szCs w:val="24"/>
                <w:lang w:val="en-US" w:eastAsia="zh-CN" w:bidi="ar"/>
              </w:rPr>
              <w:t>–</w:t>
            </w:r>
          </w:p>
        </w:tc>
        <w:tc>
          <w:tcPr>
            <w:tcW w:w="2698"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Жоғары</w:t>
            </w:r>
          </w:p>
        </w:tc>
        <w:tc>
          <w:tcPr>
            <w:tcW w:w="2410"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Файлдық өзгерістер байқалған</w:t>
            </w:r>
          </w:p>
        </w:tc>
      </w:tr>
    </w:tbl>
    <w:p w:rsidR="00A955F6" w:rsidRDefault="00A955F6" w:rsidP="009E2F2D">
      <w:pPr>
        <w:jc w:val="both"/>
        <w:rPr>
          <w:rFonts w:ascii="SimSun" w:eastAsia="SimSun" w:hAnsi="SimSun" w:cs="SimSun"/>
          <w:sz w:val="24"/>
          <w:szCs w:val="24"/>
          <w:lang w:val="kk-KZ"/>
        </w:rPr>
      </w:pPr>
    </w:p>
    <w:p w:rsidR="00A955F6" w:rsidRDefault="00262F69" w:rsidP="009E2F2D">
      <w:pPr>
        <w:jc w:val="both"/>
        <w:rPr>
          <w:rFonts w:eastAsia="SimSun"/>
          <w:sz w:val="28"/>
          <w:szCs w:val="28"/>
          <w:lang w:val="kk-KZ"/>
        </w:rPr>
      </w:pPr>
      <w:r w:rsidRPr="00466E4B">
        <w:rPr>
          <w:rFonts w:eastAsia="SimSun"/>
          <w:sz w:val="28"/>
          <w:szCs w:val="28"/>
          <w:lang w:val="kk-KZ"/>
        </w:rPr>
        <w:t>Кесте 24 – Ережелер негізінде бұзушыны идентификациялау нәтижесі</w:t>
      </w:r>
    </w:p>
    <w:p w:rsidR="002242EF" w:rsidRPr="002242EF" w:rsidRDefault="002242EF" w:rsidP="009E2F2D">
      <w:pPr>
        <w:jc w:val="both"/>
        <w:rPr>
          <w:rFonts w:eastAsia="SimSun"/>
          <w:sz w:val="16"/>
          <w:szCs w:val="16"/>
          <w:lang w:val="kk-KZ"/>
        </w:rPr>
      </w:pPr>
    </w:p>
    <w:tbl>
      <w:tblPr>
        <w:tblStyle w:val="affa"/>
        <w:tblW w:w="9639" w:type="dxa"/>
        <w:jc w:val="center"/>
        <w:tblLook w:val="04A0" w:firstRow="1" w:lastRow="0" w:firstColumn="1" w:lastColumn="0" w:noHBand="0" w:noVBand="1"/>
      </w:tblPr>
      <w:tblGrid>
        <w:gridCol w:w="1714"/>
        <w:gridCol w:w="1824"/>
        <w:gridCol w:w="1937"/>
        <w:gridCol w:w="1716"/>
        <w:gridCol w:w="2448"/>
      </w:tblGrid>
      <w:tr w:rsidR="00A955F6" w:rsidTr="002242EF">
        <w:trPr>
          <w:jc w:val="center"/>
        </w:trPr>
        <w:tc>
          <w:tcPr>
            <w:tcW w:w="1914"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Ереже диапазоны</w:t>
            </w:r>
          </w:p>
        </w:tc>
        <w:tc>
          <w:tcPr>
            <w:tcW w:w="1914"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Қолданылған параметрлер</w:t>
            </w:r>
          </w:p>
        </w:tc>
        <w:tc>
          <w:tcPr>
            <w:tcW w:w="1914"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Лингвистикалық идентификатор</w:t>
            </w:r>
          </w:p>
        </w:tc>
        <w:tc>
          <w:tcPr>
            <w:tcW w:w="1914"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Сенімділік деңгейі</w:t>
            </w:r>
          </w:p>
        </w:tc>
        <w:tc>
          <w:tcPr>
            <w:tcW w:w="1914" w:type="dxa"/>
            <w:vAlign w:val="center"/>
          </w:tcPr>
          <w:p w:rsidR="00A955F6" w:rsidRPr="00466E4B" w:rsidRDefault="00262F69" w:rsidP="009E2F2D">
            <w:pPr>
              <w:jc w:val="center"/>
              <w:textAlignment w:val="center"/>
              <w:rPr>
                <w:rFonts w:eastAsia="SimSun"/>
                <w:sz w:val="24"/>
                <w:szCs w:val="24"/>
                <w:lang w:val="kk-KZ"/>
              </w:rPr>
            </w:pPr>
            <w:r w:rsidRPr="00466E4B">
              <w:rPr>
                <w:rFonts w:eastAsia="SimSun"/>
                <w:bCs/>
                <w:color w:val="000000"/>
                <w:sz w:val="24"/>
                <w:szCs w:val="24"/>
                <w:lang w:val="en-US" w:eastAsia="zh-CN" w:bidi="ar"/>
              </w:rPr>
              <w:t>Нәтиже</w:t>
            </w:r>
          </w:p>
        </w:tc>
      </w:tr>
      <w:tr w:rsidR="00A955F6" w:rsidTr="002242EF">
        <w:trPr>
          <w:jc w:val="center"/>
        </w:trPr>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ER133–ER148</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TSlog, I, NEF, RTPr/F</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B</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Жоғары</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Бұзушы әрекеті анықталды</w:t>
            </w:r>
          </w:p>
        </w:tc>
      </w:tr>
      <w:tr w:rsidR="00A955F6" w:rsidTr="002242EF">
        <w:trPr>
          <w:jc w:val="center"/>
        </w:trPr>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ER145</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Имитациялық параметрлер жиыны</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B</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Жоғары</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Қауіпті әрекет расталды</w:t>
            </w:r>
          </w:p>
        </w:tc>
      </w:tr>
      <w:tr w:rsidR="00A955F6" w:rsidTr="002242EF">
        <w:trPr>
          <w:jc w:val="center"/>
        </w:trPr>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ER148</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Имитациялық параметрлер жиыны</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B</w:t>
            </w:r>
          </w:p>
        </w:tc>
        <w:tc>
          <w:tcPr>
            <w:tcW w:w="1914" w:type="dxa"/>
            <w:vAlign w:val="center"/>
          </w:tcPr>
          <w:p w:rsidR="00A955F6" w:rsidRDefault="00262F69" w:rsidP="009E2F2D">
            <w:pPr>
              <w:jc w:val="center"/>
              <w:textAlignment w:val="center"/>
              <w:rPr>
                <w:rFonts w:eastAsia="SimSun"/>
                <w:sz w:val="24"/>
                <w:szCs w:val="24"/>
                <w:lang w:val="kk-KZ"/>
              </w:rPr>
            </w:pPr>
            <w:r>
              <w:rPr>
                <w:rFonts w:eastAsia="SimSun"/>
                <w:color w:val="000000"/>
                <w:sz w:val="24"/>
                <w:szCs w:val="24"/>
                <w:lang w:val="en-US" w:eastAsia="zh-CN" w:bidi="ar"/>
              </w:rPr>
              <w:t>Жоғары</w:t>
            </w:r>
          </w:p>
        </w:tc>
        <w:tc>
          <w:tcPr>
            <w:tcW w:w="1914" w:type="dxa"/>
            <w:vAlign w:val="center"/>
          </w:tcPr>
          <w:p w:rsidR="00A955F6" w:rsidRDefault="00262F69" w:rsidP="009E2F2D">
            <w:pPr>
              <w:textAlignment w:val="center"/>
              <w:rPr>
                <w:rFonts w:eastAsia="SimSun"/>
                <w:sz w:val="24"/>
                <w:szCs w:val="24"/>
                <w:lang w:val="kk-KZ"/>
              </w:rPr>
            </w:pPr>
            <w:r>
              <w:rPr>
                <w:rFonts w:eastAsia="SimSun"/>
                <w:color w:val="000000"/>
                <w:sz w:val="24"/>
                <w:szCs w:val="24"/>
                <w:lang w:val="en-US" w:eastAsia="zh-CN" w:bidi="ar"/>
              </w:rPr>
              <w:t>Бұзушы идентификацияланды</w:t>
            </w:r>
          </w:p>
        </w:tc>
      </w:tr>
    </w:tbl>
    <w:p w:rsidR="00A955F6" w:rsidRDefault="00A955F6" w:rsidP="009E2F2D">
      <w:pPr>
        <w:jc w:val="both"/>
        <w:rPr>
          <w:rFonts w:ascii="SimSun" w:eastAsia="SimSun" w:hAnsi="SimSun" w:cs="SimSun"/>
          <w:sz w:val="24"/>
          <w:szCs w:val="24"/>
          <w:lang w:val="kk-KZ"/>
        </w:rPr>
      </w:pPr>
    </w:p>
    <w:p w:rsidR="002242EF" w:rsidRDefault="002242EF" w:rsidP="002242EF">
      <w:pPr>
        <w:ind w:firstLine="709"/>
        <w:jc w:val="both"/>
        <w:rPr>
          <w:sz w:val="28"/>
          <w:szCs w:val="28"/>
          <w:lang w:val="kk-KZ"/>
        </w:rPr>
      </w:pPr>
      <w:r>
        <w:rPr>
          <w:sz w:val="28"/>
          <w:szCs w:val="28"/>
          <w:lang w:val="kk-KZ"/>
        </w:rPr>
        <w:t xml:space="preserve">Алынған нәтижелерді біріктіре отырып, біз ER133 - ER148 ережелерінің біреуінің жұмыс істеуіне әкелетін деректер кортежін аламыз (имитациялық параметрлердің мәніне байланысты) және ER145, ER148 ережелерімен В лингвистикалық идентификаторымен анықтауға болады (қабылданған шешімде сарапшы сенімділігінің жоғары дәрежесі) – 2.3 бөлімді қараңыз </w:t>
      </w:r>
    </w:p>
    <w:p w:rsidR="00A955F6" w:rsidRDefault="00262F69" w:rsidP="002242EF">
      <w:pPr>
        <w:ind w:firstLine="709"/>
        <w:jc w:val="both"/>
        <w:rPr>
          <w:sz w:val="28"/>
          <w:szCs w:val="28"/>
          <w:lang w:val="kk-KZ"/>
        </w:rPr>
      </w:pPr>
      <w:r>
        <w:rPr>
          <w:sz w:val="28"/>
          <w:szCs w:val="28"/>
          <w:lang w:val="kk-KZ"/>
        </w:rPr>
        <w:t>Қарастырылған мысалдан көріп отырғанымыздай, белгіленген шешім ережелері мен параметрлер стандарттары дұрыс және нақты жағдайларға сәйкес келетінін нәтижелерден көруге болады. Сонымен, крекерге тән бөгде пакеттерді орнату кезінде жад пен процессордың жүктемесі айтарлықтай артып, дискі мен желі белсенділігі жоғарылайды. Бұл нәтижелер крекерге арналған шешуші ережелерге толығымен сәйкес келеді. Ұсынылған бағдарламалық жүйенің тәжірибелік апробация нәтижелері [11</w:t>
      </w:r>
      <w:r w:rsidR="00352C64">
        <w:rPr>
          <w:sz w:val="28"/>
          <w:szCs w:val="28"/>
          <w:lang w:val="kk-KZ"/>
        </w:rPr>
        <w:t>4</w:t>
      </w:r>
      <w:r>
        <w:rPr>
          <w:sz w:val="28"/>
          <w:szCs w:val="28"/>
          <w:lang w:val="kk-KZ"/>
        </w:rPr>
        <w:t>,</w:t>
      </w:r>
      <w:r w:rsidR="00F674D5">
        <w:rPr>
          <w:sz w:val="28"/>
          <w:szCs w:val="28"/>
          <w:lang w:val="kk-KZ"/>
        </w:rPr>
        <w:t xml:space="preserve"> р. 117-125; </w:t>
      </w:r>
      <w:r w:rsidR="00352C64">
        <w:rPr>
          <w:sz w:val="28"/>
          <w:szCs w:val="28"/>
          <w:lang w:val="kk-KZ"/>
        </w:rPr>
        <w:t xml:space="preserve">115, р. 68-79; 118, с. 22-35; </w:t>
      </w:r>
      <w:r>
        <w:rPr>
          <w:sz w:val="28"/>
          <w:szCs w:val="28"/>
          <w:lang w:val="kk-KZ"/>
        </w:rPr>
        <w:t>1</w:t>
      </w:r>
      <w:r w:rsidR="00F674D5">
        <w:rPr>
          <w:sz w:val="28"/>
          <w:szCs w:val="28"/>
          <w:lang w:val="kk-KZ"/>
        </w:rPr>
        <w:t>2</w:t>
      </w:r>
      <w:r w:rsidR="00352C64">
        <w:rPr>
          <w:sz w:val="28"/>
          <w:szCs w:val="28"/>
          <w:lang w:val="kk-KZ"/>
        </w:rPr>
        <w:t>0</w:t>
      </w:r>
      <w:r w:rsidR="00466E4B">
        <w:rPr>
          <w:sz w:val="28"/>
          <w:szCs w:val="28"/>
          <w:lang w:val="kk-KZ"/>
        </w:rPr>
        <w:t>-1</w:t>
      </w:r>
      <w:r w:rsidR="00352C64">
        <w:rPr>
          <w:sz w:val="28"/>
          <w:szCs w:val="28"/>
          <w:lang w:val="kk-KZ"/>
        </w:rPr>
        <w:t>2</w:t>
      </w:r>
      <w:r w:rsidR="00466E4B">
        <w:rPr>
          <w:sz w:val="28"/>
          <w:szCs w:val="28"/>
          <w:lang w:val="kk-KZ"/>
        </w:rPr>
        <w:t>3</w:t>
      </w:r>
      <w:r>
        <w:rPr>
          <w:sz w:val="28"/>
          <w:szCs w:val="28"/>
          <w:lang w:val="kk-KZ"/>
        </w:rPr>
        <w:t>] жұмыстарында жарияланған.</w:t>
      </w:r>
    </w:p>
    <w:p w:rsidR="00AF3205" w:rsidRDefault="00AF3205" w:rsidP="002242EF">
      <w:pPr>
        <w:pStyle w:val="2"/>
        <w:spacing w:before="0" w:after="0"/>
        <w:ind w:left="142" w:firstLine="709"/>
        <w:jc w:val="both"/>
        <w:rPr>
          <w:rFonts w:ascii="Times New Roman" w:hAnsi="Times New Roman"/>
          <w:i w:val="0"/>
          <w:lang w:val="kk-KZ"/>
        </w:rPr>
      </w:pPr>
      <w:bookmarkStart w:id="41" w:name="_Toc3399"/>
    </w:p>
    <w:p w:rsidR="00A955F6" w:rsidRDefault="00262F69" w:rsidP="002242EF">
      <w:pPr>
        <w:pStyle w:val="2"/>
        <w:spacing w:before="0" w:after="0"/>
        <w:ind w:firstLine="709"/>
        <w:jc w:val="both"/>
        <w:rPr>
          <w:rFonts w:ascii="Times New Roman" w:hAnsi="Times New Roman"/>
          <w:i w:val="0"/>
          <w:lang w:val="kk-KZ"/>
        </w:rPr>
      </w:pPr>
      <w:r>
        <w:rPr>
          <w:rFonts w:ascii="Times New Roman" w:hAnsi="Times New Roman"/>
          <w:i w:val="0"/>
          <w:lang w:val="kk-KZ"/>
        </w:rPr>
        <w:t>Төртінші бөлім бойынша қорытынды</w:t>
      </w:r>
      <w:bookmarkEnd w:id="41"/>
    </w:p>
    <w:p w:rsidR="00A955F6" w:rsidRDefault="00262F69" w:rsidP="002242EF">
      <w:pPr>
        <w:ind w:firstLine="709"/>
        <w:jc w:val="both"/>
        <w:rPr>
          <w:sz w:val="28"/>
          <w:szCs w:val="28"/>
          <w:lang w:val="kk-KZ"/>
        </w:rPr>
      </w:pPr>
      <w:r>
        <w:rPr>
          <w:sz w:val="28"/>
          <w:szCs w:val="28"/>
          <w:lang w:val="kk-KZ"/>
        </w:rPr>
        <w:t xml:space="preserve">Қорытындылай келе, бұл </w:t>
      </w:r>
      <w:r w:rsidR="00466E4B">
        <w:rPr>
          <w:sz w:val="28"/>
          <w:szCs w:val="28"/>
          <w:lang w:val="kk-KZ"/>
        </w:rPr>
        <w:t>бөлімде</w:t>
      </w:r>
      <w:r>
        <w:rPr>
          <w:sz w:val="28"/>
          <w:szCs w:val="28"/>
          <w:lang w:val="kk-KZ"/>
        </w:rPr>
        <w:t xml:space="preserve"> киберкеңістіктегі шабуылдар мен бұзушыларды ерте анықтау жүйесінің тәжірибелік зерттеулері жүргізілді. Зерттеу барысында қауіпсіздік оқиғаларын сараптамалық бағалауға арналған маңыздылық коэффициенттерін анықтау әдістері салыстырылып, олардың тиімділігі мен қолдану ерекшеліктері талданды. Сонымен қатар сараптамалық бағалауда қолданылатын әртүрлі математикалық әдістердің артықшылықтары мен кемшіліктері қарастырылып, нақты жағдайларда тиімді қолдану жолдары көрсетілді. </w:t>
      </w:r>
    </w:p>
    <w:p w:rsidR="00A955F6" w:rsidRDefault="00466E4B" w:rsidP="002242EF">
      <w:pPr>
        <w:ind w:firstLine="709"/>
        <w:jc w:val="both"/>
        <w:rPr>
          <w:sz w:val="28"/>
          <w:szCs w:val="28"/>
          <w:lang w:val="kk-KZ"/>
        </w:rPr>
      </w:pPr>
      <w:r>
        <w:rPr>
          <w:sz w:val="28"/>
          <w:szCs w:val="28"/>
          <w:lang w:val="kk-KZ"/>
        </w:rPr>
        <w:t>Бөлімде</w:t>
      </w:r>
      <w:r w:rsidR="00262F69">
        <w:rPr>
          <w:sz w:val="28"/>
          <w:szCs w:val="28"/>
          <w:lang w:val="kk-KZ"/>
        </w:rPr>
        <w:t xml:space="preserve"> ұсынылған математикалық модельдер негізінде «Бұзушыны тану және табу жүйесі» атты бағдарламалық жүйе әзірленді. Бағдарлама 1С Кәсіпорны ортасында жүзеге асырылып, онда кортеждер, параметрлер, лингвистикалық айнымалылар және ережелер негізінде бұзушыны анықтау процестері іске асырылған. Жүйе киберкеңістіктегі шабуылдарды модельдеуге, бұзушының санатын анықтауға және лингвистикалық идентификаторлар көмегімен қауіп деңгейін бағалауға мүмкіндік береді. </w:t>
      </w:r>
    </w:p>
    <w:p w:rsidR="00A955F6" w:rsidRDefault="00262F69" w:rsidP="002242EF">
      <w:pPr>
        <w:ind w:firstLine="709"/>
        <w:jc w:val="both"/>
        <w:rPr>
          <w:sz w:val="28"/>
          <w:szCs w:val="28"/>
          <w:lang w:val="kk-KZ"/>
        </w:rPr>
      </w:pPr>
      <w:r>
        <w:rPr>
          <w:sz w:val="28"/>
          <w:szCs w:val="28"/>
          <w:lang w:val="kk-KZ"/>
        </w:rPr>
        <w:t xml:space="preserve">Тәжірибелік зерттеу нәтижесінде 300 000-нан астам киберкеңістік күйі модельденіп, әртүрлі бұзушылар санаттары анықталды. Алынған нәтижелер ұсынылған интеллектуалды жүйенің кибершабуылдарды ерте анықтауда және бұзушыларды дәл идентификациялауде тиімді екенін көрсетті. Осылайша, зерттеу нәтижелері ақпараттық қауіпсіздік жүйелерін жетілдіруге және honeypot технологиясына негізделген интеллектуалды шабуылдарды анықтау жүйелерін дамытуға негіз бола алады. </w:t>
      </w:r>
      <w:r w:rsidR="00466E4B">
        <w:rPr>
          <w:sz w:val="28"/>
          <w:szCs w:val="28"/>
          <w:lang w:val="kk-KZ"/>
        </w:rPr>
        <w:t>Бөлім</w:t>
      </w:r>
      <w:r>
        <w:rPr>
          <w:sz w:val="28"/>
          <w:szCs w:val="28"/>
          <w:lang w:val="kk-KZ"/>
        </w:rPr>
        <w:t xml:space="preserve"> бойынша жалпы қорытынды келесідей:</w:t>
      </w:r>
    </w:p>
    <w:p w:rsidR="00A955F6" w:rsidRDefault="00262F69" w:rsidP="002242EF">
      <w:pPr>
        <w:ind w:firstLine="709"/>
        <w:jc w:val="both"/>
        <w:rPr>
          <w:sz w:val="28"/>
          <w:szCs w:val="28"/>
          <w:lang w:val="kk-KZ"/>
        </w:rPr>
      </w:pPr>
      <w:r>
        <w:rPr>
          <w:sz w:val="28"/>
          <w:szCs w:val="28"/>
          <w:lang w:val="kk-KZ"/>
        </w:rPr>
        <w:t>1</w:t>
      </w:r>
      <w:r w:rsidR="00466E4B">
        <w:rPr>
          <w:sz w:val="28"/>
          <w:szCs w:val="28"/>
          <w:lang w:val="kk-KZ"/>
        </w:rPr>
        <w:t>.</w:t>
      </w:r>
      <w:r>
        <w:rPr>
          <w:sz w:val="28"/>
          <w:szCs w:val="28"/>
          <w:lang w:val="kk-KZ"/>
        </w:rPr>
        <w:t xml:space="preserve"> Киберкеңістіктегі қауіпсіздік оқиғаларының шынайылығы мен қарапайымдылығын арттыру үшін киберқауіпсіздік көрсеткіштерін есептеудің ең тиімді әдісін таңдауға әсер ететін негізгі факторлар анықталды.</w:t>
      </w:r>
    </w:p>
    <w:p w:rsidR="00A955F6" w:rsidRDefault="00262F69" w:rsidP="002242EF">
      <w:pPr>
        <w:ind w:firstLine="709"/>
        <w:jc w:val="both"/>
        <w:rPr>
          <w:sz w:val="28"/>
          <w:szCs w:val="28"/>
          <w:lang w:val="kk-KZ"/>
        </w:rPr>
      </w:pPr>
      <w:r>
        <w:rPr>
          <w:sz w:val="28"/>
          <w:szCs w:val="28"/>
          <w:lang w:val="kk-KZ"/>
        </w:rPr>
        <w:t>2</w:t>
      </w:r>
      <w:r w:rsidR="00466E4B">
        <w:rPr>
          <w:sz w:val="28"/>
          <w:szCs w:val="28"/>
          <w:lang w:val="kk-KZ"/>
        </w:rPr>
        <w:t>.</w:t>
      </w:r>
      <w:r>
        <w:rPr>
          <w:sz w:val="28"/>
          <w:szCs w:val="28"/>
          <w:lang w:val="kk-KZ"/>
        </w:rPr>
        <w:t xml:space="preserve"> Тәжірибелік зерттеуді жүргізу әдістемесі әзірленді, онда тәжірибенің мақсаттары мен міндеттері, кіріс және шығыс параметрлері, болжам мен зерттеу критерийлері, тәжірибе нысандарының жеткіліктілігі және қажетті әрекеттердің реттілігі айқындалды.</w:t>
      </w:r>
    </w:p>
    <w:p w:rsidR="00A955F6" w:rsidRDefault="00262F69" w:rsidP="002242EF">
      <w:pPr>
        <w:ind w:firstLine="709"/>
        <w:jc w:val="both"/>
        <w:rPr>
          <w:sz w:val="28"/>
          <w:szCs w:val="28"/>
          <w:lang w:val="kk-KZ"/>
        </w:rPr>
      </w:pPr>
      <w:r>
        <w:rPr>
          <w:sz w:val="28"/>
          <w:szCs w:val="28"/>
          <w:lang w:val="kk-KZ"/>
        </w:rPr>
        <w:t>3</w:t>
      </w:r>
      <w:r w:rsidR="00466E4B">
        <w:rPr>
          <w:sz w:val="28"/>
          <w:szCs w:val="28"/>
          <w:lang w:val="kk-KZ"/>
        </w:rPr>
        <w:t>.</w:t>
      </w:r>
      <w:r>
        <w:rPr>
          <w:sz w:val="28"/>
          <w:szCs w:val="28"/>
          <w:lang w:val="kk-KZ"/>
        </w:rPr>
        <w:t xml:space="preserve"> Жүргізілген тәжірибелік зерттеу жұмыста ұсынылған модельдердің сәйкестігін, сондай-ақ олардың негізінде құрылған заманауи шабуылды және бұзушы әрекеттерін анықтау жүйелері құрамына кірмейтін шабуылдарды анықтау және киберкеңістіктегі бұзушыларды ерте кезеңде анықтау әдістері мен жүйелерінің тиімділігін дәлелдеді.</w:t>
      </w:r>
    </w:p>
    <w:p w:rsidR="00A955F6" w:rsidRDefault="00A955F6" w:rsidP="002242EF">
      <w:pPr>
        <w:ind w:firstLine="709"/>
        <w:jc w:val="both"/>
        <w:rPr>
          <w:sz w:val="28"/>
          <w:szCs w:val="28"/>
          <w:lang w:val="kk-KZ" w:eastAsia="en-US"/>
        </w:rPr>
      </w:pPr>
    </w:p>
    <w:p w:rsidR="00A955F6" w:rsidRDefault="00262F69" w:rsidP="002242EF">
      <w:pPr>
        <w:ind w:firstLine="709"/>
        <w:rPr>
          <w:sz w:val="28"/>
          <w:szCs w:val="28"/>
          <w:lang w:val="uk-UA"/>
        </w:rPr>
      </w:pPr>
      <w:r>
        <w:rPr>
          <w:sz w:val="28"/>
          <w:szCs w:val="28"/>
          <w:lang w:val="uk-UA"/>
        </w:rPr>
        <w:br w:type="page"/>
      </w:r>
    </w:p>
    <w:p w:rsidR="00A955F6" w:rsidRDefault="00262F69" w:rsidP="009E2F2D">
      <w:pPr>
        <w:jc w:val="center"/>
        <w:outlineLvl w:val="0"/>
        <w:rPr>
          <w:b/>
          <w:sz w:val="28"/>
          <w:szCs w:val="28"/>
          <w:lang w:val="kk-KZ"/>
        </w:rPr>
      </w:pPr>
      <w:bookmarkStart w:id="42" w:name="_Toc16426"/>
      <w:r>
        <w:rPr>
          <w:b/>
          <w:sz w:val="28"/>
          <w:szCs w:val="28"/>
          <w:lang w:val="kk-KZ"/>
        </w:rPr>
        <w:t>ҚОРЫТЫНДЫ</w:t>
      </w:r>
      <w:bookmarkEnd w:id="42"/>
    </w:p>
    <w:p w:rsidR="00A955F6" w:rsidRDefault="00A955F6" w:rsidP="009E2F2D">
      <w:pPr>
        <w:ind w:firstLine="709"/>
        <w:jc w:val="both"/>
        <w:rPr>
          <w:b/>
          <w:sz w:val="28"/>
          <w:szCs w:val="28"/>
          <w:lang w:val="kk-KZ"/>
        </w:rPr>
      </w:pPr>
    </w:p>
    <w:p w:rsidR="00A955F6" w:rsidRDefault="00262F69" w:rsidP="009E2F2D">
      <w:pPr>
        <w:ind w:firstLine="709"/>
        <w:jc w:val="both"/>
        <w:rPr>
          <w:sz w:val="28"/>
          <w:szCs w:val="28"/>
          <w:lang w:val="kk-KZ"/>
        </w:rPr>
      </w:pPr>
      <w:r>
        <w:rPr>
          <w:sz w:val="28"/>
          <w:szCs w:val="28"/>
          <w:lang w:val="kk-KZ"/>
        </w:rPr>
        <w:t>Диссертациялық жұмыста ақпараттық-коммуникациялық жүйелердегі шабуылдарды ерте анықтау және бұзушыларды идентификациялау мәселелері кешенді түрде зерттелді. Зерттеу барысында киберкеңістіктегі қауіпсіздікке төнетін заманауи қатерлер талданып, оларды анықтауға арналған қолданыстағы әдістер мен жүйелердің артықшылықтары мен кемшіліктері қарастырылды. Осы талдау негізінде айқын емес логикаға, интеллектуалды деректерді талдау тәсілдеріне және honeypot технологиясына сүйенген бұзушыларды анықтаудың параметрлік және логикалық модельдері ұсынылды.</w:t>
      </w:r>
    </w:p>
    <w:p w:rsidR="00A955F6" w:rsidRDefault="00262F69" w:rsidP="009E2F2D">
      <w:pPr>
        <w:ind w:firstLine="709"/>
        <w:jc w:val="both"/>
        <w:rPr>
          <w:sz w:val="28"/>
          <w:szCs w:val="28"/>
          <w:lang w:val="kk-KZ"/>
        </w:rPr>
      </w:pPr>
      <w:r>
        <w:rPr>
          <w:sz w:val="28"/>
          <w:szCs w:val="28"/>
          <w:lang w:val="kk-KZ"/>
        </w:rPr>
        <w:t xml:space="preserve">Жұмыста бұзушылардың әрекеттерін сипаттайтын желілік және хосттық параметрлер жүйесі қалыптастырылып, олардың негізінде ауытқу күйлерді анықтауға арналған эталондық модельдер мен логикалық-лингвистикалық ережелер әзірленді. Сонымен қатар бұзушылардың әртүрлі санаттарын </w:t>
      </w:r>
      <w:r w:rsidR="007A3B1B">
        <w:rPr>
          <w:sz w:val="28"/>
          <w:szCs w:val="28"/>
          <w:lang w:val="kk-KZ"/>
        </w:rPr>
        <w:t>–</w:t>
      </w:r>
      <w:r>
        <w:rPr>
          <w:sz w:val="28"/>
          <w:szCs w:val="28"/>
          <w:lang w:val="kk-KZ"/>
        </w:rPr>
        <w:t xml:space="preserve"> дезинформатор, спамер, крекер, хакер, спам-бот және бот-бұзушыны анықтауға мүмкіндік беретін интеллектуалды әдіс пен шешуші ережелер жүйесі құрылды. Ұсынылған әдістер айқын емес ортада тиімді жұмыс істеуге және кибершабуылдарды ерте кезеңде анықтауға бағытталған.</w:t>
      </w:r>
    </w:p>
    <w:p w:rsidR="00A955F6" w:rsidRDefault="00262F69" w:rsidP="009E2F2D">
      <w:pPr>
        <w:ind w:firstLine="709"/>
        <w:jc w:val="both"/>
        <w:rPr>
          <w:sz w:val="28"/>
          <w:szCs w:val="28"/>
          <w:lang w:val="kk-KZ"/>
        </w:rPr>
      </w:pPr>
      <w:r>
        <w:rPr>
          <w:sz w:val="28"/>
          <w:szCs w:val="28"/>
          <w:lang w:val="kk-KZ"/>
        </w:rPr>
        <w:t>Диссертациялық жұмыста ақпараттық-коммуникациялық жүйелердегі шабуылдарды анықтау тиімділігін интеллектуалды деректерді талдау әдістері мен құралдарын әзірлеу арқылы арттыруға бағытталған зерттеулер жүргізілді. Зерттеу нәтижесінде келесі ғылыми және практикалық нәтижелер алынды:</w:t>
      </w:r>
    </w:p>
    <w:p w:rsidR="00A955F6" w:rsidRDefault="00262F69" w:rsidP="009E2F2D">
      <w:pPr>
        <w:ind w:firstLine="709"/>
        <w:jc w:val="both"/>
        <w:rPr>
          <w:sz w:val="28"/>
          <w:szCs w:val="28"/>
          <w:lang w:val="kk-KZ"/>
        </w:rPr>
      </w:pPr>
      <w:r>
        <w:rPr>
          <w:sz w:val="28"/>
          <w:szCs w:val="28"/>
          <w:lang w:val="kk-KZ"/>
        </w:rPr>
        <w:t>1. Ақпараттық жүйедегі шабуылдарды тиімді анықтау және идентификациялау үшін қолданылатын теориялық негіздер мен практикалық тәсілдердің қазіргі жағдайына талдау жүргізілді. Талдау нәтижесінде күрделі мақсатты кибершабуылдарға қарсы іс-қимыл жасаудың қолданыстағы әдістері мен құралдары зерттеліп, олардың артықшылықтары мен кемшіліктері және ақпараттық-коммуникациялық жүйелердің динамикалық жұмыс ортасында көп кезеңді шабуылдарды анықтауға қатысты шектеулері айқындалды. Ең келешегі зор бағыттар ретінде виртуалды алдауға (honeypots және honeynets) негізделген жүйелерді, айқын емес логика әдістерін және гибридті нейрондық желілерді қолдану танылды. Бұл тәсілдер қаскөйлердің әрекеттеріндегі жасырын заңдылықтарды анықтауға, кіріс деректерінің анықталмағандығын ескеруге және шабуылдардың жаңа сценарийлеріне бейімделуге мүмкіндік береді. Жүргізілген талдау негізінде ақпараттық-коммуникациялық жүйелерде шабуылдарды неғұрлым дәл әрі уақтылы идентификациялауды қамтамасыз ету үшін аталған тәсілдердің артықшылықтарын біріктіретін зияткерлік анықтау әдістерін әзірлеудің орындылығы ғылыми тұрғыдан негізделді.</w:t>
      </w:r>
    </w:p>
    <w:p w:rsidR="00A955F6" w:rsidRDefault="00262F69" w:rsidP="009E2F2D">
      <w:pPr>
        <w:ind w:firstLine="709"/>
        <w:jc w:val="both"/>
        <w:rPr>
          <w:sz w:val="28"/>
          <w:szCs w:val="28"/>
          <w:lang w:val="kk-KZ"/>
        </w:rPr>
      </w:pPr>
      <w:r>
        <w:rPr>
          <w:sz w:val="28"/>
          <w:szCs w:val="28"/>
          <w:lang w:val="kk-KZ"/>
        </w:rPr>
        <w:t>2. Ақпараттық-коммуникациялық жүйелердегі шабуылдарды ерте кезеңде анықтауға арналған интеллектуалды деректерді талдау әдісі жетілдірілді. Бұл әдіс қолданыстағы тәсілдерден желілік және хосттық көрсеткіштердің қалыпты профильден ауытқуын динамикалық бағалау мен айқын және айқын емес параметрлері жиынтықтарын кешенді өңдеуге негізделуімен ерекшеленеді. Мұндай тәсіл қазіргі киберортаға тән кіріс деректерінің анықталмағандығын, толық еместігін және әртектілігін ескере отырып, ауытқушылық күйлердің модельдерін құруға мүмкіндік береді. Ұсынылған тәсілді қолдану шабуылдардың жүзеге асырылуының бастапқы кезеңдерінде олардың жасырын белгілерін анықтау дәлдігін арттыруды, ауытқу белсенділігін уақтылы айқындауды және сигнатуралық әрі статистикалық талдаудың дәстүрлі әдістерімен салыстырғанда жалған іске қосылулар санын азайтуды қамтамасыз етеді.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3. Ақпараттық жүйенің ауытқу күйінің моделі құрылды. Бұл модель қолданыстағы үлгілерден шабуылдарды жүзеге асыру үдерісін сипаттайтын желілік және хосттық деңгейлердің айқын және айқын емес параметрлерінің жиынтықтарын бір мезгілде ескеруімен ерекшеленеді. Модель өзара байланысқан параметрлер жиынтықтарының кортежі түрінде қалыптастырылған, бұл ақпараттық-коммуникациялық жүйенің ағымдағы күйін және киберқауіптердің әсерінен оның әрекетіндегі өзгерістерді кешенді түрде сипаттауға мүмкіндік береді. Айқын емес параметрлерді пайдалану қазіргі киберкеңістікке тән деректердің анықталмағандығын, толық еместігін және көпмәнділігін ескеруді қамтамасыз етеді, сондай-ақ модельдің жаңа және жеткілікті зерттелмеген шабуыл сценарийлеріне бейімделгіштігін арттырады. Ұсынылған модель ауытқушылық белсенділікті уақтылы анықтаудың теориялық және әдістемелік негізін қалыптастырып, шабуылдарды олардың ақпараттық-коммуникациялық жүйенің мақсатты активтеріне жетуіне дейін ерте кезеңде идентификациялауға мүмкіндік береді.</w:t>
      </w:r>
    </w:p>
    <w:p w:rsidR="00A955F6" w:rsidRDefault="00262F69" w:rsidP="009E2F2D">
      <w:pPr>
        <w:ind w:firstLine="709"/>
        <w:jc w:val="both"/>
        <w:rPr>
          <w:sz w:val="28"/>
          <w:szCs w:val="28"/>
          <w:lang w:val="kk-KZ"/>
        </w:rPr>
      </w:pPr>
      <w:r>
        <w:rPr>
          <w:sz w:val="28"/>
          <w:szCs w:val="28"/>
          <w:lang w:val="kk-KZ"/>
        </w:rPr>
        <w:t xml:space="preserve">4. Ақпараттық-коммуникациялық жүйенің жұмыс істеу параметрлері мен эталондарының модельдері әзірленді. Бұл модельдер желілік және хосттық параметрлерді талдауды, әлеуетті бұзушылардың жүйе күйіне әсерін бағалауды, сондай-ақ кибероқиғалардың белгілері мен бұзушылардың сипаттамалары арасындағы логикалық-лингвистикалық байланыстарды қалыптастыруды қамтамасыз етеді. Ұсынылған модельдер шешім қабылдау ережелерінің жүйесін қамтиды, ол алдын-ала профильдеу, қауіптер модельдері және бұзушы модельдері негізінде бұзушыларды идентификациялауге және олардың ақпараттық-коммуникациялық жүйелерге әсер ету сипатын анықтауға мүмкіндік береді. </w:t>
      </w:r>
    </w:p>
    <w:p w:rsidR="00A955F6" w:rsidRDefault="00262F69" w:rsidP="009E2F2D">
      <w:pPr>
        <w:ind w:firstLine="709"/>
        <w:jc w:val="both"/>
        <w:rPr>
          <w:vanish/>
          <w:sz w:val="28"/>
          <w:szCs w:val="28"/>
          <w:lang w:val="kk-KZ"/>
        </w:rPr>
      </w:pPr>
      <w:r>
        <w:rPr>
          <w:sz w:val="28"/>
          <w:szCs w:val="28"/>
          <w:lang w:val="kk-KZ"/>
        </w:rPr>
        <w:t>Модельдер құрылымдық-аналитикалық түрде жүзеге асырылған, бұл олардың жүйенің әртүрлі жұмыс сценарийлеріне бейімделгіштігін және шабуылдарды анықтаудың зияткерлік жүйелеріне бірігу мүмкіндігін қамтамасыз етеді. Қолданыстағы тәсілдерден айырмашылығы, ұсынылған модельдер ақпараттық-коммуникациялық жүйелердің жұмыс істеуінің техникалық параметрлерін ғана емес, сонымен қатар бұзушылардың әрекет ету сипаттамаларын да ескереді. Атап айтқанда, бұзушылар келесі санаттар бойынша сипатталған: дезинформатор (15%), спамер (20%), крекер (18%), хакер (14%), спам-бот (15%) және бот-бұзушы (16%). Бұл олардың тұлғасын дәлірек идентификациялауға және шабуылдарды жүзеге асырудың бастапқы кезеңдерінде анықтау тиімділігін арттыруға мүмкіндік береді.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5. Ақпараттық-коммуникациялық жүйелерде шабуылдарды анықтау жүйесі жетілдірілді. Бұл жүйе қолданыстағы шешімдерден деректерді зияткерлік талдау әдісін, ақпараттық-коммуникациялық жүйелердің жұмыс істеу параметрлері мен эталондарының модельдерін, айқын емес логикалық қорытындылау механизмдерін және бұзушыларды профильдеу тәсілдерін біріктіруімен ерекшеленеді. Ұсынылған жүйе желілік және хосттық параметрлерді кешенді талдауды, ауытқушылық күйлерді анықтауды және шабуылдарды жүзеге асырудың ерте кезеңдерінде ықтимал бұзушыларды идентификациялауді қамтамасыз етеді.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Жүйені оқыту және тексеру үшін NSL-KDD және CAPEC сияқты белгілі деректер жиынтықтары қолданылған, бұл шабуылдардың кең ауқымды сценарийлері мен бұзушылардың әрекет ету модельдерін ескеруге мүмкіндік берді. Эксперименттік зерттеулер гибридті нейрондық желіні анық емес логика механизмдерімен біріктіру - жіктелу дәлдігінің 98,96%-ға дейін жететінін, сондай-ақ бұзушыларды «дезинформатор», «спамер», «крекер», «хакер», «спам-бот» және «бот-бұзушы» санаттары бойынша бөлуді жүзеге асыруға мүмкіндік беретінін көрсетті. Алынған нәтижелер ұсынылған жүйенің ақпараттық-коммуникациялық жүйелердегі күрделі мақсатты шабуылдарды, әсіресе істен шығуы ауыр салдарға әкелетін инфрақұрылым объектілерінде, тиімді анықтай алатынын дәлелдейді.</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6. Зерттеу нәтижелері ақпараттық-коммуникациялық жүйелерде бұзушыларды анықтау және идентификациялау үшін бағдарламалық немесе бағдарламалық-аппараттық модульдер түріндегі құралдық шешімдерді әзірлеуге арналған ғылыми-әдістемелік негізді қалыптастырады. Ұсынылған әдістер, модельдер және шабуылдарды анықтау жүйесі қолданыстағы киберқауіпсіздікті мониторингтеу және қамтамасыз ету құралдарының құрамына біріктірілуі мүмкін, атап айтқанда IDS, IPS, SIEM, SOAR жүйелерінде, сондай-ақ кибероқиғаларға әрекет ету орталықтарының (CSIRT) және қауіпсіздікті мониторингтеу орталықтарының (SOC) қызметінде қолдануға болады.</w:t>
      </w:r>
    </w:p>
    <w:p w:rsidR="00A955F6" w:rsidRDefault="00262F69" w:rsidP="009E2F2D">
      <w:pPr>
        <w:pStyle w:val="aff7"/>
        <w:spacing w:before="0" w:beforeAutospacing="0" w:after="0" w:afterAutospacing="0"/>
        <w:ind w:firstLine="709"/>
        <w:jc w:val="both"/>
        <w:rPr>
          <w:sz w:val="28"/>
          <w:szCs w:val="28"/>
          <w:lang w:val="kk-KZ"/>
        </w:rPr>
      </w:pPr>
      <w:r>
        <w:rPr>
          <w:sz w:val="28"/>
          <w:szCs w:val="28"/>
          <w:lang w:val="kk-KZ"/>
        </w:rPr>
        <w:t>Әзірленген шешімдерді пайдалану күрделі мақсатты шабуылдарды анықтау тиімділігін арттыруға, бұзушыларды идентификациялау уақытын қысқартуға, киберқауіпсіздіктің ағымдағы жағдайы туралы ахуалдық ақпаратты жақсартуға және кибероқиғаларға әрекет ету кезінде шешім қабылдау үдерістерін қолдауға мүмкіндік береді. Зерттеу нәтижелерін практикалық енгізу, ең алдымен, мемлекеттік билік органдарының ақпараттық-коммуникациялық жүйелері, істен шығуы ауыр салдарға әкелетін инфрақұрылым объектілері, телекоммуникациялық желілер және жоғары деңгейлі киберқауіп жағдайында жұмыс істейтін ұжымдық ақпараттық жүйелер үшін мақсатқа сай болып табылады.</w:t>
      </w:r>
    </w:p>
    <w:p w:rsidR="00A955F6" w:rsidRDefault="00A955F6" w:rsidP="009E2F2D">
      <w:pPr>
        <w:ind w:firstLine="709"/>
        <w:jc w:val="both"/>
        <w:rPr>
          <w:sz w:val="28"/>
          <w:szCs w:val="28"/>
          <w:lang w:val="kk-KZ"/>
        </w:rPr>
      </w:pPr>
    </w:p>
    <w:p w:rsidR="00A955F6" w:rsidRDefault="00A955F6" w:rsidP="009E2F2D">
      <w:pPr>
        <w:jc w:val="center"/>
        <w:rPr>
          <w:sz w:val="28"/>
          <w:szCs w:val="28"/>
          <w:lang w:val="kk-KZ"/>
        </w:rPr>
      </w:pPr>
    </w:p>
    <w:p w:rsidR="00A955F6" w:rsidRDefault="00262F69" w:rsidP="009E2F2D">
      <w:pPr>
        <w:jc w:val="center"/>
        <w:rPr>
          <w:b/>
          <w:caps/>
          <w:sz w:val="28"/>
          <w:szCs w:val="28"/>
          <w:lang w:val="uk-UA"/>
        </w:rPr>
      </w:pPr>
      <w:r>
        <w:rPr>
          <w:sz w:val="28"/>
          <w:szCs w:val="28"/>
          <w:lang w:val="kk-KZ"/>
        </w:rPr>
        <w:br w:type="page"/>
      </w:r>
      <w:bookmarkStart w:id="43" w:name="_Hlk231305529"/>
    </w:p>
    <w:p w:rsidR="00A955F6" w:rsidRPr="00AF3205" w:rsidRDefault="00262F69" w:rsidP="002242EF">
      <w:pPr>
        <w:jc w:val="center"/>
        <w:outlineLvl w:val="0"/>
        <w:rPr>
          <w:rStyle w:val="a9"/>
          <w:sz w:val="28"/>
          <w:szCs w:val="28"/>
          <w:lang w:val="kk-KZ"/>
        </w:rPr>
      </w:pPr>
      <w:bookmarkStart w:id="44" w:name="_Toc29121"/>
      <w:r w:rsidRPr="00AF3205">
        <w:rPr>
          <w:rStyle w:val="a9"/>
          <w:sz w:val="28"/>
          <w:szCs w:val="28"/>
          <w:lang w:val="kk-KZ"/>
        </w:rPr>
        <w:t>ПАЙДАЛАНЫЛҒАН ӘДЕБИЕТТЕР ТІЗІМІ</w:t>
      </w:r>
      <w:bookmarkEnd w:id="44"/>
    </w:p>
    <w:p w:rsidR="00A955F6" w:rsidRPr="00AF3205" w:rsidRDefault="00A955F6" w:rsidP="009E2F2D">
      <w:pPr>
        <w:ind w:firstLine="709"/>
        <w:jc w:val="center"/>
        <w:rPr>
          <w:b/>
          <w:caps/>
          <w:sz w:val="28"/>
          <w:szCs w:val="28"/>
          <w:lang w:val="uk-UA"/>
        </w:rPr>
      </w:pPr>
    </w:p>
    <w:p w:rsidR="00766724" w:rsidRPr="00766724"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1 </w:t>
      </w:r>
      <w:r w:rsidR="00766724" w:rsidRPr="00766724">
        <w:rPr>
          <w:sz w:val="28"/>
          <w:szCs w:val="28"/>
          <w:lang w:val="uk-UA"/>
        </w:rPr>
        <w:t>Гізун А.І.</w:t>
      </w:r>
      <w:r w:rsidR="002242EF">
        <w:rPr>
          <w:sz w:val="28"/>
          <w:szCs w:val="28"/>
          <w:lang w:val="uk-UA"/>
        </w:rPr>
        <w:t>,</w:t>
      </w:r>
      <w:r w:rsidR="00766724" w:rsidRPr="00766724">
        <w:rPr>
          <w:sz w:val="28"/>
          <w:szCs w:val="28"/>
          <w:lang w:val="uk-UA"/>
        </w:rPr>
        <w:t xml:space="preserve"> </w:t>
      </w:r>
      <w:r w:rsidR="002242EF" w:rsidRPr="00766724">
        <w:rPr>
          <w:sz w:val="28"/>
          <w:szCs w:val="28"/>
          <w:lang w:val="uk-UA"/>
        </w:rPr>
        <w:t xml:space="preserve">Гавриленко О.В. </w:t>
      </w:r>
      <w:r w:rsidR="00766724" w:rsidRPr="00766724">
        <w:rPr>
          <w:sz w:val="28"/>
          <w:szCs w:val="28"/>
          <w:lang w:val="uk-UA"/>
        </w:rPr>
        <w:t>В</w:t>
      </w:r>
      <w:r w:rsidR="00766724" w:rsidRPr="00AF3205">
        <w:rPr>
          <w:sz w:val="28"/>
          <w:szCs w:val="28"/>
          <w:lang w:val="uk-UA"/>
        </w:rPr>
        <w:t>іртуальні приманки</w:t>
      </w:r>
      <w:r w:rsidR="00766724" w:rsidRPr="00766724">
        <w:rPr>
          <w:sz w:val="28"/>
          <w:szCs w:val="28"/>
          <w:lang w:val="uk-UA"/>
        </w:rPr>
        <w:t xml:space="preserve"> на основі логіко-лінвистичних зв'язок для виявлення та ідентифікації порушника інформаційної безпеки // Захист інформації. – 2013. –</w:t>
      </w:r>
      <w:r w:rsidR="002242EF">
        <w:rPr>
          <w:sz w:val="28"/>
          <w:szCs w:val="28"/>
          <w:lang w:val="uk-UA"/>
        </w:rPr>
        <w:t xml:space="preserve"> </w:t>
      </w:r>
      <w:r w:rsidR="00766724" w:rsidRPr="00766724">
        <w:rPr>
          <w:sz w:val="28"/>
          <w:szCs w:val="28"/>
          <w:lang w:val="uk-UA"/>
        </w:rPr>
        <w:t>№3(60). – С.</w:t>
      </w:r>
      <w:r w:rsidR="002242EF">
        <w:rPr>
          <w:sz w:val="28"/>
          <w:szCs w:val="28"/>
          <w:lang w:val="uk-UA"/>
        </w:rPr>
        <w:t xml:space="preserve"> </w:t>
      </w:r>
      <w:r w:rsidR="00766724" w:rsidRPr="00766724">
        <w:rPr>
          <w:sz w:val="28"/>
          <w:szCs w:val="28"/>
          <w:lang w:val="uk-UA"/>
        </w:rPr>
        <w:t>66-73.</w:t>
      </w:r>
    </w:p>
    <w:p w:rsidR="00766724" w:rsidRPr="00AF3205" w:rsidRDefault="002242EF" w:rsidP="009E2F2D">
      <w:pPr>
        <w:widowControl w:val="0"/>
        <w:tabs>
          <w:tab w:val="left" w:pos="1418"/>
        </w:tabs>
        <w:ind w:firstLine="709"/>
        <w:jc w:val="both"/>
        <w:rPr>
          <w:sz w:val="28"/>
          <w:szCs w:val="28"/>
          <w:lang w:val="uk-UA"/>
        </w:rPr>
      </w:pPr>
      <w:r w:rsidRPr="002242EF">
        <w:rPr>
          <w:sz w:val="28"/>
          <w:szCs w:val="28"/>
          <w:lang w:val="uk-UA"/>
        </w:rPr>
        <w:t>2</w:t>
      </w:r>
      <w:r w:rsidR="00E14229" w:rsidRPr="002242EF">
        <w:rPr>
          <w:sz w:val="28"/>
          <w:szCs w:val="28"/>
          <w:lang w:val="uk-UA"/>
        </w:rPr>
        <w:t xml:space="preserve"> </w:t>
      </w:r>
      <w:r w:rsidR="00766724" w:rsidRPr="002242EF">
        <w:rPr>
          <w:sz w:val="28"/>
          <w:szCs w:val="28"/>
          <w:lang w:val="uk-UA"/>
        </w:rPr>
        <w:t xml:space="preserve">Гізун А.І. </w:t>
      </w:r>
      <w:r w:rsidRPr="002242EF">
        <w:rPr>
          <w:rStyle w:val="rynqvb"/>
          <w:sz w:val="28"/>
          <w:szCs w:val="28"/>
          <w:lang w:val="uk-UA"/>
        </w:rPr>
        <w:t>та інші</w:t>
      </w:r>
      <w:r w:rsidRPr="002242EF">
        <w:rPr>
          <w:sz w:val="28"/>
          <w:szCs w:val="28"/>
          <w:lang w:val="uk-UA"/>
        </w:rPr>
        <w:t xml:space="preserve">. </w:t>
      </w:r>
      <w:r w:rsidR="00766724" w:rsidRPr="002242EF">
        <w:rPr>
          <w:sz w:val="28"/>
          <w:szCs w:val="28"/>
          <w:lang w:val="uk-UA"/>
        </w:rPr>
        <w:t>Основні параметри для ідентифікації порушника</w:t>
      </w:r>
      <w:r w:rsidR="00766724" w:rsidRPr="00AF3205">
        <w:rPr>
          <w:sz w:val="28"/>
          <w:szCs w:val="28"/>
          <w:lang w:val="uk-UA"/>
        </w:rPr>
        <w:t xml:space="preserve"> інформаційної безпеки // Захист інформації. – 2013. – Т.</w:t>
      </w:r>
      <w:r>
        <w:rPr>
          <w:sz w:val="28"/>
          <w:szCs w:val="28"/>
          <w:lang w:val="uk-UA"/>
        </w:rPr>
        <w:t xml:space="preserve"> </w:t>
      </w:r>
      <w:r w:rsidR="00766724" w:rsidRPr="00AF3205">
        <w:rPr>
          <w:sz w:val="28"/>
          <w:szCs w:val="28"/>
          <w:lang w:val="uk-UA"/>
        </w:rPr>
        <w:t>15</w:t>
      </w:r>
      <w:r>
        <w:rPr>
          <w:sz w:val="28"/>
          <w:szCs w:val="28"/>
          <w:lang w:val="uk-UA"/>
        </w:rPr>
        <w:t>,</w:t>
      </w:r>
      <w:r w:rsidR="00766724" w:rsidRPr="00AF3205">
        <w:rPr>
          <w:sz w:val="28"/>
          <w:szCs w:val="28"/>
          <w:lang w:val="uk-UA"/>
        </w:rPr>
        <w:t xml:space="preserve"> №1. – С. 66-75.</w:t>
      </w:r>
    </w:p>
    <w:p w:rsidR="00766724" w:rsidRPr="00AF3205" w:rsidRDefault="00E14229" w:rsidP="009E2F2D">
      <w:pPr>
        <w:widowControl w:val="0"/>
        <w:tabs>
          <w:tab w:val="left" w:pos="1418"/>
        </w:tabs>
        <w:ind w:firstLine="709"/>
        <w:jc w:val="both"/>
        <w:rPr>
          <w:sz w:val="28"/>
          <w:szCs w:val="28"/>
          <w:lang w:val="uk-UA"/>
        </w:rPr>
      </w:pPr>
      <w:r>
        <w:rPr>
          <w:sz w:val="28"/>
          <w:szCs w:val="28"/>
          <w:lang w:val="uk-UA"/>
        </w:rPr>
        <w:t xml:space="preserve">3 </w:t>
      </w:r>
      <w:r w:rsidR="00766724" w:rsidRPr="00AF3205">
        <w:rPr>
          <w:sz w:val="28"/>
          <w:szCs w:val="28"/>
          <w:lang w:val="uk-UA"/>
        </w:rPr>
        <w:t>Гізун</w:t>
      </w:r>
      <w:r>
        <w:rPr>
          <w:sz w:val="28"/>
          <w:szCs w:val="28"/>
          <w:lang w:val="uk-UA"/>
        </w:rPr>
        <w:t xml:space="preserve"> </w:t>
      </w:r>
      <w:r w:rsidR="00766724" w:rsidRPr="00AF3205">
        <w:rPr>
          <w:sz w:val="28"/>
          <w:szCs w:val="28"/>
          <w:lang w:val="uk-UA"/>
        </w:rPr>
        <w:t>А.І.</w:t>
      </w:r>
      <w:r w:rsidR="002242EF">
        <w:rPr>
          <w:sz w:val="28"/>
          <w:szCs w:val="28"/>
          <w:lang w:val="uk-UA"/>
        </w:rPr>
        <w:t>,</w:t>
      </w:r>
      <w:r w:rsidR="00766724" w:rsidRPr="00AF3205">
        <w:rPr>
          <w:sz w:val="28"/>
          <w:szCs w:val="28"/>
          <w:lang w:val="uk-UA"/>
        </w:rPr>
        <w:t xml:space="preserve"> </w:t>
      </w:r>
      <w:r w:rsidR="002242EF" w:rsidRPr="00AF3205">
        <w:rPr>
          <w:sz w:val="28"/>
          <w:szCs w:val="28"/>
          <w:lang w:val="uk-UA"/>
        </w:rPr>
        <w:t>Волянська В.В.</w:t>
      </w:r>
      <w:r w:rsidR="002242EF">
        <w:rPr>
          <w:sz w:val="28"/>
          <w:szCs w:val="28"/>
          <w:lang w:val="uk-UA"/>
        </w:rPr>
        <w:t xml:space="preserve"> </w:t>
      </w:r>
      <w:r w:rsidR="00766724" w:rsidRPr="00AF3205">
        <w:rPr>
          <w:sz w:val="28"/>
          <w:szCs w:val="28"/>
          <w:lang w:val="uk-UA"/>
        </w:rPr>
        <w:t xml:space="preserve">Основні параметри системи виявлення та ідентифікації порушника // Інтегровані інтелектуальні робототехнічні комплекси (ІІРТК-2013): </w:t>
      </w:r>
      <w:r w:rsidR="002242EF">
        <w:rPr>
          <w:sz w:val="28"/>
          <w:szCs w:val="28"/>
          <w:lang w:val="uk-UA"/>
        </w:rPr>
        <w:t>матер. 6-і</w:t>
      </w:r>
      <w:r w:rsidR="00766724" w:rsidRPr="00AF3205">
        <w:rPr>
          <w:sz w:val="28"/>
          <w:szCs w:val="28"/>
          <w:lang w:val="uk-UA"/>
        </w:rPr>
        <w:t xml:space="preserve"> міжнар. наук.-практ. конф. – К</w:t>
      </w:r>
      <w:r w:rsidR="002242EF">
        <w:rPr>
          <w:sz w:val="28"/>
          <w:szCs w:val="28"/>
          <w:lang w:val="uk-UA"/>
        </w:rPr>
        <w:t>иів, 2</w:t>
      </w:r>
      <w:r w:rsidR="00766724" w:rsidRPr="00AF3205">
        <w:rPr>
          <w:sz w:val="28"/>
          <w:szCs w:val="28"/>
          <w:lang w:val="uk-UA"/>
        </w:rPr>
        <w:t>013. – С.</w:t>
      </w:r>
      <w:r w:rsidR="002242EF">
        <w:rPr>
          <w:sz w:val="28"/>
          <w:szCs w:val="28"/>
          <w:lang w:val="uk-UA"/>
        </w:rPr>
        <w:t xml:space="preserve"> </w:t>
      </w:r>
      <w:r w:rsidR="00766724" w:rsidRPr="00AF3205">
        <w:rPr>
          <w:sz w:val="28"/>
          <w:szCs w:val="28"/>
          <w:lang w:val="uk-UA"/>
        </w:rPr>
        <w:t>245-248.</w:t>
      </w:r>
    </w:p>
    <w:p w:rsidR="00766724" w:rsidRPr="00AF3205" w:rsidRDefault="00E14229" w:rsidP="009E2F2D">
      <w:pPr>
        <w:tabs>
          <w:tab w:val="left" w:pos="993"/>
          <w:tab w:val="left" w:pos="1418"/>
          <w:tab w:val="left" w:pos="1800"/>
        </w:tabs>
        <w:ind w:firstLine="709"/>
        <w:jc w:val="both"/>
        <w:rPr>
          <w:sz w:val="28"/>
          <w:szCs w:val="28"/>
        </w:rPr>
      </w:pPr>
      <w:r>
        <w:rPr>
          <w:sz w:val="28"/>
          <w:szCs w:val="28"/>
          <w:lang w:val="kk-KZ"/>
        </w:rPr>
        <w:t xml:space="preserve">4 </w:t>
      </w:r>
      <w:r w:rsidR="00766724" w:rsidRPr="00AF3205">
        <w:rPr>
          <w:sz w:val="28"/>
          <w:szCs w:val="28"/>
        </w:rPr>
        <w:t>Глотов В.А. Метод определения коэффициентов относительной важности // Приборы и системы управления. – 1976. – №8. – С. 17</w:t>
      </w:r>
      <w:r w:rsidR="002242EF">
        <w:rPr>
          <w:sz w:val="28"/>
          <w:szCs w:val="28"/>
          <w:lang w:val="kk-KZ"/>
        </w:rPr>
        <w:t>-</w:t>
      </w:r>
      <w:r w:rsidR="00766724" w:rsidRPr="00AF3205">
        <w:rPr>
          <w:sz w:val="28"/>
          <w:szCs w:val="28"/>
        </w:rPr>
        <w:t>22.</w:t>
      </w:r>
    </w:p>
    <w:p w:rsidR="00766724" w:rsidRPr="00AF3205" w:rsidRDefault="00E14229" w:rsidP="009E2F2D">
      <w:pPr>
        <w:widowControl w:val="0"/>
        <w:tabs>
          <w:tab w:val="left" w:pos="1418"/>
        </w:tabs>
        <w:ind w:firstLine="709"/>
        <w:jc w:val="both"/>
        <w:rPr>
          <w:sz w:val="28"/>
          <w:szCs w:val="28"/>
          <w:lang w:val="uk-UA"/>
        </w:rPr>
      </w:pPr>
      <w:r>
        <w:rPr>
          <w:sz w:val="28"/>
          <w:szCs w:val="28"/>
          <w:lang w:val="uk-UA"/>
        </w:rPr>
        <w:t xml:space="preserve">5 </w:t>
      </w:r>
      <w:r w:rsidR="00766724" w:rsidRPr="00AF3205">
        <w:rPr>
          <w:sz w:val="28"/>
          <w:szCs w:val="28"/>
          <w:lang w:val="uk-UA"/>
        </w:rPr>
        <w:t xml:space="preserve">Гнатюк С.О. </w:t>
      </w:r>
      <w:r w:rsidR="002242EF" w:rsidRPr="002242EF">
        <w:rPr>
          <w:rStyle w:val="rynqvb"/>
          <w:sz w:val="28"/>
          <w:szCs w:val="28"/>
          <w:lang w:val="uk-UA"/>
        </w:rPr>
        <w:t>та інші</w:t>
      </w:r>
      <w:r w:rsidR="002242EF" w:rsidRPr="002242EF">
        <w:rPr>
          <w:sz w:val="28"/>
          <w:szCs w:val="28"/>
          <w:lang w:val="uk-UA"/>
        </w:rPr>
        <w:t xml:space="preserve">. </w:t>
      </w:r>
      <w:r w:rsidR="00766724" w:rsidRPr="00AF3205">
        <w:rPr>
          <w:sz w:val="28"/>
          <w:szCs w:val="28"/>
          <w:lang w:val="uk-UA"/>
        </w:rPr>
        <w:t xml:space="preserve">Сучасні системи віртуальних приманок на основі технології honeypot // Захист інформації. </w:t>
      </w:r>
      <w:r w:rsidR="00766724" w:rsidRPr="00AF3205">
        <w:rPr>
          <w:sz w:val="28"/>
          <w:szCs w:val="28"/>
          <w:lang w:val="uk-UA"/>
        </w:rPr>
        <w:sym w:font="Symbol" w:char="F02D"/>
      </w:r>
      <w:r w:rsidR="00766724" w:rsidRPr="00AF3205">
        <w:rPr>
          <w:sz w:val="28"/>
          <w:szCs w:val="28"/>
          <w:lang w:val="uk-UA"/>
        </w:rPr>
        <w:t xml:space="preserve"> 2012. </w:t>
      </w:r>
      <w:r w:rsidR="00766724" w:rsidRPr="00AF3205">
        <w:rPr>
          <w:sz w:val="28"/>
          <w:szCs w:val="28"/>
          <w:lang w:val="uk-UA"/>
        </w:rPr>
        <w:sym w:font="Symbol" w:char="F02D"/>
      </w:r>
      <w:r w:rsidR="00766724" w:rsidRPr="00AF3205">
        <w:rPr>
          <w:sz w:val="28"/>
          <w:szCs w:val="28"/>
          <w:lang w:val="uk-UA"/>
        </w:rPr>
        <w:t xml:space="preserve"> №3(56). – С.</w:t>
      </w:r>
      <w:r w:rsidR="002242EF">
        <w:rPr>
          <w:sz w:val="28"/>
          <w:szCs w:val="28"/>
          <w:lang w:val="uk-UA"/>
        </w:rPr>
        <w:t xml:space="preserve"> </w:t>
      </w:r>
      <w:r w:rsidR="00766724" w:rsidRPr="00AF3205">
        <w:rPr>
          <w:sz w:val="28"/>
          <w:szCs w:val="28"/>
          <w:lang w:val="uk-UA"/>
        </w:rPr>
        <w:t xml:space="preserve">101-109. </w:t>
      </w:r>
    </w:p>
    <w:p w:rsidR="00766724" w:rsidRPr="002D2333" w:rsidRDefault="00E14229" w:rsidP="009E2F2D">
      <w:pPr>
        <w:tabs>
          <w:tab w:val="left" w:pos="993"/>
          <w:tab w:val="left" w:pos="1418"/>
          <w:tab w:val="left" w:pos="1800"/>
        </w:tabs>
        <w:ind w:firstLine="709"/>
        <w:jc w:val="both"/>
        <w:rPr>
          <w:sz w:val="28"/>
          <w:szCs w:val="28"/>
        </w:rPr>
      </w:pPr>
      <w:r>
        <w:rPr>
          <w:sz w:val="28"/>
          <w:szCs w:val="28"/>
          <w:lang w:val="kk-KZ"/>
        </w:rPr>
        <w:t xml:space="preserve">6 </w:t>
      </w:r>
      <w:r w:rsidR="00766724" w:rsidRPr="00AF3205">
        <w:rPr>
          <w:sz w:val="28"/>
          <w:szCs w:val="28"/>
        </w:rPr>
        <w:t xml:space="preserve">Головань С.М. Базові вимоги до побудови моделі загроз інформаційних </w:t>
      </w:r>
      <w:r w:rsidR="00766724" w:rsidRPr="002D2333">
        <w:rPr>
          <w:sz w:val="28"/>
          <w:szCs w:val="28"/>
        </w:rPr>
        <w:t>систем // Інформаційна безпека. – 2009. – №1. – С.</w:t>
      </w:r>
      <w:r w:rsidR="00F959F8" w:rsidRPr="002D2333">
        <w:rPr>
          <w:sz w:val="28"/>
          <w:szCs w:val="28"/>
          <w:lang w:val="kk-KZ"/>
        </w:rPr>
        <w:t xml:space="preserve"> </w:t>
      </w:r>
      <w:r w:rsidR="00766724" w:rsidRPr="002D2333">
        <w:rPr>
          <w:sz w:val="28"/>
          <w:szCs w:val="28"/>
        </w:rPr>
        <w:t>17-25.</w:t>
      </w:r>
    </w:p>
    <w:p w:rsidR="00766724" w:rsidRPr="002D2333" w:rsidRDefault="00E14229" w:rsidP="009E2F2D">
      <w:pPr>
        <w:tabs>
          <w:tab w:val="left" w:pos="993"/>
          <w:tab w:val="left" w:pos="1418"/>
          <w:tab w:val="left" w:pos="1800"/>
        </w:tabs>
        <w:ind w:firstLine="709"/>
        <w:jc w:val="both"/>
        <w:rPr>
          <w:sz w:val="28"/>
          <w:szCs w:val="28"/>
          <w:lang w:val="kk-KZ"/>
        </w:rPr>
      </w:pPr>
      <w:r w:rsidRPr="002D2333">
        <w:rPr>
          <w:sz w:val="28"/>
          <w:szCs w:val="28"/>
          <w:lang w:val="kk-KZ"/>
        </w:rPr>
        <w:t xml:space="preserve">7 </w:t>
      </w:r>
      <w:r w:rsidR="00766724" w:rsidRPr="002D2333">
        <w:rPr>
          <w:sz w:val="28"/>
          <w:szCs w:val="28"/>
        </w:rPr>
        <w:t>Голуб В. Парольная защита</w:t>
      </w:r>
      <w:r w:rsidR="003E2888" w:rsidRPr="002D2333">
        <w:rPr>
          <w:sz w:val="28"/>
          <w:szCs w:val="28"/>
          <w:lang w:val="kk-KZ"/>
        </w:rPr>
        <w:t xml:space="preserve"> //</w:t>
      </w:r>
      <w:r w:rsidR="00766724" w:rsidRPr="002D2333">
        <w:rPr>
          <w:sz w:val="28"/>
          <w:szCs w:val="28"/>
        </w:rPr>
        <w:t xml:space="preserve"> </w:t>
      </w:r>
      <w:hyperlink r:id="rId1222" w:history="1">
        <w:r w:rsidR="00F959F8" w:rsidRPr="002D2333">
          <w:rPr>
            <w:rStyle w:val="a7"/>
            <w:color w:val="auto"/>
            <w:sz w:val="28"/>
            <w:szCs w:val="28"/>
            <w:u w:val="none"/>
            <w:lang w:val="en-US"/>
          </w:rPr>
          <w:t>http</w:t>
        </w:r>
        <w:r w:rsidR="00F959F8" w:rsidRPr="002D2333">
          <w:rPr>
            <w:rStyle w:val="a7"/>
            <w:color w:val="auto"/>
            <w:sz w:val="28"/>
            <w:szCs w:val="28"/>
            <w:u w:val="none"/>
          </w:rPr>
          <w:t>://</w:t>
        </w:r>
        <w:r w:rsidR="00F959F8" w:rsidRPr="002D2333">
          <w:rPr>
            <w:rStyle w:val="a7"/>
            <w:color w:val="auto"/>
            <w:sz w:val="28"/>
            <w:szCs w:val="28"/>
            <w:u w:val="none"/>
            <w:lang w:val="en-US"/>
          </w:rPr>
          <w:t>www</w:t>
        </w:r>
        <w:r w:rsidR="00F959F8" w:rsidRPr="002D2333">
          <w:rPr>
            <w:rStyle w:val="a7"/>
            <w:color w:val="auto"/>
            <w:sz w:val="28"/>
            <w:szCs w:val="28"/>
            <w:u w:val="none"/>
          </w:rPr>
          <w:t>.</w:t>
        </w:r>
        <w:r w:rsidR="00F959F8" w:rsidRPr="002D2333">
          <w:rPr>
            <w:rStyle w:val="a7"/>
            <w:color w:val="auto"/>
            <w:sz w:val="28"/>
            <w:szCs w:val="28"/>
            <w:u w:val="none"/>
            <w:lang w:val="en-US"/>
          </w:rPr>
          <w:t>relga</w:t>
        </w:r>
        <w:r w:rsidR="00F959F8" w:rsidRPr="002D2333">
          <w:rPr>
            <w:rStyle w:val="a7"/>
            <w:color w:val="auto"/>
            <w:sz w:val="28"/>
            <w:szCs w:val="28"/>
            <w:u w:val="none"/>
          </w:rPr>
          <w:t>.</w:t>
        </w:r>
        <w:r w:rsidR="00F959F8" w:rsidRPr="002D2333">
          <w:rPr>
            <w:rStyle w:val="a7"/>
            <w:color w:val="auto"/>
            <w:sz w:val="28"/>
            <w:szCs w:val="28"/>
            <w:u w:val="none"/>
            <w:lang w:val="en-US"/>
          </w:rPr>
          <w:t>ru</w:t>
        </w:r>
        <w:r w:rsidR="00F959F8" w:rsidRPr="002D2333">
          <w:rPr>
            <w:rStyle w:val="a7"/>
            <w:color w:val="auto"/>
            <w:sz w:val="28"/>
            <w:szCs w:val="28"/>
            <w:u w:val="none"/>
          </w:rPr>
          <w:t>/</w:t>
        </w:r>
        <w:r w:rsidR="00F959F8" w:rsidRPr="002D2333">
          <w:rPr>
            <w:rStyle w:val="a7"/>
            <w:color w:val="auto"/>
            <w:sz w:val="28"/>
            <w:szCs w:val="28"/>
            <w:u w:val="none"/>
            <w:lang w:val="en-US"/>
          </w:rPr>
          <w:t>Environ</w:t>
        </w:r>
        <w:r w:rsidR="00F959F8" w:rsidRPr="002D2333">
          <w:rPr>
            <w:rStyle w:val="a7"/>
            <w:color w:val="auto"/>
            <w:sz w:val="28"/>
            <w:szCs w:val="28"/>
            <w:u w:val="none"/>
          </w:rPr>
          <w:t>/</w:t>
        </w:r>
        <w:r w:rsidR="00F959F8" w:rsidRPr="002D2333">
          <w:rPr>
            <w:rStyle w:val="a7"/>
            <w:color w:val="auto"/>
            <w:sz w:val="28"/>
            <w:szCs w:val="28"/>
            <w:u w:val="none"/>
            <w:lang w:val="kk-KZ"/>
          </w:rPr>
          <w:t>.</w:t>
        </w:r>
      </w:hyperlink>
      <w:r w:rsidR="00F959F8" w:rsidRPr="002D2333">
        <w:rPr>
          <w:rStyle w:val="a7"/>
          <w:color w:val="auto"/>
          <w:sz w:val="28"/>
          <w:szCs w:val="28"/>
          <w:u w:val="none"/>
          <w:lang w:val="kk-KZ"/>
        </w:rPr>
        <w:t>10.10.2025.</w:t>
      </w:r>
    </w:p>
    <w:p w:rsidR="00766724" w:rsidRPr="002D2333" w:rsidRDefault="00352C64" w:rsidP="009E2F2D">
      <w:pPr>
        <w:tabs>
          <w:tab w:val="left" w:pos="993"/>
          <w:tab w:val="left" w:pos="1418"/>
          <w:tab w:val="left" w:pos="1800"/>
        </w:tabs>
        <w:ind w:firstLine="709"/>
        <w:jc w:val="both"/>
        <w:rPr>
          <w:sz w:val="28"/>
          <w:szCs w:val="28"/>
          <w:lang w:val="uk-UA"/>
        </w:rPr>
      </w:pPr>
      <w:r>
        <w:rPr>
          <w:sz w:val="28"/>
          <w:szCs w:val="28"/>
          <w:lang w:val="uk-UA"/>
        </w:rPr>
        <w:t xml:space="preserve">8 </w:t>
      </w:r>
      <w:r w:rsidR="00766724" w:rsidRPr="002D2333">
        <w:rPr>
          <w:sz w:val="28"/>
          <w:szCs w:val="28"/>
          <w:lang w:val="uk-UA"/>
        </w:rPr>
        <w:t xml:space="preserve">Горніцька Д.А. </w:t>
      </w:r>
      <w:r w:rsidR="00F959F8" w:rsidRPr="002D2333">
        <w:rPr>
          <w:rStyle w:val="rynqvb"/>
          <w:sz w:val="28"/>
          <w:szCs w:val="28"/>
          <w:lang w:val="uk-UA"/>
        </w:rPr>
        <w:t>та інші</w:t>
      </w:r>
      <w:r w:rsidR="00F959F8" w:rsidRPr="002D2333">
        <w:rPr>
          <w:sz w:val="28"/>
          <w:szCs w:val="28"/>
          <w:lang w:val="uk-UA"/>
        </w:rPr>
        <w:t xml:space="preserve">. </w:t>
      </w:r>
      <w:r w:rsidR="00766724" w:rsidRPr="002D2333">
        <w:rPr>
          <w:sz w:val="28"/>
          <w:szCs w:val="28"/>
          <w:lang w:val="uk-UA"/>
        </w:rPr>
        <w:t>Визначення коефіцієнтів важливості для експертного оцінювання у галузі інформаційної безпеки // Захист інформації.</w:t>
      </w:r>
      <w:r w:rsidR="003E2888" w:rsidRPr="002D2333">
        <w:rPr>
          <w:sz w:val="28"/>
          <w:szCs w:val="28"/>
          <w:lang w:val="uk-UA"/>
        </w:rPr>
        <w:t xml:space="preserve"> </w:t>
      </w:r>
      <w:r w:rsidR="00766724" w:rsidRPr="002D2333">
        <w:rPr>
          <w:sz w:val="28"/>
          <w:szCs w:val="28"/>
          <w:lang w:val="uk-UA"/>
        </w:rPr>
        <w:t>– 2012.</w:t>
      </w:r>
      <w:r w:rsidR="003E2888" w:rsidRPr="002D2333">
        <w:rPr>
          <w:sz w:val="28"/>
          <w:szCs w:val="28"/>
          <w:lang w:val="uk-UA"/>
        </w:rPr>
        <w:t xml:space="preserve"> </w:t>
      </w:r>
      <w:r w:rsidR="00766724" w:rsidRPr="002D2333">
        <w:rPr>
          <w:sz w:val="28"/>
          <w:szCs w:val="28"/>
          <w:lang w:val="uk-UA"/>
        </w:rPr>
        <w:t>– №1(54).</w:t>
      </w:r>
      <w:r w:rsidR="003E2888" w:rsidRPr="002D2333">
        <w:rPr>
          <w:sz w:val="28"/>
          <w:szCs w:val="28"/>
          <w:lang w:val="uk-UA"/>
        </w:rPr>
        <w:t xml:space="preserve"> </w:t>
      </w:r>
      <w:r w:rsidR="00766724" w:rsidRPr="002D2333">
        <w:rPr>
          <w:sz w:val="28"/>
          <w:szCs w:val="28"/>
          <w:lang w:val="uk-UA"/>
        </w:rPr>
        <w:t>– С.</w:t>
      </w:r>
      <w:r w:rsidR="00F959F8" w:rsidRPr="002D2333">
        <w:rPr>
          <w:sz w:val="28"/>
          <w:szCs w:val="28"/>
          <w:lang w:val="uk-UA"/>
        </w:rPr>
        <w:t xml:space="preserve"> </w:t>
      </w:r>
      <w:r w:rsidR="00766724" w:rsidRPr="002D2333">
        <w:rPr>
          <w:sz w:val="28"/>
          <w:szCs w:val="28"/>
          <w:lang w:val="uk-UA"/>
        </w:rPr>
        <w:t>108-121.</w:t>
      </w:r>
    </w:p>
    <w:p w:rsidR="00766724" w:rsidRPr="002D2333" w:rsidRDefault="00E14229" w:rsidP="009E2F2D">
      <w:pPr>
        <w:widowControl w:val="0"/>
        <w:tabs>
          <w:tab w:val="left" w:pos="1418"/>
        </w:tabs>
        <w:ind w:firstLine="709"/>
        <w:jc w:val="both"/>
        <w:rPr>
          <w:sz w:val="28"/>
          <w:szCs w:val="28"/>
          <w:lang w:val="uk-UA"/>
        </w:rPr>
      </w:pPr>
      <w:r w:rsidRPr="002D2333">
        <w:rPr>
          <w:sz w:val="28"/>
          <w:szCs w:val="28"/>
          <w:lang w:val="uk-UA"/>
        </w:rPr>
        <w:t xml:space="preserve">9 </w:t>
      </w:r>
      <w:r w:rsidR="00766724" w:rsidRPr="002D2333">
        <w:rPr>
          <w:sz w:val="28"/>
          <w:szCs w:val="28"/>
          <w:lang w:val="uk-UA"/>
        </w:rPr>
        <w:t xml:space="preserve">Горніцька Д.А., Волянська В.В., Корченко А.О. Методи визначення коефіцієнтів важливості для експертиз інформаційної безпеки // Інтегровані інтелектуальні робототехнічні комплекси (ІІРТК-2012): </w:t>
      </w:r>
      <w:r w:rsidR="00F959F8" w:rsidRPr="002D2333">
        <w:rPr>
          <w:sz w:val="28"/>
          <w:szCs w:val="28"/>
          <w:lang w:val="uk-UA"/>
        </w:rPr>
        <w:t xml:space="preserve">матер. 5-і </w:t>
      </w:r>
      <w:r w:rsidR="00766724" w:rsidRPr="002D2333">
        <w:rPr>
          <w:sz w:val="28"/>
          <w:szCs w:val="28"/>
          <w:lang w:val="uk-UA"/>
        </w:rPr>
        <w:t>міжнар. наук.-практ. конф.: тези доп.– К</w:t>
      </w:r>
      <w:r w:rsidR="00F959F8" w:rsidRPr="002D2333">
        <w:rPr>
          <w:sz w:val="28"/>
          <w:szCs w:val="28"/>
          <w:lang w:val="uk-UA"/>
        </w:rPr>
        <w:t>иів</w:t>
      </w:r>
      <w:r w:rsidR="00766724" w:rsidRPr="002D2333">
        <w:rPr>
          <w:sz w:val="28"/>
          <w:szCs w:val="28"/>
          <w:lang w:val="uk-UA"/>
        </w:rPr>
        <w:t>: НАУ, 2012.</w:t>
      </w:r>
      <w:r w:rsidR="00F959F8" w:rsidRPr="002D2333">
        <w:rPr>
          <w:sz w:val="28"/>
          <w:szCs w:val="28"/>
          <w:lang w:val="uk-UA"/>
        </w:rPr>
        <w:t xml:space="preserve"> </w:t>
      </w:r>
      <w:r w:rsidR="00766724" w:rsidRPr="002D2333">
        <w:rPr>
          <w:sz w:val="28"/>
          <w:szCs w:val="28"/>
          <w:lang w:val="uk-UA"/>
        </w:rPr>
        <w:t>– С.</w:t>
      </w:r>
      <w:r w:rsidR="00F959F8" w:rsidRPr="002D2333">
        <w:rPr>
          <w:sz w:val="28"/>
          <w:szCs w:val="28"/>
          <w:lang w:val="uk-UA"/>
        </w:rPr>
        <w:t xml:space="preserve"> </w:t>
      </w:r>
      <w:r w:rsidR="00766724" w:rsidRPr="002D2333">
        <w:rPr>
          <w:sz w:val="28"/>
          <w:szCs w:val="28"/>
          <w:lang w:val="uk-UA"/>
        </w:rPr>
        <w:t>311.</w:t>
      </w:r>
    </w:p>
    <w:p w:rsidR="00766724" w:rsidRPr="002D2333" w:rsidRDefault="00E14229" w:rsidP="009E2F2D">
      <w:pPr>
        <w:tabs>
          <w:tab w:val="left" w:pos="993"/>
          <w:tab w:val="left" w:pos="1418"/>
          <w:tab w:val="left" w:pos="1800"/>
        </w:tabs>
        <w:ind w:firstLine="709"/>
        <w:jc w:val="both"/>
        <w:rPr>
          <w:sz w:val="28"/>
          <w:szCs w:val="28"/>
          <w:lang w:val="kk-KZ"/>
        </w:rPr>
      </w:pPr>
      <w:r w:rsidRPr="002D2333">
        <w:rPr>
          <w:sz w:val="28"/>
          <w:szCs w:val="28"/>
          <w:lang w:val="kk-KZ"/>
        </w:rPr>
        <w:t xml:space="preserve">10 </w:t>
      </w:r>
      <w:r w:rsidR="00766724" w:rsidRPr="002D2333">
        <w:rPr>
          <w:sz w:val="28"/>
          <w:szCs w:val="28"/>
        </w:rPr>
        <w:t>Гудкова</w:t>
      </w:r>
      <w:r w:rsidR="00766724" w:rsidRPr="002D2333">
        <w:rPr>
          <w:sz w:val="28"/>
          <w:szCs w:val="28"/>
          <w:lang w:val="kk-KZ"/>
        </w:rPr>
        <w:t xml:space="preserve"> </w:t>
      </w:r>
      <w:r w:rsidR="00766724" w:rsidRPr="002D2333">
        <w:rPr>
          <w:sz w:val="28"/>
          <w:szCs w:val="28"/>
        </w:rPr>
        <w:t xml:space="preserve">Д. Спам в 2012 году </w:t>
      </w:r>
      <w:r w:rsidR="00475290" w:rsidRPr="002D2333">
        <w:rPr>
          <w:sz w:val="28"/>
          <w:szCs w:val="28"/>
          <w:lang w:val="kk-KZ"/>
        </w:rPr>
        <w:t>//</w:t>
      </w:r>
      <w:r w:rsidR="00766724" w:rsidRPr="002D2333">
        <w:rPr>
          <w:sz w:val="28"/>
          <w:szCs w:val="28"/>
        </w:rPr>
        <w:t xml:space="preserve"> </w:t>
      </w:r>
      <w:hyperlink r:id="rId1223" w:history="1">
        <w:r w:rsidR="00F959F8" w:rsidRPr="002D2333">
          <w:rPr>
            <w:rStyle w:val="a7"/>
            <w:color w:val="auto"/>
            <w:sz w:val="28"/>
            <w:szCs w:val="28"/>
            <w:u w:val="none"/>
            <w:lang w:val="en-US"/>
          </w:rPr>
          <w:t>http</w:t>
        </w:r>
        <w:r w:rsidR="00F959F8" w:rsidRPr="002D2333">
          <w:rPr>
            <w:rStyle w:val="a7"/>
            <w:color w:val="auto"/>
            <w:sz w:val="28"/>
            <w:szCs w:val="28"/>
            <w:u w:val="none"/>
          </w:rPr>
          <w:t>://</w:t>
        </w:r>
        <w:r w:rsidR="00F959F8" w:rsidRPr="002D2333">
          <w:rPr>
            <w:rStyle w:val="a7"/>
            <w:color w:val="auto"/>
            <w:sz w:val="28"/>
            <w:szCs w:val="28"/>
            <w:u w:val="none"/>
            <w:lang w:val="en-US"/>
          </w:rPr>
          <w:t>www</w:t>
        </w:r>
        <w:r w:rsidR="00F959F8" w:rsidRPr="002D2333">
          <w:rPr>
            <w:rStyle w:val="a7"/>
            <w:color w:val="auto"/>
            <w:sz w:val="28"/>
            <w:szCs w:val="28"/>
            <w:u w:val="none"/>
          </w:rPr>
          <w:t>.</w:t>
        </w:r>
        <w:r w:rsidR="00F959F8" w:rsidRPr="002D2333">
          <w:rPr>
            <w:rStyle w:val="a7"/>
            <w:color w:val="auto"/>
            <w:sz w:val="28"/>
            <w:szCs w:val="28"/>
            <w:u w:val="none"/>
            <w:lang w:val="en-US"/>
          </w:rPr>
          <w:t>securelist</w:t>
        </w:r>
        <w:r w:rsidR="00F959F8" w:rsidRPr="002D2333">
          <w:rPr>
            <w:rStyle w:val="a7"/>
            <w:color w:val="auto"/>
            <w:sz w:val="28"/>
            <w:szCs w:val="28"/>
            <w:u w:val="none"/>
          </w:rPr>
          <w:t>.</w:t>
        </w:r>
        <w:r w:rsidR="00F959F8" w:rsidRPr="002D2333">
          <w:rPr>
            <w:rStyle w:val="a7"/>
            <w:color w:val="auto"/>
            <w:sz w:val="28"/>
            <w:szCs w:val="28"/>
            <w:u w:val="none"/>
            <w:lang w:val="en-US"/>
          </w:rPr>
          <w:t>com</w:t>
        </w:r>
      </w:hyperlink>
      <w:r w:rsidR="00F959F8" w:rsidRPr="002D2333">
        <w:rPr>
          <w:rStyle w:val="a7"/>
          <w:color w:val="auto"/>
          <w:sz w:val="28"/>
          <w:szCs w:val="28"/>
          <w:u w:val="none"/>
          <w:lang w:val="kk-KZ"/>
        </w:rPr>
        <w:t>. 10.10.2025.</w:t>
      </w:r>
    </w:p>
    <w:p w:rsidR="00766724" w:rsidRPr="002D2333" w:rsidRDefault="00E14229" w:rsidP="009E2F2D">
      <w:pPr>
        <w:tabs>
          <w:tab w:val="left" w:pos="993"/>
          <w:tab w:val="left" w:pos="1418"/>
          <w:tab w:val="left" w:pos="1800"/>
        </w:tabs>
        <w:ind w:firstLine="709"/>
        <w:jc w:val="both"/>
        <w:rPr>
          <w:sz w:val="28"/>
          <w:szCs w:val="28"/>
          <w:lang w:val="uk-UA"/>
        </w:rPr>
      </w:pPr>
      <w:r w:rsidRPr="002D2333">
        <w:rPr>
          <w:sz w:val="28"/>
          <w:szCs w:val="28"/>
          <w:lang w:val="uk-UA"/>
        </w:rPr>
        <w:t xml:space="preserve">11 </w:t>
      </w:r>
      <w:r w:rsidR="00766724" w:rsidRPr="002D2333">
        <w:rPr>
          <w:sz w:val="28"/>
          <w:szCs w:val="28"/>
          <w:lang w:val="uk-UA"/>
        </w:rPr>
        <w:t>Кини Р.Л.</w:t>
      </w:r>
      <w:r w:rsidR="00F959F8" w:rsidRPr="002D2333">
        <w:rPr>
          <w:sz w:val="28"/>
          <w:szCs w:val="28"/>
          <w:lang w:val="uk-UA"/>
        </w:rPr>
        <w:t>,</w:t>
      </w:r>
      <w:r w:rsidR="00766724" w:rsidRPr="002D2333">
        <w:rPr>
          <w:sz w:val="28"/>
          <w:szCs w:val="28"/>
          <w:lang w:val="uk-UA"/>
        </w:rPr>
        <w:t xml:space="preserve"> </w:t>
      </w:r>
      <w:r w:rsidR="00F959F8" w:rsidRPr="002D2333">
        <w:rPr>
          <w:sz w:val="28"/>
          <w:szCs w:val="28"/>
          <w:lang w:val="uk-UA"/>
        </w:rPr>
        <w:t xml:space="preserve">Райфа Х. </w:t>
      </w:r>
      <w:r w:rsidR="00766724" w:rsidRPr="002D2333">
        <w:rPr>
          <w:sz w:val="28"/>
          <w:szCs w:val="28"/>
          <w:lang w:val="uk-UA"/>
        </w:rPr>
        <w:t>Принятие решений при многих критериях предпочтения и замещения</w:t>
      </w:r>
      <w:r w:rsidR="00F959F8" w:rsidRPr="002D2333">
        <w:rPr>
          <w:sz w:val="28"/>
          <w:szCs w:val="28"/>
          <w:lang w:val="uk-UA"/>
        </w:rPr>
        <w:t xml:space="preserve">. </w:t>
      </w:r>
      <w:r w:rsidR="00766724" w:rsidRPr="002D2333">
        <w:rPr>
          <w:sz w:val="28"/>
          <w:szCs w:val="28"/>
          <w:lang w:val="uk-UA"/>
        </w:rPr>
        <w:t xml:space="preserve">– М.: Радио и связь, 1981. </w:t>
      </w:r>
      <w:r w:rsidR="00766724" w:rsidRPr="002D2333">
        <w:rPr>
          <w:sz w:val="28"/>
          <w:szCs w:val="28"/>
        </w:rPr>
        <w:t>–</w:t>
      </w:r>
      <w:r w:rsidR="00766724" w:rsidRPr="002D2333">
        <w:rPr>
          <w:sz w:val="28"/>
          <w:szCs w:val="28"/>
          <w:lang w:val="uk-UA"/>
        </w:rPr>
        <w:t xml:space="preserve"> </w:t>
      </w:r>
      <w:r w:rsidR="00766724" w:rsidRPr="002D2333">
        <w:rPr>
          <w:sz w:val="28"/>
          <w:szCs w:val="28"/>
        </w:rPr>
        <w:t>560</w:t>
      </w:r>
      <w:r w:rsidR="00766724" w:rsidRPr="002D2333">
        <w:rPr>
          <w:sz w:val="28"/>
          <w:szCs w:val="28"/>
          <w:lang w:val="uk-UA"/>
        </w:rPr>
        <w:t xml:space="preserve"> с.</w:t>
      </w:r>
    </w:p>
    <w:p w:rsidR="00766724" w:rsidRPr="002D2333" w:rsidRDefault="00E14229" w:rsidP="009E2F2D">
      <w:pPr>
        <w:tabs>
          <w:tab w:val="left" w:pos="993"/>
          <w:tab w:val="left" w:pos="1418"/>
          <w:tab w:val="left" w:pos="1800"/>
        </w:tabs>
        <w:ind w:firstLine="709"/>
        <w:jc w:val="both"/>
        <w:rPr>
          <w:rStyle w:val="a7"/>
          <w:color w:val="auto"/>
          <w:sz w:val="28"/>
          <w:szCs w:val="28"/>
          <w:u w:val="none"/>
          <w:lang w:val="kk-KZ"/>
        </w:rPr>
      </w:pPr>
      <w:r w:rsidRPr="002D2333">
        <w:rPr>
          <w:sz w:val="28"/>
          <w:szCs w:val="28"/>
          <w:lang w:val="kk-KZ"/>
        </w:rPr>
        <w:t xml:space="preserve">12 </w:t>
      </w:r>
      <w:r w:rsidR="00766724" w:rsidRPr="002D2333">
        <w:rPr>
          <w:sz w:val="28"/>
          <w:szCs w:val="28"/>
        </w:rPr>
        <w:t>Корт С.С.</w:t>
      </w:r>
      <w:r w:rsidR="00F959F8" w:rsidRPr="002D2333">
        <w:rPr>
          <w:sz w:val="28"/>
          <w:szCs w:val="28"/>
          <w:lang w:val="kk-KZ"/>
        </w:rPr>
        <w:t xml:space="preserve"> </w:t>
      </w:r>
      <w:r w:rsidR="00766724" w:rsidRPr="002D2333">
        <w:rPr>
          <w:sz w:val="28"/>
          <w:szCs w:val="28"/>
        </w:rPr>
        <w:t xml:space="preserve">Методы обнаружения нарушителя </w:t>
      </w:r>
      <w:r w:rsidR="00F959F8" w:rsidRPr="002D2333">
        <w:rPr>
          <w:sz w:val="28"/>
          <w:szCs w:val="28"/>
          <w:lang w:val="kk-KZ"/>
        </w:rPr>
        <w:t>//</w:t>
      </w:r>
      <w:r w:rsidR="00766724" w:rsidRPr="002D2333">
        <w:rPr>
          <w:sz w:val="28"/>
          <w:szCs w:val="28"/>
        </w:rPr>
        <w:t xml:space="preserve"> </w:t>
      </w:r>
      <w:hyperlink r:id="rId1224" w:history="1">
        <w:r w:rsidR="002D2333" w:rsidRPr="002D2333">
          <w:rPr>
            <w:rStyle w:val="a7"/>
            <w:color w:val="auto"/>
            <w:sz w:val="28"/>
            <w:szCs w:val="28"/>
            <w:u w:val="none"/>
            <w:lang w:val="en-US"/>
          </w:rPr>
          <w:t>http</w:t>
        </w:r>
        <w:r w:rsidR="002D2333" w:rsidRPr="002D2333">
          <w:rPr>
            <w:rStyle w:val="a7"/>
            <w:color w:val="auto"/>
            <w:sz w:val="28"/>
            <w:szCs w:val="28"/>
            <w:u w:val="none"/>
          </w:rPr>
          <w:t>://</w:t>
        </w:r>
        <w:r w:rsidR="002D2333" w:rsidRPr="002D2333">
          <w:rPr>
            <w:rStyle w:val="a7"/>
            <w:color w:val="auto"/>
            <w:sz w:val="28"/>
            <w:szCs w:val="28"/>
            <w:u w:val="none"/>
            <w:lang w:val="en-US"/>
          </w:rPr>
          <w:t>www</w:t>
        </w:r>
        <w:r w:rsidR="002D2333" w:rsidRPr="002D2333">
          <w:rPr>
            <w:rStyle w:val="a7"/>
            <w:color w:val="auto"/>
            <w:sz w:val="28"/>
            <w:szCs w:val="28"/>
            <w:u w:val="none"/>
          </w:rPr>
          <w:t>.</w:t>
        </w:r>
        <w:r w:rsidR="002D2333" w:rsidRPr="002D2333">
          <w:rPr>
            <w:rStyle w:val="a7"/>
            <w:color w:val="auto"/>
            <w:sz w:val="28"/>
            <w:szCs w:val="28"/>
            <w:u w:val="none"/>
            <w:lang w:val="en-US"/>
          </w:rPr>
          <w:t>ssl</w:t>
        </w:r>
        <w:r w:rsidR="002D2333" w:rsidRPr="002D2333">
          <w:rPr>
            <w:rStyle w:val="a7"/>
            <w:color w:val="auto"/>
            <w:sz w:val="28"/>
            <w:szCs w:val="28"/>
            <w:u w:val="none"/>
          </w:rPr>
          <w:t>.</w:t>
        </w:r>
        <w:r w:rsidR="002D2333" w:rsidRPr="002D2333">
          <w:rPr>
            <w:rStyle w:val="a7"/>
            <w:color w:val="auto"/>
            <w:sz w:val="28"/>
            <w:szCs w:val="28"/>
            <w:u w:val="none"/>
            <w:lang w:val="en-US"/>
          </w:rPr>
          <w:t>stu</w:t>
        </w:r>
        <w:r w:rsidR="002D2333" w:rsidRPr="002D2333">
          <w:rPr>
            <w:rStyle w:val="a7"/>
            <w:color w:val="auto"/>
            <w:sz w:val="28"/>
            <w:szCs w:val="28"/>
            <w:u w:val="none"/>
          </w:rPr>
          <w:t>.</w:t>
        </w:r>
        <w:r w:rsidR="002D2333" w:rsidRPr="002D2333">
          <w:rPr>
            <w:rStyle w:val="a7"/>
            <w:color w:val="auto"/>
            <w:sz w:val="28"/>
            <w:szCs w:val="28"/>
            <w:u w:val="none"/>
            <w:lang w:val="en-US"/>
          </w:rPr>
          <w:t>neva</w:t>
        </w:r>
        <w:r w:rsidR="002D2333" w:rsidRPr="002D2333">
          <w:rPr>
            <w:rStyle w:val="a7"/>
            <w:color w:val="auto"/>
            <w:sz w:val="28"/>
            <w:szCs w:val="28"/>
            <w:u w:val="none"/>
          </w:rPr>
          <w:t>.</w:t>
        </w:r>
      </w:hyperlink>
      <w:r w:rsidR="00766724" w:rsidRPr="002D2333">
        <w:rPr>
          <w:rStyle w:val="a7"/>
          <w:color w:val="auto"/>
          <w:sz w:val="28"/>
          <w:szCs w:val="28"/>
          <w:u w:val="none"/>
        </w:rPr>
        <w:t xml:space="preserve"> </w:t>
      </w:r>
      <w:r w:rsidR="00F959F8" w:rsidRPr="002D2333">
        <w:rPr>
          <w:rStyle w:val="a7"/>
          <w:color w:val="auto"/>
          <w:sz w:val="28"/>
          <w:szCs w:val="28"/>
          <w:u w:val="none"/>
          <w:lang w:val="kk-KZ"/>
        </w:rPr>
        <w:t>10.10.2025.</w:t>
      </w:r>
    </w:p>
    <w:p w:rsidR="00766724" w:rsidRPr="002D2333" w:rsidRDefault="00E14229" w:rsidP="009E2F2D">
      <w:pPr>
        <w:tabs>
          <w:tab w:val="left" w:pos="993"/>
          <w:tab w:val="left" w:pos="1418"/>
          <w:tab w:val="left" w:pos="1800"/>
        </w:tabs>
        <w:ind w:firstLine="709"/>
        <w:jc w:val="both"/>
        <w:rPr>
          <w:rStyle w:val="a7"/>
          <w:color w:val="auto"/>
          <w:sz w:val="28"/>
          <w:szCs w:val="28"/>
          <w:u w:val="none"/>
          <w:lang w:val="kk-KZ"/>
        </w:rPr>
      </w:pPr>
      <w:r w:rsidRPr="002D2333">
        <w:rPr>
          <w:sz w:val="28"/>
          <w:szCs w:val="28"/>
          <w:lang w:val="kk-KZ"/>
        </w:rPr>
        <w:t xml:space="preserve">13 </w:t>
      </w:r>
      <w:r w:rsidR="00766724" w:rsidRPr="002D2333">
        <w:rPr>
          <w:sz w:val="28"/>
          <w:szCs w:val="28"/>
        </w:rPr>
        <w:t>Корт С.С.</w:t>
      </w:r>
      <w:r w:rsidR="003E2888" w:rsidRPr="002D2333">
        <w:rPr>
          <w:sz w:val="28"/>
          <w:szCs w:val="28"/>
          <w:lang w:val="kk-KZ"/>
        </w:rPr>
        <w:t xml:space="preserve"> </w:t>
      </w:r>
      <w:r w:rsidR="00766724" w:rsidRPr="002D2333">
        <w:rPr>
          <w:sz w:val="28"/>
          <w:szCs w:val="28"/>
        </w:rPr>
        <w:t>Структура систем обнаружения нарушителя</w:t>
      </w:r>
      <w:r w:rsidR="00225461" w:rsidRPr="002D2333">
        <w:rPr>
          <w:sz w:val="28"/>
          <w:szCs w:val="28"/>
          <w:lang w:val="kk-KZ"/>
        </w:rPr>
        <w:t xml:space="preserve"> </w:t>
      </w:r>
      <w:r w:rsidR="00F959F8" w:rsidRPr="002D2333">
        <w:rPr>
          <w:sz w:val="28"/>
          <w:szCs w:val="28"/>
          <w:lang w:val="kk-KZ"/>
        </w:rPr>
        <w:t xml:space="preserve">// </w:t>
      </w:r>
      <w:hyperlink r:id="rId1225" w:history="1">
        <w:r w:rsidR="00766724" w:rsidRPr="002D2333">
          <w:rPr>
            <w:rStyle w:val="a7"/>
            <w:color w:val="auto"/>
            <w:sz w:val="28"/>
            <w:szCs w:val="28"/>
            <w:u w:val="none"/>
            <w:lang w:val="en-US"/>
          </w:rPr>
          <w:t>http</w:t>
        </w:r>
        <w:r w:rsidR="00766724" w:rsidRPr="002D2333">
          <w:rPr>
            <w:rStyle w:val="a7"/>
            <w:color w:val="auto"/>
            <w:sz w:val="28"/>
            <w:szCs w:val="28"/>
            <w:u w:val="none"/>
          </w:rPr>
          <w:t>://</w:t>
        </w:r>
        <w:r w:rsidR="00766724" w:rsidRPr="002D2333">
          <w:rPr>
            <w:rStyle w:val="a7"/>
            <w:color w:val="auto"/>
            <w:sz w:val="28"/>
            <w:szCs w:val="28"/>
            <w:u w:val="none"/>
            <w:lang w:val="en-US"/>
          </w:rPr>
          <w:t>www</w:t>
        </w:r>
        <w:r w:rsidR="00766724" w:rsidRPr="002D2333">
          <w:rPr>
            <w:rStyle w:val="a7"/>
            <w:color w:val="auto"/>
            <w:sz w:val="28"/>
            <w:szCs w:val="28"/>
            <w:u w:val="none"/>
          </w:rPr>
          <w:t>.</w:t>
        </w:r>
        <w:r w:rsidR="00766724" w:rsidRPr="002D2333">
          <w:rPr>
            <w:rStyle w:val="a7"/>
            <w:color w:val="auto"/>
            <w:sz w:val="28"/>
            <w:szCs w:val="28"/>
            <w:u w:val="none"/>
            <w:lang w:val="en-US"/>
          </w:rPr>
          <w:t>ssl</w:t>
        </w:r>
        <w:r w:rsidR="00766724" w:rsidRPr="002D2333">
          <w:rPr>
            <w:rStyle w:val="a7"/>
            <w:color w:val="auto"/>
            <w:sz w:val="28"/>
            <w:szCs w:val="28"/>
            <w:u w:val="none"/>
          </w:rPr>
          <w:t>.</w:t>
        </w:r>
        <w:r w:rsidR="00766724" w:rsidRPr="002D2333">
          <w:rPr>
            <w:rStyle w:val="a7"/>
            <w:color w:val="auto"/>
            <w:sz w:val="28"/>
            <w:szCs w:val="28"/>
            <w:u w:val="none"/>
            <w:lang w:val="en-US"/>
          </w:rPr>
          <w:t>stu</w:t>
        </w:r>
        <w:r w:rsidR="00766724" w:rsidRPr="002D2333">
          <w:rPr>
            <w:rStyle w:val="a7"/>
            <w:color w:val="auto"/>
            <w:sz w:val="28"/>
            <w:szCs w:val="28"/>
            <w:u w:val="none"/>
          </w:rPr>
          <w:t>.</w:t>
        </w:r>
        <w:r w:rsidR="00766724" w:rsidRPr="002D2333">
          <w:rPr>
            <w:rStyle w:val="a7"/>
            <w:color w:val="auto"/>
            <w:sz w:val="28"/>
            <w:szCs w:val="28"/>
            <w:u w:val="none"/>
            <w:lang w:val="en-US"/>
          </w:rPr>
          <w:t>neva</w:t>
        </w:r>
        <w:r w:rsidR="00766724" w:rsidRPr="002D2333">
          <w:rPr>
            <w:rStyle w:val="a7"/>
            <w:color w:val="auto"/>
            <w:sz w:val="28"/>
            <w:szCs w:val="28"/>
            <w:u w:val="none"/>
          </w:rPr>
          <w:t>.</w:t>
        </w:r>
        <w:r w:rsidR="00766724" w:rsidRPr="002D2333">
          <w:rPr>
            <w:rStyle w:val="a7"/>
            <w:color w:val="auto"/>
            <w:sz w:val="28"/>
            <w:szCs w:val="28"/>
            <w:u w:val="none"/>
            <w:lang w:val="en-US"/>
          </w:rPr>
          <w:t>ru</w:t>
        </w:r>
        <w:r w:rsidR="00766724" w:rsidRPr="002D2333">
          <w:rPr>
            <w:rStyle w:val="a7"/>
            <w:color w:val="auto"/>
            <w:sz w:val="28"/>
            <w:szCs w:val="28"/>
            <w:u w:val="none"/>
          </w:rPr>
          <w:t>/</w:t>
        </w:r>
        <w:r w:rsidR="00766724" w:rsidRPr="002D2333">
          <w:rPr>
            <w:rStyle w:val="a7"/>
            <w:color w:val="auto"/>
            <w:sz w:val="28"/>
            <w:szCs w:val="28"/>
            <w:u w:val="none"/>
            <w:lang w:val="en-US"/>
          </w:rPr>
          <w:t>sam</w:t>
        </w:r>
        <w:r w:rsidR="00766724" w:rsidRPr="002D2333">
          <w:rPr>
            <w:rStyle w:val="a7"/>
            <w:color w:val="auto"/>
            <w:sz w:val="28"/>
            <w:szCs w:val="28"/>
            <w:u w:val="none"/>
          </w:rPr>
          <w:t>/</w:t>
        </w:r>
      </w:hyperlink>
      <w:r w:rsidR="00225461" w:rsidRPr="002D2333">
        <w:rPr>
          <w:rStyle w:val="a7"/>
          <w:color w:val="auto"/>
          <w:sz w:val="28"/>
          <w:szCs w:val="28"/>
          <w:u w:val="none"/>
          <w:lang w:val="kk-KZ"/>
        </w:rPr>
        <w:t>. 10.10.2025.</w:t>
      </w:r>
    </w:p>
    <w:p w:rsidR="00766724" w:rsidRPr="002D2333" w:rsidRDefault="00E14229" w:rsidP="009E2F2D">
      <w:pPr>
        <w:tabs>
          <w:tab w:val="left" w:pos="993"/>
          <w:tab w:val="left" w:pos="1418"/>
          <w:tab w:val="left" w:pos="1800"/>
        </w:tabs>
        <w:ind w:firstLine="709"/>
        <w:jc w:val="both"/>
        <w:rPr>
          <w:sz w:val="28"/>
          <w:szCs w:val="28"/>
          <w:lang w:val="uk-UA"/>
        </w:rPr>
      </w:pPr>
      <w:r w:rsidRPr="002D2333">
        <w:rPr>
          <w:sz w:val="28"/>
          <w:szCs w:val="28"/>
          <w:lang w:val="uk-UA"/>
        </w:rPr>
        <w:t xml:space="preserve">14 </w:t>
      </w:r>
      <w:r w:rsidR="00766724" w:rsidRPr="002D2333">
        <w:rPr>
          <w:sz w:val="28"/>
          <w:szCs w:val="28"/>
          <w:lang w:val="uk-UA"/>
        </w:rPr>
        <w:t>Melese</w:t>
      </w:r>
      <w:r w:rsidR="00225461" w:rsidRPr="002D2333">
        <w:rPr>
          <w:sz w:val="28"/>
          <w:szCs w:val="28"/>
          <w:lang w:val="uk-UA"/>
        </w:rPr>
        <w:t xml:space="preserve"> S.Z.</w:t>
      </w:r>
      <w:r w:rsidR="00766724" w:rsidRPr="002D2333">
        <w:rPr>
          <w:sz w:val="28"/>
          <w:szCs w:val="28"/>
          <w:lang w:val="uk-UA"/>
        </w:rPr>
        <w:t>, Avadhani</w:t>
      </w:r>
      <w:r w:rsidR="00225461" w:rsidRPr="002D2333">
        <w:rPr>
          <w:sz w:val="28"/>
          <w:szCs w:val="28"/>
          <w:lang w:val="uk-UA"/>
        </w:rPr>
        <w:t xml:space="preserve"> P.S.</w:t>
      </w:r>
      <w:r w:rsidR="00766724" w:rsidRPr="002D2333">
        <w:rPr>
          <w:sz w:val="28"/>
          <w:szCs w:val="28"/>
          <w:lang w:val="uk-UA"/>
        </w:rPr>
        <w:t xml:space="preserve"> Honeypot System for Attacks on SSH Protocol</w:t>
      </w:r>
      <w:r w:rsidR="00225461" w:rsidRPr="002D2333">
        <w:rPr>
          <w:sz w:val="28"/>
          <w:szCs w:val="28"/>
          <w:lang w:val="uk-UA"/>
        </w:rPr>
        <w:t xml:space="preserve"> //</w:t>
      </w:r>
      <w:r w:rsidR="00766724" w:rsidRPr="002D2333">
        <w:rPr>
          <w:sz w:val="28"/>
          <w:szCs w:val="28"/>
          <w:lang w:val="uk-UA"/>
        </w:rPr>
        <w:t xml:space="preserve"> International J of Computer Network and Information Security</w:t>
      </w:r>
      <w:r w:rsidR="00225461" w:rsidRPr="002D2333">
        <w:rPr>
          <w:sz w:val="28"/>
          <w:szCs w:val="28"/>
          <w:lang w:val="uk-UA"/>
        </w:rPr>
        <w:t xml:space="preserve">. – 2016. – </w:t>
      </w:r>
      <w:r w:rsidR="00766724" w:rsidRPr="002D2333">
        <w:rPr>
          <w:sz w:val="28"/>
          <w:szCs w:val="28"/>
          <w:lang w:val="uk-UA"/>
        </w:rPr>
        <w:t>Vol.</w:t>
      </w:r>
      <w:r w:rsidR="00225461" w:rsidRPr="002D2333">
        <w:rPr>
          <w:sz w:val="28"/>
          <w:szCs w:val="28"/>
          <w:lang w:val="uk-UA"/>
        </w:rPr>
        <w:t xml:space="preserve"> </w:t>
      </w:r>
      <w:r w:rsidR="00766724" w:rsidRPr="002D2333">
        <w:rPr>
          <w:sz w:val="28"/>
          <w:szCs w:val="28"/>
          <w:lang w:val="uk-UA"/>
        </w:rPr>
        <w:t xml:space="preserve">8, </w:t>
      </w:r>
      <w:r w:rsidR="00225461" w:rsidRPr="002D2333">
        <w:rPr>
          <w:sz w:val="28"/>
          <w:szCs w:val="28"/>
          <w:lang w:val="uk-UA"/>
        </w:rPr>
        <w:t>№</w:t>
      </w:r>
      <w:r w:rsidR="00766724" w:rsidRPr="002D2333">
        <w:rPr>
          <w:sz w:val="28"/>
          <w:szCs w:val="28"/>
          <w:lang w:val="uk-UA"/>
        </w:rPr>
        <w:t>9</w:t>
      </w:r>
      <w:r w:rsidR="00225461" w:rsidRPr="002D2333">
        <w:rPr>
          <w:sz w:val="28"/>
          <w:szCs w:val="28"/>
          <w:lang w:val="uk-UA"/>
        </w:rPr>
        <w:t xml:space="preserve">. – Р. </w:t>
      </w:r>
      <w:r w:rsidR="00766724" w:rsidRPr="002D2333">
        <w:rPr>
          <w:sz w:val="28"/>
          <w:szCs w:val="28"/>
          <w:lang w:val="uk-UA"/>
        </w:rPr>
        <w:t>19-26</w:t>
      </w:r>
      <w:r w:rsidR="00225461" w:rsidRPr="002D2333">
        <w:rPr>
          <w:sz w:val="28"/>
          <w:szCs w:val="28"/>
          <w:lang w:val="uk-UA"/>
        </w:rPr>
        <w:t>.</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15 </w:t>
      </w:r>
      <w:r w:rsidR="00766724" w:rsidRPr="00AF3205">
        <w:rPr>
          <w:sz w:val="28"/>
          <w:szCs w:val="28"/>
        </w:rPr>
        <w:t xml:space="preserve">Корченко А.Г. Построение систем защиты информации на нечетких множествах: </w:t>
      </w:r>
      <w:r w:rsidR="00225461" w:rsidRPr="00AF3205">
        <w:rPr>
          <w:sz w:val="28"/>
          <w:szCs w:val="28"/>
        </w:rPr>
        <w:t xml:space="preserve">теория </w:t>
      </w:r>
      <w:r w:rsidR="00766724" w:rsidRPr="00AF3205">
        <w:rPr>
          <w:sz w:val="28"/>
          <w:szCs w:val="28"/>
        </w:rPr>
        <w:t xml:space="preserve">и практические решения. </w:t>
      </w:r>
      <w:r w:rsidR="007A3B1B">
        <w:rPr>
          <w:sz w:val="28"/>
          <w:szCs w:val="28"/>
        </w:rPr>
        <w:t>–</w:t>
      </w:r>
      <w:r w:rsidR="00766724" w:rsidRPr="00AF3205">
        <w:rPr>
          <w:sz w:val="28"/>
          <w:szCs w:val="28"/>
        </w:rPr>
        <w:t xml:space="preserve"> К</w:t>
      </w:r>
      <w:r w:rsidR="00225461">
        <w:rPr>
          <w:sz w:val="28"/>
          <w:szCs w:val="28"/>
          <w:lang w:val="kk-KZ"/>
        </w:rPr>
        <w:t>иев</w:t>
      </w:r>
      <w:r w:rsidR="00766724" w:rsidRPr="00AF3205">
        <w:rPr>
          <w:sz w:val="28"/>
          <w:szCs w:val="28"/>
        </w:rPr>
        <w:t xml:space="preserve">: МК-Пресс, 2006. </w:t>
      </w:r>
      <w:r w:rsidR="007A3B1B">
        <w:rPr>
          <w:sz w:val="28"/>
          <w:szCs w:val="28"/>
        </w:rPr>
        <w:t>–</w:t>
      </w:r>
      <w:r w:rsidR="00766724" w:rsidRPr="00AF3205">
        <w:rPr>
          <w:sz w:val="28"/>
          <w:szCs w:val="28"/>
        </w:rPr>
        <w:t xml:space="preserve"> 320 с.</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16 </w:t>
      </w:r>
      <w:r w:rsidR="00766724" w:rsidRPr="00AF3205">
        <w:rPr>
          <w:sz w:val="28"/>
          <w:szCs w:val="28"/>
          <w:lang w:val="uk-UA"/>
        </w:rPr>
        <w:t xml:space="preserve">Корченко А.Г. </w:t>
      </w:r>
      <w:r w:rsidR="00225461">
        <w:rPr>
          <w:sz w:val="28"/>
          <w:szCs w:val="28"/>
          <w:lang w:val="uk-UA"/>
        </w:rPr>
        <w:t xml:space="preserve">и др. </w:t>
      </w:r>
      <w:r w:rsidR="00766724" w:rsidRPr="00AF3205">
        <w:rPr>
          <w:sz w:val="28"/>
          <w:szCs w:val="28"/>
          <w:lang w:val="uk-UA"/>
        </w:rPr>
        <w:t>Системы анализа и оценки риска потерь государственных информационных ресурсов // Захист інформації. – 2012. − №2(55). − С.</w:t>
      </w:r>
      <w:r w:rsidR="00225461">
        <w:rPr>
          <w:sz w:val="28"/>
          <w:szCs w:val="28"/>
          <w:lang w:val="uk-UA"/>
        </w:rPr>
        <w:t xml:space="preserve"> </w:t>
      </w:r>
      <w:r w:rsidR="00766724" w:rsidRPr="00AF3205">
        <w:rPr>
          <w:sz w:val="28"/>
          <w:szCs w:val="28"/>
          <w:lang w:val="uk-UA"/>
        </w:rPr>
        <w:t>52-58.</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17 </w:t>
      </w:r>
      <w:r w:rsidR="00766724" w:rsidRPr="00AF3205">
        <w:rPr>
          <w:sz w:val="28"/>
          <w:szCs w:val="28"/>
          <w:lang w:val="uk-UA"/>
        </w:rPr>
        <w:t>Shi</w:t>
      </w:r>
      <w:r w:rsidR="00225461" w:rsidRPr="00225461">
        <w:rPr>
          <w:sz w:val="28"/>
          <w:szCs w:val="28"/>
          <w:lang w:val="uk-UA"/>
        </w:rPr>
        <w:t xml:space="preserve"> </w:t>
      </w:r>
      <w:r w:rsidR="00225461" w:rsidRPr="00AF3205">
        <w:rPr>
          <w:sz w:val="28"/>
          <w:szCs w:val="28"/>
          <w:lang w:val="uk-UA"/>
        </w:rPr>
        <w:t>L.</w:t>
      </w:r>
      <w:r w:rsidR="00766724" w:rsidRPr="00AF3205">
        <w:rPr>
          <w:sz w:val="28"/>
          <w:szCs w:val="28"/>
          <w:lang w:val="uk-UA"/>
        </w:rPr>
        <w:t>, Li</w:t>
      </w:r>
      <w:r w:rsidR="00225461" w:rsidRPr="00225461">
        <w:rPr>
          <w:sz w:val="28"/>
          <w:szCs w:val="28"/>
          <w:lang w:val="uk-UA"/>
        </w:rPr>
        <w:t xml:space="preserve"> </w:t>
      </w:r>
      <w:r w:rsidR="00225461" w:rsidRPr="00AF3205">
        <w:rPr>
          <w:sz w:val="28"/>
          <w:szCs w:val="28"/>
          <w:lang w:val="uk-UA"/>
        </w:rPr>
        <w:t>Y.</w:t>
      </w:r>
      <w:r w:rsidR="00766724" w:rsidRPr="00AF3205">
        <w:rPr>
          <w:sz w:val="28"/>
          <w:szCs w:val="28"/>
          <w:lang w:val="uk-UA"/>
        </w:rPr>
        <w:t>, Liu</w:t>
      </w:r>
      <w:r w:rsidR="00225461" w:rsidRPr="00225461">
        <w:rPr>
          <w:sz w:val="28"/>
          <w:szCs w:val="28"/>
          <w:lang w:val="uk-UA"/>
        </w:rPr>
        <w:t xml:space="preserve"> </w:t>
      </w:r>
      <w:r w:rsidR="00225461" w:rsidRPr="00AF3205">
        <w:rPr>
          <w:sz w:val="28"/>
          <w:szCs w:val="28"/>
          <w:lang w:val="uk-UA"/>
        </w:rPr>
        <w:t>T.</w:t>
      </w:r>
      <w:r w:rsidR="00225461">
        <w:rPr>
          <w:sz w:val="28"/>
          <w:szCs w:val="28"/>
          <w:lang w:val="uk-UA"/>
        </w:rPr>
        <w:t xml:space="preserve"> </w:t>
      </w:r>
      <w:r w:rsidR="00225461">
        <w:rPr>
          <w:sz w:val="28"/>
          <w:szCs w:val="28"/>
          <w:lang w:val="en-US"/>
        </w:rPr>
        <w:t>et al.</w:t>
      </w:r>
      <w:r w:rsidR="00766724" w:rsidRPr="00AF3205">
        <w:rPr>
          <w:sz w:val="28"/>
          <w:szCs w:val="28"/>
          <w:lang w:val="uk-UA"/>
        </w:rPr>
        <w:t xml:space="preserve"> Dynamic Distributed Honeypot Based on Blockchain</w:t>
      </w:r>
      <w:r w:rsidR="00225461">
        <w:rPr>
          <w:sz w:val="28"/>
          <w:szCs w:val="28"/>
          <w:lang w:val="en-US"/>
        </w:rPr>
        <w:t xml:space="preserve"> //</w:t>
      </w:r>
      <w:r w:rsidR="00766724" w:rsidRPr="00AF3205">
        <w:rPr>
          <w:sz w:val="28"/>
          <w:szCs w:val="28"/>
          <w:lang w:val="uk-UA"/>
        </w:rPr>
        <w:t xml:space="preserve"> IEEE Access</w:t>
      </w:r>
      <w:r w:rsidR="00225461">
        <w:rPr>
          <w:sz w:val="28"/>
          <w:szCs w:val="28"/>
          <w:lang w:val="en-US"/>
        </w:rPr>
        <w:t>. – 2019. – Vol.</w:t>
      </w:r>
      <w:r w:rsidR="00766724" w:rsidRPr="00AF3205">
        <w:rPr>
          <w:sz w:val="28"/>
          <w:szCs w:val="28"/>
          <w:lang w:val="uk-UA"/>
        </w:rPr>
        <w:t xml:space="preserve"> 7</w:t>
      </w:r>
      <w:r w:rsidR="00225461">
        <w:rPr>
          <w:sz w:val="28"/>
          <w:szCs w:val="28"/>
          <w:lang w:val="en-US"/>
        </w:rPr>
        <w:t>. – P.</w:t>
      </w:r>
      <w:r w:rsidR="00766724" w:rsidRPr="00AF3205">
        <w:rPr>
          <w:sz w:val="28"/>
          <w:szCs w:val="28"/>
          <w:lang w:val="uk-UA"/>
        </w:rPr>
        <w:t xml:space="preserve"> 72234-72246.</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18 </w:t>
      </w:r>
      <w:r w:rsidR="00766724" w:rsidRPr="00AF3205">
        <w:rPr>
          <w:sz w:val="28"/>
          <w:szCs w:val="28"/>
          <w:lang w:val="uk-UA"/>
        </w:rPr>
        <w:t xml:space="preserve">Paradise </w:t>
      </w:r>
      <w:r w:rsidR="00225461" w:rsidRPr="00AF3205">
        <w:rPr>
          <w:sz w:val="28"/>
          <w:szCs w:val="28"/>
          <w:lang w:val="uk-UA"/>
        </w:rPr>
        <w:t xml:space="preserve">A. </w:t>
      </w:r>
      <w:r w:rsidR="00766724" w:rsidRPr="00AF3205">
        <w:rPr>
          <w:sz w:val="28"/>
          <w:szCs w:val="28"/>
          <w:lang w:val="uk-UA"/>
        </w:rPr>
        <w:t>et al. Creation and Management of Social Network Honeypots for Detecting Targeted Cyber Attacks</w:t>
      </w:r>
      <w:r w:rsidR="00225461">
        <w:rPr>
          <w:sz w:val="28"/>
          <w:szCs w:val="28"/>
          <w:lang w:val="en-US"/>
        </w:rPr>
        <w:t xml:space="preserve"> //</w:t>
      </w:r>
      <w:r w:rsidR="00766724" w:rsidRPr="00AF3205">
        <w:rPr>
          <w:sz w:val="28"/>
          <w:szCs w:val="28"/>
          <w:lang w:val="uk-UA"/>
        </w:rPr>
        <w:t xml:space="preserve"> IEEE Transactions on Computational Social Systems</w:t>
      </w:r>
      <w:r w:rsidR="00225461">
        <w:rPr>
          <w:sz w:val="28"/>
          <w:szCs w:val="28"/>
          <w:lang w:val="en-US"/>
        </w:rPr>
        <w:t>. – 2017. – Vol.</w:t>
      </w:r>
      <w:r w:rsidR="00766724" w:rsidRPr="00AF3205">
        <w:rPr>
          <w:sz w:val="28"/>
          <w:szCs w:val="28"/>
          <w:lang w:val="uk-UA"/>
        </w:rPr>
        <w:t xml:space="preserve"> 4, </w:t>
      </w:r>
      <w:r w:rsidR="00225461">
        <w:rPr>
          <w:sz w:val="28"/>
          <w:szCs w:val="28"/>
          <w:lang w:val="uk-UA"/>
        </w:rPr>
        <w:t>№</w:t>
      </w:r>
      <w:r w:rsidR="00766724" w:rsidRPr="00AF3205">
        <w:rPr>
          <w:sz w:val="28"/>
          <w:szCs w:val="28"/>
          <w:lang w:val="uk-UA"/>
        </w:rPr>
        <w:t>3</w:t>
      </w:r>
      <w:r w:rsidR="00225461">
        <w:rPr>
          <w:sz w:val="28"/>
          <w:szCs w:val="28"/>
          <w:lang w:val="uk-UA"/>
        </w:rPr>
        <w:t>. – Р.</w:t>
      </w:r>
      <w:r w:rsidR="00766724" w:rsidRPr="00AF3205">
        <w:rPr>
          <w:sz w:val="28"/>
          <w:szCs w:val="28"/>
          <w:lang w:val="uk-UA"/>
        </w:rPr>
        <w:t xml:space="preserve"> 65-79.</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19 </w:t>
      </w:r>
      <w:r w:rsidR="00766724" w:rsidRPr="00AF3205">
        <w:rPr>
          <w:sz w:val="28"/>
          <w:szCs w:val="28"/>
          <w:lang w:val="uk-UA"/>
        </w:rPr>
        <w:t>Bringer</w:t>
      </w:r>
      <w:r w:rsidR="002D2333" w:rsidRPr="002D2333">
        <w:rPr>
          <w:sz w:val="28"/>
          <w:szCs w:val="28"/>
          <w:lang w:val="uk-UA"/>
        </w:rPr>
        <w:t xml:space="preserve"> </w:t>
      </w:r>
      <w:r w:rsidR="002D2333" w:rsidRPr="00AF3205">
        <w:rPr>
          <w:sz w:val="28"/>
          <w:szCs w:val="28"/>
          <w:lang w:val="uk-UA"/>
        </w:rPr>
        <w:t>M</w:t>
      </w:r>
      <w:r w:rsidR="002D2333">
        <w:rPr>
          <w:sz w:val="28"/>
          <w:szCs w:val="28"/>
          <w:lang w:val="en-US"/>
        </w:rPr>
        <w:t>.</w:t>
      </w:r>
      <w:r w:rsidR="002D2333" w:rsidRPr="00AF3205">
        <w:rPr>
          <w:sz w:val="28"/>
          <w:szCs w:val="28"/>
          <w:lang w:val="uk-UA"/>
        </w:rPr>
        <w:t>L.</w:t>
      </w:r>
      <w:r w:rsidR="002D2333">
        <w:rPr>
          <w:sz w:val="28"/>
          <w:szCs w:val="28"/>
          <w:lang w:val="en-US"/>
        </w:rPr>
        <w:t xml:space="preserve"> et al.</w:t>
      </w:r>
      <w:r w:rsidR="00766724" w:rsidRPr="00AF3205">
        <w:rPr>
          <w:sz w:val="28"/>
          <w:szCs w:val="28"/>
          <w:lang w:val="en-US"/>
        </w:rPr>
        <w:t xml:space="preserve"> </w:t>
      </w:r>
      <w:r w:rsidR="00766724" w:rsidRPr="00AF3205">
        <w:rPr>
          <w:sz w:val="28"/>
          <w:szCs w:val="28"/>
          <w:lang w:val="uk-UA"/>
        </w:rPr>
        <w:t>A Survey: Recent Advances and Future Trends in Honeypot Research</w:t>
      </w:r>
      <w:r w:rsidR="002D2333">
        <w:rPr>
          <w:sz w:val="28"/>
          <w:szCs w:val="28"/>
          <w:lang w:val="en-US"/>
        </w:rPr>
        <w:t xml:space="preserve"> // </w:t>
      </w:r>
      <w:r w:rsidR="00766724" w:rsidRPr="00AF3205">
        <w:rPr>
          <w:sz w:val="28"/>
          <w:szCs w:val="28"/>
          <w:lang w:val="uk-UA"/>
        </w:rPr>
        <w:t>I</w:t>
      </w:r>
      <w:r w:rsidR="002D2333">
        <w:rPr>
          <w:sz w:val="28"/>
          <w:szCs w:val="28"/>
          <w:lang w:val="en-US"/>
        </w:rPr>
        <w:t>nternat</w:t>
      </w:r>
      <w:r w:rsidR="00766724" w:rsidRPr="00AF3205">
        <w:rPr>
          <w:sz w:val="28"/>
          <w:szCs w:val="28"/>
          <w:lang w:val="uk-UA"/>
        </w:rPr>
        <w:t>. J. Computer Network and Information Security</w:t>
      </w:r>
      <w:r w:rsidR="002D2333">
        <w:rPr>
          <w:sz w:val="28"/>
          <w:szCs w:val="28"/>
          <w:lang w:val="en-US"/>
        </w:rPr>
        <w:t>. – 2012. – Vol. </w:t>
      </w:r>
      <w:r w:rsidR="00766724" w:rsidRPr="00AF3205">
        <w:rPr>
          <w:sz w:val="28"/>
          <w:szCs w:val="28"/>
          <w:lang w:val="uk-UA"/>
        </w:rPr>
        <w:t>10</w:t>
      </w:r>
      <w:r w:rsidR="002D2333">
        <w:rPr>
          <w:sz w:val="28"/>
          <w:szCs w:val="28"/>
          <w:lang w:val="en-US"/>
        </w:rPr>
        <w:t>. – P.</w:t>
      </w:r>
      <w:r w:rsidR="00766724" w:rsidRPr="00AF3205">
        <w:rPr>
          <w:sz w:val="28"/>
          <w:szCs w:val="28"/>
          <w:lang w:val="uk-UA"/>
        </w:rPr>
        <w:t xml:space="preserve"> 63-75</w:t>
      </w:r>
      <w:r w:rsidR="002D2333">
        <w:rPr>
          <w:sz w:val="28"/>
          <w:szCs w:val="28"/>
          <w:lang w:val="en-US"/>
        </w:rPr>
        <w:t>.</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20 </w:t>
      </w:r>
      <w:r w:rsidR="00766724" w:rsidRPr="00AF3205">
        <w:rPr>
          <w:sz w:val="28"/>
          <w:szCs w:val="28"/>
          <w:lang w:val="uk-UA"/>
        </w:rPr>
        <w:t xml:space="preserve">Du </w:t>
      </w:r>
      <w:r w:rsidR="003E2888" w:rsidRPr="00AF3205">
        <w:rPr>
          <w:sz w:val="28"/>
          <w:szCs w:val="28"/>
          <w:lang w:val="uk-UA"/>
        </w:rPr>
        <w:t>M.</w:t>
      </w:r>
      <w:r w:rsidR="003E2888">
        <w:rPr>
          <w:sz w:val="28"/>
          <w:szCs w:val="28"/>
          <w:lang w:val="uk-UA"/>
        </w:rPr>
        <w:t>,</w:t>
      </w:r>
      <w:r w:rsidR="003E2888" w:rsidRPr="00AF3205">
        <w:rPr>
          <w:sz w:val="28"/>
          <w:szCs w:val="28"/>
          <w:lang w:val="uk-UA"/>
        </w:rPr>
        <w:t xml:space="preserve"> </w:t>
      </w:r>
      <w:r w:rsidR="00766724" w:rsidRPr="00AF3205">
        <w:rPr>
          <w:sz w:val="28"/>
          <w:szCs w:val="28"/>
          <w:lang w:val="uk-UA"/>
        </w:rPr>
        <w:t>Wang</w:t>
      </w:r>
      <w:r w:rsidR="003E2888" w:rsidRPr="003E2888">
        <w:rPr>
          <w:sz w:val="28"/>
          <w:szCs w:val="28"/>
          <w:lang w:val="uk-UA"/>
        </w:rPr>
        <w:t xml:space="preserve"> </w:t>
      </w:r>
      <w:r w:rsidR="003E2888" w:rsidRPr="00AF3205">
        <w:rPr>
          <w:sz w:val="28"/>
          <w:szCs w:val="28"/>
          <w:lang w:val="uk-UA"/>
        </w:rPr>
        <w:t>K.</w:t>
      </w:r>
      <w:r w:rsidR="003E2888">
        <w:rPr>
          <w:sz w:val="28"/>
          <w:szCs w:val="28"/>
          <w:lang w:val="uk-UA"/>
        </w:rPr>
        <w:t xml:space="preserve"> </w:t>
      </w:r>
      <w:r w:rsidR="00766724" w:rsidRPr="00AF3205">
        <w:rPr>
          <w:sz w:val="28"/>
          <w:szCs w:val="28"/>
          <w:lang w:val="uk-UA"/>
        </w:rPr>
        <w:t>An SDN-Enabled Pseudo-Honeypot Strategy for Distributed Denial of Service Attacks in Industrial Internet of Things</w:t>
      </w:r>
      <w:r w:rsidR="003E2888">
        <w:rPr>
          <w:sz w:val="28"/>
          <w:szCs w:val="28"/>
          <w:lang w:val="uk-UA"/>
        </w:rPr>
        <w:t xml:space="preserve"> //</w:t>
      </w:r>
      <w:r w:rsidR="00766724" w:rsidRPr="00AF3205">
        <w:rPr>
          <w:sz w:val="28"/>
          <w:szCs w:val="28"/>
          <w:lang w:val="uk-UA"/>
        </w:rPr>
        <w:t xml:space="preserve"> IEEE Transactions on Industrial Informatics</w:t>
      </w:r>
      <w:r w:rsidR="003E2888">
        <w:rPr>
          <w:sz w:val="28"/>
          <w:szCs w:val="28"/>
          <w:lang w:val="uk-UA"/>
        </w:rPr>
        <w:t>. – 2020. –</w:t>
      </w:r>
      <w:r w:rsidR="00766724" w:rsidRPr="00AF3205">
        <w:rPr>
          <w:sz w:val="28"/>
          <w:szCs w:val="28"/>
          <w:lang w:val="uk-UA"/>
        </w:rPr>
        <w:t xml:space="preserve"> </w:t>
      </w:r>
      <w:r w:rsidR="003E2888" w:rsidRPr="00AF3205">
        <w:rPr>
          <w:sz w:val="28"/>
          <w:szCs w:val="28"/>
          <w:lang w:val="uk-UA"/>
        </w:rPr>
        <w:t>Vol</w:t>
      </w:r>
      <w:r w:rsidR="00766724" w:rsidRPr="00AF3205">
        <w:rPr>
          <w:sz w:val="28"/>
          <w:szCs w:val="28"/>
          <w:lang w:val="uk-UA"/>
        </w:rPr>
        <w:t xml:space="preserve">. 16, </w:t>
      </w:r>
      <w:r w:rsidR="003E2888">
        <w:rPr>
          <w:sz w:val="28"/>
          <w:szCs w:val="28"/>
          <w:lang w:val="en-US"/>
        </w:rPr>
        <w:t>Issue</w:t>
      </w:r>
      <w:r w:rsidR="00766724" w:rsidRPr="00AF3205">
        <w:rPr>
          <w:sz w:val="28"/>
          <w:szCs w:val="28"/>
          <w:lang w:val="uk-UA"/>
        </w:rPr>
        <w:t xml:space="preserve"> 1</w:t>
      </w:r>
      <w:r w:rsidR="003E2888">
        <w:rPr>
          <w:sz w:val="28"/>
          <w:szCs w:val="28"/>
          <w:lang w:val="en-US"/>
        </w:rPr>
        <w:t xml:space="preserve">. – P. </w:t>
      </w:r>
      <w:r w:rsidR="00766724" w:rsidRPr="00AF3205">
        <w:rPr>
          <w:sz w:val="28"/>
          <w:szCs w:val="28"/>
          <w:lang w:val="uk-UA"/>
        </w:rPr>
        <w:t>648-657.</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21 </w:t>
      </w:r>
      <w:r w:rsidR="00766724" w:rsidRPr="00AF3205">
        <w:rPr>
          <w:sz w:val="28"/>
          <w:szCs w:val="28"/>
          <w:lang w:val="uk-UA"/>
        </w:rPr>
        <w:t>Zhang</w:t>
      </w:r>
      <w:r w:rsidR="003E2888" w:rsidRPr="003E2888">
        <w:rPr>
          <w:sz w:val="28"/>
          <w:szCs w:val="28"/>
          <w:lang w:val="uk-UA"/>
        </w:rPr>
        <w:t xml:space="preserve"> </w:t>
      </w:r>
      <w:r w:rsidR="003E2888" w:rsidRPr="00AF3205">
        <w:rPr>
          <w:sz w:val="28"/>
          <w:szCs w:val="28"/>
          <w:lang w:val="uk-UA"/>
        </w:rPr>
        <w:t>W.</w:t>
      </w:r>
      <w:r w:rsidR="00766724" w:rsidRPr="00AF3205">
        <w:rPr>
          <w:sz w:val="28"/>
          <w:szCs w:val="28"/>
          <w:lang w:val="uk-UA"/>
        </w:rPr>
        <w:t>, Zhang</w:t>
      </w:r>
      <w:r w:rsidR="003E2888" w:rsidRPr="003E2888">
        <w:rPr>
          <w:sz w:val="28"/>
          <w:szCs w:val="28"/>
          <w:lang w:val="uk-UA"/>
        </w:rPr>
        <w:t xml:space="preserve"> </w:t>
      </w:r>
      <w:r w:rsidR="003E2888" w:rsidRPr="00AF3205">
        <w:rPr>
          <w:sz w:val="28"/>
          <w:szCs w:val="28"/>
          <w:lang w:val="uk-UA"/>
        </w:rPr>
        <w:t>B.</w:t>
      </w:r>
      <w:r w:rsidR="00766724" w:rsidRPr="00AF3205">
        <w:rPr>
          <w:sz w:val="28"/>
          <w:szCs w:val="28"/>
          <w:lang w:val="uk-UA"/>
        </w:rPr>
        <w:t>, Zhou</w:t>
      </w:r>
      <w:r w:rsidR="003E2888" w:rsidRPr="003E2888">
        <w:rPr>
          <w:sz w:val="28"/>
          <w:szCs w:val="28"/>
          <w:lang w:val="uk-UA"/>
        </w:rPr>
        <w:t xml:space="preserve"> </w:t>
      </w:r>
      <w:r w:rsidR="003E2888" w:rsidRPr="00AF3205">
        <w:rPr>
          <w:sz w:val="28"/>
          <w:szCs w:val="28"/>
          <w:lang w:val="uk-UA"/>
        </w:rPr>
        <w:t>Y.</w:t>
      </w:r>
      <w:r w:rsidR="003E2888">
        <w:rPr>
          <w:sz w:val="28"/>
          <w:szCs w:val="28"/>
          <w:lang w:val="en-US"/>
        </w:rPr>
        <w:t xml:space="preserve"> et al. </w:t>
      </w:r>
      <w:r w:rsidR="00766724" w:rsidRPr="00AF3205">
        <w:rPr>
          <w:sz w:val="28"/>
          <w:szCs w:val="28"/>
          <w:lang w:val="uk-UA"/>
        </w:rPr>
        <w:t>An IoT Honeynet Based on Multiport Honeypots for Capturing IoT Attacks</w:t>
      </w:r>
      <w:r w:rsidR="003E2888">
        <w:rPr>
          <w:sz w:val="28"/>
          <w:szCs w:val="28"/>
          <w:lang w:val="en-US"/>
        </w:rPr>
        <w:t xml:space="preserve"> //</w:t>
      </w:r>
      <w:r w:rsidR="00766724" w:rsidRPr="00AF3205">
        <w:rPr>
          <w:sz w:val="28"/>
          <w:szCs w:val="28"/>
          <w:lang w:val="uk-UA"/>
        </w:rPr>
        <w:t xml:space="preserve"> IEEE Internet of Things Journal</w:t>
      </w:r>
      <w:r w:rsidR="003E2888">
        <w:rPr>
          <w:sz w:val="28"/>
          <w:szCs w:val="28"/>
          <w:lang w:val="en-US"/>
        </w:rPr>
        <w:t>. – 2020. – Vol.</w:t>
      </w:r>
      <w:r w:rsidR="00766724" w:rsidRPr="00AF3205">
        <w:rPr>
          <w:sz w:val="28"/>
          <w:szCs w:val="28"/>
          <w:lang w:val="uk-UA"/>
        </w:rPr>
        <w:t xml:space="preserve"> 7, </w:t>
      </w:r>
      <w:r w:rsidR="003E2888">
        <w:rPr>
          <w:sz w:val="28"/>
          <w:szCs w:val="28"/>
          <w:lang w:val="en-US"/>
        </w:rPr>
        <w:t>Issue</w:t>
      </w:r>
      <w:r w:rsidR="00766724" w:rsidRPr="00AF3205">
        <w:rPr>
          <w:sz w:val="28"/>
          <w:szCs w:val="28"/>
          <w:lang w:val="uk-UA"/>
        </w:rPr>
        <w:t xml:space="preserve"> 5</w:t>
      </w:r>
      <w:r w:rsidR="003E2888">
        <w:rPr>
          <w:sz w:val="28"/>
          <w:szCs w:val="28"/>
          <w:lang w:val="en-US"/>
        </w:rPr>
        <w:t>. – P.</w:t>
      </w:r>
      <w:r w:rsidR="00766724" w:rsidRPr="00AF3205">
        <w:rPr>
          <w:sz w:val="28"/>
          <w:szCs w:val="28"/>
          <w:lang w:val="uk-UA"/>
        </w:rPr>
        <w:t xml:space="preserve"> 3991-3999.</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22 </w:t>
      </w:r>
      <w:r w:rsidR="00766724" w:rsidRPr="00AF3205">
        <w:rPr>
          <w:sz w:val="28"/>
          <w:szCs w:val="28"/>
        </w:rPr>
        <w:t>Лебензон А.Б.</w:t>
      </w:r>
      <w:r w:rsidR="003E2888" w:rsidRPr="003E2888">
        <w:rPr>
          <w:sz w:val="28"/>
          <w:szCs w:val="28"/>
        </w:rPr>
        <w:t>,</w:t>
      </w:r>
      <w:r w:rsidR="00766724" w:rsidRPr="00AF3205">
        <w:rPr>
          <w:sz w:val="28"/>
          <w:szCs w:val="28"/>
        </w:rPr>
        <w:t xml:space="preserve"> </w:t>
      </w:r>
      <w:r w:rsidR="003E2888" w:rsidRPr="00AF3205">
        <w:rPr>
          <w:sz w:val="28"/>
          <w:szCs w:val="28"/>
        </w:rPr>
        <w:t>Литвак Б.Г.</w:t>
      </w:r>
      <w:r w:rsidR="003E2888" w:rsidRPr="003E2888">
        <w:rPr>
          <w:sz w:val="28"/>
          <w:szCs w:val="28"/>
        </w:rPr>
        <w:t xml:space="preserve"> </w:t>
      </w:r>
      <w:r w:rsidR="00766724" w:rsidRPr="00AF3205">
        <w:rPr>
          <w:sz w:val="28"/>
          <w:szCs w:val="28"/>
        </w:rPr>
        <w:t>Принцип упорядочения критериев при многокритериальных оценках // Изв</w:t>
      </w:r>
      <w:r w:rsidR="003E2888" w:rsidRPr="003E2888">
        <w:rPr>
          <w:sz w:val="28"/>
          <w:szCs w:val="28"/>
        </w:rPr>
        <w:t>естия</w:t>
      </w:r>
      <w:r w:rsidR="00766724" w:rsidRPr="00AF3205">
        <w:rPr>
          <w:sz w:val="28"/>
          <w:szCs w:val="28"/>
        </w:rPr>
        <w:t xml:space="preserve"> АН СССР. – 1988. – №6. – С. 49</w:t>
      </w:r>
      <w:r w:rsidR="00D6625A">
        <w:rPr>
          <w:sz w:val="28"/>
          <w:szCs w:val="28"/>
        </w:rPr>
        <w:t>-</w:t>
      </w:r>
      <w:r w:rsidR="00766724" w:rsidRPr="00AF3205">
        <w:rPr>
          <w:sz w:val="28"/>
          <w:szCs w:val="28"/>
        </w:rPr>
        <w:t xml:space="preserve">53. </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23 </w:t>
      </w:r>
      <w:r w:rsidR="00766724" w:rsidRPr="00AF3205">
        <w:rPr>
          <w:sz w:val="28"/>
          <w:szCs w:val="28"/>
        </w:rPr>
        <w:t>Ли</w:t>
      </w:r>
      <w:r w:rsidR="00D6625A">
        <w:rPr>
          <w:sz w:val="28"/>
          <w:szCs w:val="28"/>
        </w:rPr>
        <w:t>твак Б.Г. Экспертная информация:</w:t>
      </w:r>
      <w:r w:rsidR="00766724" w:rsidRPr="00AF3205">
        <w:rPr>
          <w:sz w:val="28"/>
          <w:szCs w:val="28"/>
        </w:rPr>
        <w:t xml:space="preserve"> </w:t>
      </w:r>
      <w:r w:rsidR="00D6625A" w:rsidRPr="00AF3205">
        <w:rPr>
          <w:sz w:val="28"/>
          <w:szCs w:val="28"/>
        </w:rPr>
        <w:t xml:space="preserve">методы </w:t>
      </w:r>
      <w:r w:rsidR="00766724" w:rsidRPr="00AF3205">
        <w:rPr>
          <w:sz w:val="28"/>
          <w:szCs w:val="28"/>
        </w:rPr>
        <w:t xml:space="preserve">получения и анализа. – М.: Радио и связь, 1982. – 185 </w:t>
      </w:r>
      <w:r w:rsidR="00766724" w:rsidRPr="00AF3205">
        <w:rPr>
          <w:sz w:val="28"/>
          <w:szCs w:val="28"/>
          <w:lang w:val="en-US"/>
        </w:rPr>
        <w:t>c</w:t>
      </w:r>
      <w:r w:rsidR="00766724" w:rsidRPr="00AF3205">
        <w:rPr>
          <w:sz w:val="28"/>
          <w:szCs w:val="28"/>
        </w:rPr>
        <w:t>.</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24</w:t>
      </w:r>
      <w:r w:rsidR="00766724">
        <w:rPr>
          <w:sz w:val="28"/>
          <w:szCs w:val="28"/>
          <w:lang w:val="uk-UA"/>
        </w:rPr>
        <w:t xml:space="preserve"> </w:t>
      </w:r>
      <w:r w:rsidR="00766724" w:rsidRPr="00AF3205">
        <w:rPr>
          <w:sz w:val="28"/>
          <w:szCs w:val="28"/>
          <w:lang w:val="uk-UA"/>
        </w:rPr>
        <w:t xml:space="preserve">Zuzčák </w:t>
      </w:r>
      <w:r w:rsidR="002D2333" w:rsidRPr="00AF3205">
        <w:rPr>
          <w:sz w:val="28"/>
          <w:szCs w:val="28"/>
          <w:lang w:val="uk-UA"/>
        </w:rPr>
        <w:t>M.</w:t>
      </w:r>
      <w:r w:rsidR="002D2333">
        <w:rPr>
          <w:sz w:val="28"/>
          <w:szCs w:val="28"/>
          <w:lang w:val="en-US"/>
        </w:rPr>
        <w:t>,</w:t>
      </w:r>
      <w:r w:rsidR="00766724" w:rsidRPr="00AF3205">
        <w:rPr>
          <w:sz w:val="28"/>
          <w:szCs w:val="28"/>
          <w:lang w:val="uk-UA"/>
        </w:rPr>
        <w:t xml:space="preserve"> Bujok</w:t>
      </w:r>
      <w:r w:rsidR="002D2333" w:rsidRPr="002D2333">
        <w:rPr>
          <w:sz w:val="28"/>
          <w:szCs w:val="28"/>
          <w:lang w:val="uk-UA"/>
        </w:rPr>
        <w:t xml:space="preserve"> </w:t>
      </w:r>
      <w:r w:rsidR="002D2333" w:rsidRPr="00AF3205">
        <w:rPr>
          <w:sz w:val="28"/>
          <w:szCs w:val="28"/>
          <w:lang w:val="uk-UA"/>
        </w:rPr>
        <w:t>P.</w:t>
      </w:r>
      <w:r w:rsidR="002D2333">
        <w:rPr>
          <w:sz w:val="28"/>
          <w:szCs w:val="28"/>
          <w:lang w:val="en-US"/>
        </w:rPr>
        <w:t xml:space="preserve"> </w:t>
      </w:r>
      <w:r w:rsidR="00766724" w:rsidRPr="00AF3205">
        <w:rPr>
          <w:sz w:val="28"/>
          <w:szCs w:val="28"/>
          <w:lang w:val="uk-UA"/>
        </w:rPr>
        <w:t>Causal analysis of attacks against honeypots based on properties of countries</w:t>
      </w:r>
      <w:r w:rsidR="002D2333">
        <w:rPr>
          <w:sz w:val="28"/>
          <w:szCs w:val="28"/>
          <w:lang w:val="en-US"/>
        </w:rPr>
        <w:t xml:space="preserve"> //</w:t>
      </w:r>
      <w:r w:rsidR="00766724" w:rsidRPr="00AF3205">
        <w:rPr>
          <w:sz w:val="28"/>
          <w:szCs w:val="28"/>
          <w:lang w:val="uk-UA"/>
        </w:rPr>
        <w:t xml:space="preserve"> IET Informat</w:t>
      </w:r>
      <w:r w:rsidR="002D2333">
        <w:rPr>
          <w:sz w:val="28"/>
          <w:szCs w:val="28"/>
          <w:lang w:val="en-US"/>
        </w:rPr>
        <w:t>.</w:t>
      </w:r>
      <w:r w:rsidR="00766724" w:rsidRPr="00AF3205">
        <w:rPr>
          <w:sz w:val="28"/>
          <w:szCs w:val="28"/>
          <w:lang w:val="uk-UA"/>
        </w:rPr>
        <w:t xml:space="preserve"> Sec</w:t>
      </w:r>
      <w:r w:rsidR="002D2333">
        <w:rPr>
          <w:sz w:val="28"/>
          <w:szCs w:val="28"/>
          <w:lang w:val="en-US"/>
        </w:rPr>
        <w:t>. – 2019. – Vol.</w:t>
      </w:r>
      <w:r w:rsidR="00766724" w:rsidRPr="00AF3205">
        <w:rPr>
          <w:sz w:val="28"/>
          <w:szCs w:val="28"/>
          <w:lang w:val="uk-UA"/>
        </w:rPr>
        <w:t xml:space="preserve"> 13, </w:t>
      </w:r>
      <w:r w:rsidR="002D2333">
        <w:rPr>
          <w:sz w:val="28"/>
          <w:szCs w:val="28"/>
          <w:lang w:val="en-US"/>
        </w:rPr>
        <w:t xml:space="preserve">Issue </w:t>
      </w:r>
      <w:r w:rsidR="00766724" w:rsidRPr="00AF3205">
        <w:rPr>
          <w:sz w:val="28"/>
          <w:szCs w:val="28"/>
          <w:lang w:val="uk-UA"/>
        </w:rPr>
        <w:t>5</w:t>
      </w:r>
      <w:r w:rsidR="002D2333">
        <w:rPr>
          <w:sz w:val="28"/>
          <w:szCs w:val="28"/>
          <w:lang w:val="en-US"/>
        </w:rPr>
        <w:t>. – P. </w:t>
      </w:r>
      <w:r w:rsidR="00766724" w:rsidRPr="00AF3205">
        <w:rPr>
          <w:sz w:val="28"/>
          <w:szCs w:val="28"/>
          <w:lang w:val="uk-UA"/>
        </w:rPr>
        <w:t>435-447.</w:t>
      </w:r>
    </w:p>
    <w:p w:rsidR="00766724"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25 </w:t>
      </w:r>
      <w:r w:rsidR="00766724" w:rsidRPr="00AF3205">
        <w:rPr>
          <w:sz w:val="28"/>
          <w:szCs w:val="28"/>
        </w:rPr>
        <w:t>Мандель И.Д. Кластерный анализ. – М.: Финансы и статистика</w:t>
      </w:r>
      <w:r w:rsidR="00766724" w:rsidRPr="00AF3205">
        <w:rPr>
          <w:sz w:val="28"/>
          <w:szCs w:val="28"/>
          <w:lang w:val="uk-UA"/>
        </w:rPr>
        <w:t>,</w:t>
      </w:r>
      <w:r w:rsidR="00766724" w:rsidRPr="00AF3205">
        <w:rPr>
          <w:sz w:val="28"/>
          <w:szCs w:val="28"/>
        </w:rPr>
        <w:t xml:space="preserve"> 1988. – 176</w:t>
      </w:r>
      <w:r w:rsidR="00766724" w:rsidRPr="00AF3205">
        <w:rPr>
          <w:sz w:val="28"/>
          <w:szCs w:val="28"/>
          <w:lang w:val="uk-UA"/>
        </w:rPr>
        <w:t xml:space="preserve"> </w:t>
      </w:r>
      <w:r w:rsidR="00766724" w:rsidRPr="00AF3205">
        <w:rPr>
          <w:sz w:val="28"/>
          <w:szCs w:val="28"/>
        </w:rPr>
        <w:t>с.</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26 </w:t>
      </w:r>
      <w:r w:rsidR="003146FC" w:rsidRPr="00AF3205">
        <w:rPr>
          <w:sz w:val="28"/>
          <w:szCs w:val="28"/>
        </w:rPr>
        <w:t>Анохин</w:t>
      </w:r>
      <w:r w:rsidR="003146FC" w:rsidRPr="003146FC">
        <w:rPr>
          <w:sz w:val="28"/>
          <w:szCs w:val="28"/>
        </w:rPr>
        <w:t xml:space="preserve"> </w:t>
      </w:r>
      <w:r w:rsidR="003146FC" w:rsidRPr="00AF3205">
        <w:rPr>
          <w:sz w:val="28"/>
          <w:szCs w:val="28"/>
        </w:rPr>
        <w:t>А.М., Глотов</w:t>
      </w:r>
      <w:r w:rsidR="003146FC" w:rsidRPr="003146FC">
        <w:rPr>
          <w:sz w:val="28"/>
          <w:szCs w:val="28"/>
        </w:rPr>
        <w:t xml:space="preserve"> </w:t>
      </w:r>
      <w:r w:rsidR="003146FC" w:rsidRPr="00AF3205">
        <w:rPr>
          <w:sz w:val="28"/>
          <w:szCs w:val="28"/>
        </w:rPr>
        <w:t>В.А., Павельев В.В. и др.</w:t>
      </w:r>
      <w:r w:rsidR="003146FC">
        <w:rPr>
          <w:sz w:val="28"/>
          <w:szCs w:val="28"/>
        </w:rPr>
        <w:t xml:space="preserve"> </w:t>
      </w:r>
      <w:r w:rsidR="0089339E" w:rsidRPr="00AF3205">
        <w:rPr>
          <w:sz w:val="28"/>
          <w:szCs w:val="28"/>
        </w:rPr>
        <w:t>Методы определения коэффициентов важности критериев // Журнал Автоматика и телемеханика. –</w:t>
      </w:r>
      <w:r w:rsidR="003146FC">
        <w:rPr>
          <w:sz w:val="28"/>
          <w:szCs w:val="28"/>
        </w:rPr>
        <w:t xml:space="preserve"> </w:t>
      </w:r>
      <w:r w:rsidR="0089339E" w:rsidRPr="00AF3205">
        <w:rPr>
          <w:sz w:val="28"/>
          <w:szCs w:val="28"/>
        </w:rPr>
        <w:t>1997. – №8. – С. 3</w:t>
      </w:r>
      <w:r w:rsidR="003146FC">
        <w:rPr>
          <w:sz w:val="28"/>
          <w:szCs w:val="28"/>
        </w:rPr>
        <w:t>-</w:t>
      </w:r>
      <w:r w:rsidR="0089339E" w:rsidRPr="00AF3205">
        <w:rPr>
          <w:sz w:val="28"/>
          <w:szCs w:val="28"/>
        </w:rPr>
        <w:t>35.</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27 </w:t>
      </w:r>
      <w:r w:rsidR="0089339E" w:rsidRPr="00AF3205">
        <w:rPr>
          <w:sz w:val="28"/>
          <w:szCs w:val="28"/>
        </w:rPr>
        <w:t>Многокритериальные задачи принятия решений / под ред. Д.М.</w:t>
      </w:r>
      <w:r w:rsidR="003146FC">
        <w:rPr>
          <w:sz w:val="28"/>
          <w:szCs w:val="28"/>
        </w:rPr>
        <w:t> Гвишиани, С</w:t>
      </w:r>
      <w:r w:rsidR="0089339E" w:rsidRPr="00AF3205">
        <w:rPr>
          <w:sz w:val="28"/>
          <w:szCs w:val="28"/>
        </w:rPr>
        <w:t>В. Емельянова. – М.: Машиностроение, 1978. – 192 с.</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28 </w:t>
      </w:r>
      <w:r w:rsidR="003146FC">
        <w:rPr>
          <w:sz w:val="28"/>
          <w:szCs w:val="28"/>
        </w:rPr>
        <w:t>Орлов А.</w:t>
      </w:r>
      <w:r w:rsidR="0089339E" w:rsidRPr="00AF3205">
        <w:rPr>
          <w:sz w:val="28"/>
          <w:szCs w:val="28"/>
        </w:rPr>
        <w:t>И. Теория принятия решений: учеб. – М.: Экзамен, 2006. –</w:t>
      </w:r>
      <w:r w:rsidR="003146FC">
        <w:rPr>
          <w:sz w:val="28"/>
          <w:szCs w:val="28"/>
        </w:rPr>
        <w:t xml:space="preserve"> </w:t>
      </w:r>
      <w:r w:rsidR="0089339E" w:rsidRPr="00AF3205">
        <w:rPr>
          <w:sz w:val="28"/>
          <w:szCs w:val="28"/>
        </w:rPr>
        <w:t>573</w:t>
      </w:r>
      <w:r w:rsidR="003146FC">
        <w:rPr>
          <w:sz w:val="28"/>
          <w:szCs w:val="28"/>
        </w:rPr>
        <w:t> </w:t>
      </w:r>
      <w:r w:rsidR="0089339E" w:rsidRPr="00AF3205">
        <w:rPr>
          <w:sz w:val="28"/>
          <w:szCs w:val="28"/>
        </w:rPr>
        <w:t>с.</w:t>
      </w:r>
    </w:p>
    <w:p w:rsidR="0089339E" w:rsidRPr="00AF3205" w:rsidRDefault="00225461" w:rsidP="009E2F2D">
      <w:pPr>
        <w:tabs>
          <w:tab w:val="left" w:pos="993"/>
          <w:tab w:val="left" w:pos="1418"/>
          <w:tab w:val="left" w:pos="1800"/>
        </w:tabs>
        <w:ind w:firstLine="709"/>
        <w:jc w:val="both"/>
        <w:rPr>
          <w:sz w:val="28"/>
          <w:szCs w:val="28"/>
          <w:lang w:val="uk-UA"/>
        </w:rPr>
      </w:pPr>
      <w:r>
        <w:rPr>
          <w:sz w:val="28"/>
          <w:szCs w:val="28"/>
          <w:lang w:val="kk-KZ"/>
        </w:rPr>
        <w:t>2</w:t>
      </w:r>
      <w:r w:rsidR="00E14229">
        <w:rPr>
          <w:sz w:val="28"/>
          <w:szCs w:val="28"/>
          <w:lang w:val="kk-KZ"/>
        </w:rPr>
        <w:t xml:space="preserve">9 </w:t>
      </w:r>
      <w:r w:rsidR="0089339E" w:rsidRPr="00AF3205">
        <w:rPr>
          <w:sz w:val="28"/>
          <w:szCs w:val="28"/>
        </w:rPr>
        <w:t>Подиновский В.В. Лексикографические задачи линейного программирования</w:t>
      </w:r>
      <w:r w:rsidR="0089339E" w:rsidRPr="00AF3205">
        <w:rPr>
          <w:sz w:val="28"/>
          <w:szCs w:val="28"/>
          <w:lang w:val="uk-UA"/>
        </w:rPr>
        <w:t xml:space="preserve"> /</w:t>
      </w:r>
      <w:r w:rsidR="0089339E" w:rsidRPr="00AF3205">
        <w:rPr>
          <w:sz w:val="28"/>
          <w:szCs w:val="28"/>
        </w:rPr>
        <w:t xml:space="preserve">/ </w:t>
      </w:r>
      <w:r w:rsidR="003146FC" w:rsidRPr="00AF3205">
        <w:rPr>
          <w:sz w:val="28"/>
          <w:szCs w:val="28"/>
        </w:rPr>
        <w:t>Журн</w:t>
      </w:r>
      <w:r w:rsidR="0089339E" w:rsidRPr="00AF3205">
        <w:rPr>
          <w:sz w:val="28"/>
          <w:szCs w:val="28"/>
        </w:rPr>
        <w:t xml:space="preserve">. вычисл. матем. и мат. </w:t>
      </w:r>
      <w:r w:rsidR="003146FC" w:rsidRPr="00AF3205">
        <w:rPr>
          <w:sz w:val="28"/>
          <w:szCs w:val="28"/>
        </w:rPr>
        <w:t>физики</w:t>
      </w:r>
      <w:r w:rsidR="0089339E" w:rsidRPr="00AF3205">
        <w:rPr>
          <w:sz w:val="28"/>
          <w:szCs w:val="28"/>
          <w:lang w:val="uk-UA"/>
        </w:rPr>
        <w:t>. –</w:t>
      </w:r>
      <w:r w:rsidR="0089339E" w:rsidRPr="003146FC">
        <w:rPr>
          <w:sz w:val="28"/>
          <w:szCs w:val="28"/>
        </w:rPr>
        <w:t xml:space="preserve"> 1972</w:t>
      </w:r>
      <w:r w:rsidR="0089339E" w:rsidRPr="00AF3205">
        <w:rPr>
          <w:sz w:val="28"/>
          <w:szCs w:val="28"/>
          <w:lang w:val="uk-UA"/>
        </w:rPr>
        <w:t>. –</w:t>
      </w:r>
      <w:r w:rsidR="0089339E" w:rsidRPr="003146FC">
        <w:rPr>
          <w:sz w:val="28"/>
          <w:szCs w:val="28"/>
        </w:rPr>
        <w:t xml:space="preserve"> </w:t>
      </w:r>
      <w:r w:rsidR="0089339E" w:rsidRPr="00AF3205">
        <w:rPr>
          <w:sz w:val="28"/>
          <w:szCs w:val="28"/>
        </w:rPr>
        <w:t>Т</w:t>
      </w:r>
      <w:r w:rsidR="0089339E" w:rsidRPr="003146FC">
        <w:rPr>
          <w:sz w:val="28"/>
          <w:szCs w:val="28"/>
        </w:rPr>
        <w:t>.</w:t>
      </w:r>
      <w:r w:rsidR="003146FC">
        <w:rPr>
          <w:sz w:val="28"/>
          <w:szCs w:val="28"/>
        </w:rPr>
        <w:t xml:space="preserve"> </w:t>
      </w:r>
      <w:r w:rsidR="0089339E" w:rsidRPr="003146FC">
        <w:rPr>
          <w:sz w:val="28"/>
          <w:szCs w:val="28"/>
        </w:rPr>
        <w:t>12, №6</w:t>
      </w:r>
      <w:r w:rsidR="0089339E" w:rsidRPr="00AF3205">
        <w:rPr>
          <w:sz w:val="28"/>
          <w:szCs w:val="28"/>
          <w:lang w:val="uk-UA"/>
        </w:rPr>
        <w:t>. –</w:t>
      </w:r>
      <w:r w:rsidR="0089339E" w:rsidRPr="003146FC">
        <w:rPr>
          <w:sz w:val="28"/>
          <w:szCs w:val="28"/>
        </w:rPr>
        <w:t xml:space="preserve"> </w:t>
      </w:r>
      <w:r w:rsidR="0089339E" w:rsidRPr="0089339E">
        <w:rPr>
          <w:sz w:val="28"/>
          <w:szCs w:val="28"/>
          <w:lang w:val="en-US"/>
        </w:rPr>
        <w:t>C</w:t>
      </w:r>
      <w:r w:rsidR="0089339E" w:rsidRPr="003146FC">
        <w:rPr>
          <w:sz w:val="28"/>
          <w:szCs w:val="28"/>
        </w:rPr>
        <w:t>. 568</w:t>
      </w:r>
      <w:r w:rsidR="003146FC">
        <w:rPr>
          <w:sz w:val="28"/>
          <w:szCs w:val="28"/>
        </w:rPr>
        <w:t>-</w:t>
      </w:r>
      <w:r w:rsidR="0089339E" w:rsidRPr="003146FC">
        <w:rPr>
          <w:sz w:val="28"/>
          <w:szCs w:val="28"/>
        </w:rPr>
        <w:t>571.</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uk-UA"/>
        </w:rPr>
        <w:t xml:space="preserve">30 </w:t>
      </w:r>
      <w:r w:rsidR="0089339E" w:rsidRPr="00AF3205">
        <w:rPr>
          <w:sz w:val="28"/>
          <w:szCs w:val="28"/>
          <w:lang w:val="uk-UA"/>
        </w:rPr>
        <w:t>Fan</w:t>
      </w:r>
      <w:r w:rsidR="002D2333" w:rsidRPr="002D2333">
        <w:rPr>
          <w:sz w:val="28"/>
          <w:szCs w:val="28"/>
          <w:lang w:val="uk-UA"/>
        </w:rPr>
        <w:t xml:space="preserve"> </w:t>
      </w:r>
      <w:r w:rsidR="002D2333" w:rsidRPr="00AF3205">
        <w:rPr>
          <w:sz w:val="28"/>
          <w:szCs w:val="28"/>
          <w:lang w:val="uk-UA"/>
        </w:rPr>
        <w:t>W.</w:t>
      </w:r>
      <w:r w:rsidR="0089339E" w:rsidRPr="00AF3205">
        <w:rPr>
          <w:sz w:val="28"/>
          <w:szCs w:val="28"/>
          <w:lang w:val="uk-UA"/>
        </w:rPr>
        <w:t>, Du</w:t>
      </w:r>
      <w:r w:rsidR="002D2333" w:rsidRPr="002D2333">
        <w:rPr>
          <w:sz w:val="28"/>
          <w:szCs w:val="28"/>
          <w:lang w:val="uk-UA"/>
        </w:rPr>
        <w:t xml:space="preserve"> </w:t>
      </w:r>
      <w:r w:rsidR="002D2333" w:rsidRPr="00AF3205">
        <w:rPr>
          <w:sz w:val="28"/>
          <w:szCs w:val="28"/>
          <w:lang w:val="uk-UA"/>
        </w:rPr>
        <w:t>Z.</w:t>
      </w:r>
      <w:r w:rsidR="0089339E" w:rsidRPr="00AF3205">
        <w:rPr>
          <w:sz w:val="28"/>
          <w:szCs w:val="28"/>
          <w:lang w:val="uk-UA"/>
        </w:rPr>
        <w:t xml:space="preserve">, Fernández </w:t>
      </w:r>
      <w:r w:rsidR="002D2333" w:rsidRPr="00AF3205">
        <w:rPr>
          <w:sz w:val="28"/>
          <w:szCs w:val="28"/>
          <w:lang w:val="uk-UA"/>
        </w:rPr>
        <w:t xml:space="preserve">D. </w:t>
      </w:r>
      <w:r w:rsidR="002D2333">
        <w:rPr>
          <w:sz w:val="28"/>
          <w:szCs w:val="28"/>
          <w:lang w:val="en-US"/>
        </w:rPr>
        <w:t xml:space="preserve">et al. </w:t>
      </w:r>
      <w:r w:rsidR="0089339E" w:rsidRPr="00AF3205">
        <w:rPr>
          <w:sz w:val="28"/>
          <w:szCs w:val="28"/>
          <w:lang w:val="uk-UA"/>
        </w:rPr>
        <w:t>Enabling an Anatomic View to Investigate Honeypot Systems: A Survey</w:t>
      </w:r>
      <w:r w:rsidR="002D2333">
        <w:rPr>
          <w:sz w:val="28"/>
          <w:szCs w:val="28"/>
          <w:lang w:val="en-US"/>
        </w:rPr>
        <w:t xml:space="preserve"> //</w:t>
      </w:r>
      <w:r w:rsidR="0089339E" w:rsidRPr="00AF3205">
        <w:rPr>
          <w:sz w:val="28"/>
          <w:szCs w:val="28"/>
          <w:lang w:val="uk-UA"/>
        </w:rPr>
        <w:t xml:space="preserve"> IEEE Systems Journal</w:t>
      </w:r>
      <w:r w:rsidR="002D2333">
        <w:rPr>
          <w:sz w:val="28"/>
          <w:szCs w:val="28"/>
          <w:lang w:val="en-US"/>
        </w:rPr>
        <w:t>. – 2018. – Vol.</w:t>
      </w:r>
      <w:r w:rsidR="0089339E" w:rsidRPr="00AF3205">
        <w:rPr>
          <w:sz w:val="28"/>
          <w:szCs w:val="28"/>
          <w:lang w:val="uk-UA"/>
        </w:rPr>
        <w:t xml:space="preserve"> 12, </w:t>
      </w:r>
      <w:r w:rsidR="002D2333">
        <w:rPr>
          <w:sz w:val="28"/>
          <w:szCs w:val="28"/>
          <w:lang w:val="en-US"/>
        </w:rPr>
        <w:t>Issue</w:t>
      </w:r>
      <w:r w:rsidR="0089339E" w:rsidRPr="00AF3205">
        <w:rPr>
          <w:sz w:val="28"/>
          <w:szCs w:val="28"/>
          <w:lang w:val="uk-UA"/>
        </w:rPr>
        <w:t xml:space="preserve"> 4</w:t>
      </w:r>
      <w:r w:rsidR="002D2333">
        <w:rPr>
          <w:sz w:val="28"/>
          <w:szCs w:val="28"/>
          <w:lang w:val="en-US"/>
        </w:rPr>
        <w:t>. – P. </w:t>
      </w:r>
      <w:r w:rsidR="0089339E" w:rsidRPr="00AF3205">
        <w:rPr>
          <w:sz w:val="28"/>
          <w:szCs w:val="28"/>
          <w:lang w:val="uk-UA"/>
        </w:rPr>
        <w:t>3906-3919.</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31 </w:t>
      </w:r>
      <w:r w:rsidR="0089339E" w:rsidRPr="00AF3205">
        <w:rPr>
          <w:sz w:val="28"/>
          <w:szCs w:val="28"/>
        </w:rPr>
        <w:t>Раев А.Г. Об одном способе определения весовых коэффициентов частных критериев при построении аддитивного интегрального критерия // Автоматика и телемеханика. – 1984. – №5. – С.</w:t>
      </w:r>
      <w:r w:rsidR="001613B5" w:rsidRPr="001613B5">
        <w:rPr>
          <w:sz w:val="28"/>
          <w:szCs w:val="28"/>
        </w:rPr>
        <w:t xml:space="preserve"> </w:t>
      </w:r>
      <w:r w:rsidR="001613B5">
        <w:rPr>
          <w:sz w:val="28"/>
          <w:szCs w:val="28"/>
        </w:rPr>
        <w:t>162-</w:t>
      </w:r>
      <w:r w:rsidR="0089339E" w:rsidRPr="00AF3205">
        <w:rPr>
          <w:sz w:val="28"/>
          <w:szCs w:val="28"/>
        </w:rPr>
        <w:t>165.</w:t>
      </w:r>
    </w:p>
    <w:p w:rsidR="0089339E" w:rsidRPr="00AF3205" w:rsidRDefault="00E14229" w:rsidP="009E2F2D">
      <w:pPr>
        <w:tabs>
          <w:tab w:val="left" w:pos="993"/>
          <w:tab w:val="left" w:pos="1418"/>
          <w:tab w:val="left" w:pos="1800"/>
        </w:tabs>
        <w:ind w:firstLine="709"/>
        <w:jc w:val="both"/>
        <w:rPr>
          <w:sz w:val="28"/>
          <w:szCs w:val="28"/>
          <w:lang w:val="uk-UA"/>
        </w:rPr>
      </w:pPr>
      <w:r>
        <w:rPr>
          <w:sz w:val="28"/>
          <w:szCs w:val="28"/>
          <w:lang w:val="kk-KZ"/>
        </w:rPr>
        <w:t xml:space="preserve">32 </w:t>
      </w:r>
      <w:r w:rsidR="0089339E" w:rsidRPr="00AF3205">
        <w:rPr>
          <w:sz w:val="28"/>
          <w:szCs w:val="28"/>
        </w:rPr>
        <w:t>Сваровкий С.Т. Аппроксимация функций принадлежности значений лингвистической переменной // Мат</w:t>
      </w:r>
      <w:r w:rsidR="001613B5">
        <w:rPr>
          <w:sz w:val="28"/>
          <w:szCs w:val="28"/>
        </w:rPr>
        <w:t>ематические</w:t>
      </w:r>
      <w:r w:rsidR="0089339E" w:rsidRPr="00AF3205">
        <w:rPr>
          <w:sz w:val="28"/>
          <w:szCs w:val="28"/>
        </w:rPr>
        <w:t xml:space="preserve"> вопр</w:t>
      </w:r>
      <w:r w:rsidR="001613B5">
        <w:rPr>
          <w:sz w:val="28"/>
          <w:szCs w:val="28"/>
        </w:rPr>
        <w:t>осы</w:t>
      </w:r>
      <w:r w:rsidR="0089339E" w:rsidRPr="00AF3205">
        <w:rPr>
          <w:sz w:val="28"/>
          <w:szCs w:val="28"/>
        </w:rPr>
        <w:t xml:space="preserve"> анализа данных</w:t>
      </w:r>
      <w:r w:rsidR="001613B5">
        <w:rPr>
          <w:sz w:val="28"/>
          <w:szCs w:val="28"/>
        </w:rPr>
        <w:t>: сб</w:t>
      </w:r>
      <w:r w:rsidR="0089339E" w:rsidRPr="00AF3205">
        <w:rPr>
          <w:sz w:val="28"/>
          <w:szCs w:val="28"/>
        </w:rPr>
        <w:t xml:space="preserve">. </w:t>
      </w:r>
      <w:r w:rsidR="007A3B1B">
        <w:rPr>
          <w:sz w:val="28"/>
          <w:szCs w:val="28"/>
        </w:rPr>
        <w:t>–</w:t>
      </w:r>
      <w:r w:rsidR="0089339E" w:rsidRPr="00AF3205">
        <w:rPr>
          <w:sz w:val="28"/>
          <w:szCs w:val="28"/>
        </w:rPr>
        <w:t xml:space="preserve"> Новосибирск</w:t>
      </w:r>
      <w:r w:rsidR="001613B5">
        <w:rPr>
          <w:sz w:val="28"/>
          <w:szCs w:val="28"/>
        </w:rPr>
        <w:t xml:space="preserve">, </w:t>
      </w:r>
      <w:r w:rsidR="0089339E" w:rsidRPr="00AF3205">
        <w:rPr>
          <w:sz w:val="28"/>
          <w:szCs w:val="28"/>
        </w:rPr>
        <w:t xml:space="preserve">1980. </w:t>
      </w:r>
      <w:r w:rsidR="007A3B1B">
        <w:rPr>
          <w:sz w:val="28"/>
          <w:szCs w:val="28"/>
        </w:rPr>
        <w:t>–</w:t>
      </w:r>
      <w:r w:rsidR="0089339E" w:rsidRPr="00AF3205">
        <w:rPr>
          <w:sz w:val="28"/>
          <w:szCs w:val="28"/>
        </w:rPr>
        <w:t xml:space="preserve"> С.</w:t>
      </w:r>
      <w:r w:rsidR="001613B5">
        <w:rPr>
          <w:sz w:val="28"/>
          <w:szCs w:val="28"/>
        </w:rPr>
        <w:t xml:space="preserve"> </w:t>
      </w:r>
      <w:r w:rsidR="0089339E" w:rsidRPr="00AF3205">
        <w:rPr>
          <w:sz w:val="28"/>
          <w:szCs w:val="28"/>
        </w:rPr>
        <w:t>127</w:t>
      </w:r>
      <w:r w:rsidR="001613B5">
        <w:rPr>
          <w:sz w:val="28"/>
          <w:szCs w:val="28"/>
        </w:rPr>
        <w:t>-</w:t>
      </w:r>
      <w:r w:rsidR="0089339E" w:rsidRPr="00AF3205">
        <w:rPr>
          <w:sz w:val="28"/>
          <w:szCs w:val="28"/>
        </w:rPr>
        <w:t>131.</w:t>
      </w:r>
    </w:p>
    <w:p w:rsidR="0089339E" w:rsidRPr="001613B5" w:rsidRDefault="00E14229" w:rsidP="009E2F2D">
      <w:pPr>
        <w:tabs>
          <w:tab w:val="left" w:pos="993"/>
          <w:tab w:val="left" w:pos="1418"/>
          <w:tab w:val="left" w:pos="1800"/>
        </w:tabs>
        <w:ind w:firstLine="709"/>
        <w:jc w:val="both"/>
        <w:rPr>
          <w:sz w:val="28"/>
          <w:szCs w:val="28"/>
          <w:lang w:val="uk-UA"/>
        </w:rPr>
      </w:pPr>
      <w:r w:rsidRPr="001613B5">
        <w:rPr>
          <w:sz w:val="28"/>
          <w:szCs w:val="28"/>
          <w:lang w:val="uk-UA"/>
        </w:rPr>
        <w:t>33</w:t>
      </w:r>
      <w:r w:rsidR="0089339E" w:rsidRPr="001613B5">
        <w:rPr>
          <w:sz w:val="28"/>
          <w:szCs w:val="28"/>
          <w:lang w:val="uk-UA"/>
        </w:rPr>
        <w:t xml:space="preserve"> Технология Honeypot</w:t>
      </w:r>
      <w:r w:rsidR="001613B5" w:rsidRPr="001613B5">
        <w:rPr>
          <w:sz w:val="28"/>
          <w:szCs w:val="28"/>
          <w:lang w:val="uk-UA"/>
        </w:rPr>
        <w:t>.</w:t>
      </w:r>
      <w:r w:rsidR="0089339E" w:rsidRPr="001613B5">
        <w:rPr>
          <w:sz w:val="28"/>
          <w:szCs w:val="28"/>
          <w:lang w:val="uk-UA"/>
        </w:rPr>
        <w:t xml:space="preserve"> </w:t>
      </w:r>
      <w:r w:rsidR="001613B5" w:rsidRPr="001613B5">
        <w:rPr>
          <w:sz w:val="28"/>
          <w:szCs w:val="28"/>
          <w:lang w:val="uk-UA"/>
        </w:rPr>
        <w:t>Ч.</w:t>
      </w:r>
      <w:r w:rsidR="0089339E" w:rsidRPr="001613B5">
        <w:rPr>
          <w:sz w:val="28"/>
          <w:szCs w:val="28"/>
          <w:lang w:val="uk-UA"/>
        </w:rPr>
        <w:t xml:space="preserve"> 1</w:t>
      </w:r>
      <w:r w:rsidR="001613B5" w:rsidRPr="001613B5">
        <w:rPr>
          <w:sz w:val="28"/>
          <w:szCs w:val="28"/>
          <w:lang w:val="uk-UA"/>
        </w:rPr>
        <w:t>:</w:t>
      </w:r>
      <w:r w:rsidR="0089339E" w:rsidRPr="001613B5">
        <w:rPr>
          <w:sz w:val="28"/>
          <w:szCs w:val="28"/>
          <w:lang w:val="uk-UA"/>
        </w:rPr>
        <w:t xml:space="preserve"> Назначение Honeypot</w:t>
      </w:r>
      <w:r w:rsidR="001613B5" w:rsidRPr="001613B5">
        <w:rPr>
          <w:sz w:val="28"/>
          <w:szCs w:val="28"/>
          <w:lang w:val="uk-UA"/>
        </w:rPr>
        <w:t xml:space="preserve"> //</w:t>
      </w:r>
      <w:r w:rsidR="0089339E" w:rsidRPr="001613B5">
        <w:rPr>
          <w:sz w:val="28"/>
          <w:szCs w:val="28"/>
          <w:lang w:val="uk-UA"/>
        </w:rPr>
        <w:t xml:space="preserve"> </w:t>
      </w:r>
      <w:hyperlink r:id="rId1226" w:history="1">
        <w:r w:rsidR="0089339E" w:rsidRPr="001613B5">
          <w:rPr>
            <w:rStyle w:val="a7"/>
            <w:color w:val="auto"/>
            <w:sz w:val="28"/>
            <w:szCs w:val="28"/>
            <w:u w:val="none"/>
            <w:lang w:val="uk-UA"/>
          </w:rPr>
          <w:t>http://www.securitylab.ru/analytics/275420.php</w:t>
        </w:r>
      </w:hyperlink>
      <w:r w:rsidR="001613B5" w:rsidRPr="001613B5">
        <w:rPr>
          <w:rStyle w:val="a7"/>
          <w:color w:val="auto"/>
          <w:sz w:val="28"/>
          <w:szCs w:val="28"/>
          <w:u w:val="none"/>
          <w:lang w:val="uk-UA"/>
        </w:rPr>
        <w:t>.</w:t>
      </w:r>
      <w:r w:rsidR="0089339E" w:rsidRPr="001613B5">
        <w:rPr>
          <w:sz w:val="28"/>
          <w:szCs w:val="28"/>
          <w:lang w:val="uk-UA"/>
        </w:rPr>
        <w:t xml:space="preserve"> </w:t>
      </w:r>
      <w:r w:rsidR="001613B5" w:rsidRPr="001613B5">
        <w:rPr>
          <w:sz w:val="28"/>
          <w:szCs w:val="28"/>
          <w:lang w:val="uk-UA"/>
        </w:rPr>
        <w:t>10.10.2025.</w:t>
      </w:r>
    </w:p>
    <w:p w:rsidR="0089339E" w:rsidRPr="001613B5" w:rsidRDefault="00E14229" w:rsidP="009E2F2D">
      <w:pPr>
        <w:tabs>
          <w:tab w:val="left" w:pos="993"/>
          <w:tab w:val="left" w:pos="1418"/>
          <w:tab w:val="left" w:pos="1800"/>
        </w:tabs>
        <w:ind w:firstLine="709"/>
        <w:jc w:val="both"/>
        <w:rPr>
          <w:sz w:val="28"/>
          <w:szCs w:val="28"/>
          <w:lang w:val="uk-UA"/>
        </w:rPr>
      </w:pPr>
      <w:r w:rsidRPr="001613B5">
        <w:rPr>
          <w:sz w:val="28"/>
          <w:szCs w:val="28"/>
          <w:lang w:val="uk-UA"/>
        </w:rPr>
        <w:t xml:space="preserve">34 </w:t>
      </w:r>
      <w:r w:rsidR="0089339E" w:rsidRPr="001613B5">
        <w:rPr>
          <w:sz w:val="28"/>
          <w:szCs w:val="28"/>
          <w:lang w:val="uk-UA"/>
        </w:rPr>
        <w:t>Технология Honeypot. Ч</w:t>
      </w:r>
      <w:r w:rsidR="001613B5" w:rsidRPr="001613B5">
        <w:rPr>
          <w:sz w:val="28"/>
          <w:szCs w:val="28"/>
          <w:lang w:val="uk-UA"/>
        </w:rPr>
        <w:t>.</w:t>
      </w:r>
      <w:r w:rsidR="0089339E" w:rsidRPr="001613B5">
        <w:rPr>
          <w:sz w:val="28"/>
          <w:szCs w:val="28"/>
          <w:lang w:val="uk-UA"/>
        </w:rPr>
        <w:t xml:space="preserve"> 2</w:t>
      </w:r>
      <w:r w:rsidR="001613B5" w:rsidRPr="001613B5">
        <w:rPr>
          <w:sz w:val="28"/>
          <w:szCs w:val="28"/>
          <w:lang w:val="uk-UA"/>
        </w:rPr>
        <w:t xml:space="preserve">: </w:t>
      </w:r>
      <w:r w:rsidR="0089339E" w:rsidRPr="001613B5">
        <w:rPr>
          <w:sz w:val="28"/>
          <w:szCs w:val="28"/>
          <w:lang w:val="uk-UA"/>
        </w:rPr>
        <w:t>Классификация Honeypot</w:t>
      </w:r>
      <w:r w:rsidR="001613B5" w:rsidRPr="001613B5">
        <w:rPr>
          <w:sz w:val="28"/>
          <w:szCs w:val="28"/>
          <w:lang w:val="uk-UA"/>
        </w:rPr>
        <w:t xml:space="preserve"> //</w:t>
      </w:r>
      <w:r w:rsidR="0089339E" w:rsidRPr="001613B5">
        <w:rPr>
          <w:sz w:val="28"/>
          <w:szCs w:val="28"/>
          <w:lang w:val="uk-UA"/>
        </w:rPr>
        <w:t xml:space="preserve"> </w:t>
      </w:r>
      <w:hyperlink r:id="rId1227" w:history="1">
        <w:r w:rsidR="0089339E" w:rsidRPr="001613B5">
          <w:rPr>
            <w:rStyle w:val="a7"/>
            <w:color w:val="auto"/>
            <w:sz w:val="28"/>
            <w:szCs w:val="28"/>
            <w:u w:val="none"/>
            <w:lang w:val="uk-UA"/>
          </w:rPr>
          <w:t>http://www.securitylab.ru/analytics/275775.php</w:t>
        </w:r>
      </w:hyperlink>
      <w:r w:rsidR="001613B5" w:rsidRPr="001613B5">
        <w:rPr>
          <w:rStyle w:val="a7"/>
          <w:color w:val="auto"/>
          <w:sz w:val="28"/>
          <w:szCs w:val="28"/>
          <w:u w:val="none"/>
          <w:lang w:val="uk-UA"/>
        </w:rPr>
        <w:t>.</w:t>
      </w:r>
      <w:r w:rsidR="0089339E" w:rsidRPr="001613B5">
        <w:rPr>
          <w:sz w:val="28"/>
          <w:szCs w:val="28"/>
          <w:lang w:val="uk-UA"/>
        </w:rPr>
        <w:t xml:space="preserve"> </w:t>
      </w:r>
      <w:r w:rsidR="001613B5" w:rsidRPr="001613B5">
        <w:rPr>
          <w:sz w:val="28"/>
          <w:szCs w:val="28"/>
          <w:lang w:val="uk-UA"/>
        </w:rPr>
        <w:t>10.10.2025.</w:t>
      </w:r>
    </w:p>
    <w:p w:rsidR="0089339E" w:rsidRPr="001613B5" w:rsidRDefault="00E14229" w:rsidP="009E2F2D">
      <w:pPr>
        <w:tabs>
          <w:tab w:val="left" w:pos="993"/>
          <w:tab w:val="left" w:pos="1418"/>
          <w:tab w:val="left" w:pos="1800"/>
        </w:tabs>
        <w:ind w:firstLine="709"/>
        <w:jc w:val="both"/>
        <w:rPr>
          <w:rStyle w:val="a7"/>
          <w:color w:val="auto"/>
          <w:sz w:val="28"/>
          <w:szCs w:val="28"/>
          <w:u w:val="none"/>
          <w:lang w:val="en-US"/>
        </w:rPr>
      </w:pPr>
      <w:r w:rsidRPr="001613B5">
        <w:rPr>
          <w:sz w:val="28"/>
          <w:szCs w:val="28"/>
          <w:lang w:val="uk-UA"/>
        </w:rPr>
        <w:t xml:space="preserve">35 </w:t>
      </w:r>
      <w:r w:rsidR="0089339E" w:rsidRPr="001613B5">
        <w:rPr>
          <w:sz w:val="28"/>
          <w:szCs w:val="28"/>
          <w:lang w:val="uk-UA"/>
        </w:rPr>
        <w:t>Технология Honeypot. Ч</w:t>
      </w:r>
      <w:r w:rsidR="001613B5" w:rsidRPr="001613B5">
        <w:rPr>
          <w:sz w:val="28"/>
          <w:szCs w:val="28"/>
          <w:lang w:val="uk-UA"/>
        </w:rPr>
        <w:t>.</w:t>
      </w:r>
      <w:r w:rsidR="0089339E" w:rsidRPr="001613B5">
        <w:rPr>
          <w:sz w:val="28"/>
          <w:szCs w:val="28"/>
          <w:lang w:val="uk-UA"/>
        </w:rPr>
        <w:t xml:space="preserve"> 3: Обзор существующих Honeypot</w:t>
      </w:r>
      <w:r w:rsidR="001613B5" w:rsidRPr="001613B5">
        <w:rPr>
          <w:sz w:val="28"/>
          <w:szCs w:val="28"/>
          <w:lang w:val="uk-UA"/>
        </w:rPr>
        <w:t xml:space="preserve"> //</w:t>
      </w:r>
      <w:r w:rsidR="0089339E" w:rsidRPr="001613B5">
        <w:rPr>
          <w:sz w:val="28"/>
          <w:szCs w:val="28"/>
          <w:lang w:val="uk-UA"/>
        </w:rPr>
        <w:t xml:space="preserve"> </w:t>
      </w:r>
      <w:r w:rsidR="0089339E" w:rsidRPr="001613B5">
        <w:rPr>
          <w:rStyle w:val="a7"/>
          <w:color w:val="auto"/>
          <w:sz w:val="28"/>
          <w:szCs w:val="28"/>
          <w:u w:val="none"/>
          <w:lang w:val="uk-UA"/>
        </w:rPr>
        <w:t>http://</w:t>
      </w:r>
      <w:hyperlink r:id="rId1228" w:history="1">
        <w:r w:rsidR="0089339E" w:rsidRPr="001613B5">
          <w:rPr>
            <w:rStyle w:val="a7"/>
            <w:color w:val="auto"/>
            <w:sz w:val="28"/>
            <w:szCs w:val="28"/>
            <w:u w:val="none"/>
            <w:lang w:val="uk-UA"/>
          </w:rPr>
          <w:t>www.securitylab.ru/contest/283103.php</w:t>
        </w:r>
      </w:hyperlink>
      <w:r w:rsidR="001613B5" w:rsidRPr="001613B5">
        <w:rPr>
          <w:rStyle w:val="a7"/>
          <w:color w:val="auto"/>
          <w:sz w:val="28"/>
          <w:szCs w:val="28"/>
          <w:u w:val="none"/>
          <w:lang w:val="uk-UA"/>
        </w:rPr>
        <w:t>.</w:t>
      </w:r>
      <w:r w:rsidR="0089339E" w:rsidRPr="001613B5">
        <w:rPr>
          <w:rStyle w:val="a7"/>
          <w:color w:val="auto"/>
          <w:sz w:val="28"/>
          <w:szCs w:val="28"/>
          <w:u w:val="none"/>
          <w:lang w:val="uk-UA"/>
        </w:rPr>
        <w:t xml:space="preserve"> </w:t>
      </w:r>
      <w:r w:rsidR="001613B5" w:rsidRPr="001613B5">
        <w:rPr>
          <w:rStyle w:val="a7"/>
          <w:color w:val="auto"/>
          <w:sz w:val="28"/>
          <w:szCs w:val="28"/>
          <w:u w:val="none"/>
          <w:lang w:val="uk-UA"/>
        </w:rPr>
        <w:t>10.10.2025</w:t>
      </w:r>
      <w:r w:rsidR="001613B5" w:rsidRPr="001613B5">
        <w:rPr>
          <w:rStyle w:val="a7"/>
          <w:color w:val="auto"/>
          <w:sz w:val="28"/>
          <w:szCs w:val="28"/>
          <w:u w:val="none"/>
          <w:lang w:val="en-US"/>
        </w:rPr>
        <w:t>.</w:t>
      </w:r>
    </w:p>
    <w:p w:rsidR="0089339E" w:rsidRPr="00AF3205" w:rsidRDefault="00E14229" w:rsidP="009E2F2D">
      <w:pPr>
        <w:tabs>
          <w:tab w:val="left" w:pos="993"/>
          <w:tab w:val="left" w:pos="1418"/>
          <w:tab w:val="left" w:pos="1800"/>
        </w:tabs>
        <w:ind w:firstLine="709"/>
        <w:jc w:val="both"/>
        <w:rPr>
          <w:rStyle w:val="TimesNewRoman"/>
          <w:color w:val="auto"/>
          <w:spacing w:val="0"/>
          <w:sz w:val="28"/>
          <w:szCs w:val="28"/>
          <w:shd w:val="clear" w:color="auto" w:fill="auto"/>
          <w:lang w:val="uk-UA"/>
        </w:rPr>
      </w:pPr>
      <w:r w:rsidRPr="001613B5">
        <w:rPr>
          <w:sz w:val="28"/>
          <w:szCs w:val="28"/>
          <w:lang w:val="uk-UA"/>
        </w:rPr>
        <w:t xml:space="preserve">36 </w:t>
      </w:r>
      <w:r w:rsidR="001613B5" w:rsidRPr="001613B5">
        <w:rPr>
          <w:sz w:val="28"/>
          <w:szCs w:val="28"/>
          <w:lang w:val="en-US"/>
        </w:rPr>
        <w:t xml:space="preserve">Avkurova Zh.S. </w:t>
      </w:r>
      <w:r w:rsidR="001613B5" w:rsidRPr="001613B5">
        <w:rPr>
          <w:sz w:val="28"/>
          <w:szCs w:val="28"/>
          <w:lang w:val="en-AU"/>
        </w:rPr>
        <w:t>Gnatyuk S.</w:t>
      </w:r>
      <w:r w:rsidR="001613B5" w:rsidRPr="001613B5">
        <w:rPr>
          <w:sz w:val="28"/>
          <w:szCs w:val="28"/>
          <w:lang w:val="en-US"/>
        </w:rPr>
        <w:t xml:space="preserve">, </w:t>
      </w:r>
      <w:r w:rsidR="001613B5" w:rsidRPr="001613B5">
        <w:rPr>
          <w:sz w:val="28"/>
          <w:szCs w:val="28"/>
          <w:lang w:val="en-AU"/>
        </w:rPr>
        <w:t>Abduraimova B. et al.</w:t>
      </w:r>
      <w:r w:rsidR="001613B5" w:rsidRPr="001613B5">
        <w:rPr>
          <w:sz w:val="28"/>
          <w:szCs w:val="28"/>
          <w:lang w:val="en-US"/>
        </w:rPr>
        <w:t xml:space="preserve"> </w:t>
      </w:r>
      <w:r w:rsidR="0089339E" w:rsidRPr="001613B5">
        <w:rPr>
          <w:sz w:val="28"/>
          <w:szCs w:val="28"/>
          <w:lang w:val="en-AU"/>
        </w:rPr>
        <w:t>Model</w:t>
      </w:r>
      <w:r w:rsidR="0089339E" w:rsidRPr="001613B5">
        <w:rPr>
          <w:sz w:val="28"/>
          <w:szCs w:val="28"/>
          <w:lang w:val="uk-UA"/>
        </w:rPr>
        <w:t xml:space="preserve"> </w:t>
      </w:r>
      <w:r w:rsidR="0089339E" w:rsidRPr="001613B5">
        <w:rPr>
          <w:sz w:val="28"/>
          <w:szCs w:val="28"/>
          <w:lang w:val="en-AU"/>
        </w:rPr>
        <w:t>of</w:t>
      </w:r>
      <w:r w:rsidR="0089339E" w:rsidRPr="001613B5">
        <w:rPr>
          <w:sz w:val="28"/>
          <w:szCs w:val="28"/>
          <w:lang w:val="uk-UA"/>
        </w:rPr>
        <w:t xml:space="preserve"> </w:t>
      </w:r>
      <w:r w:rsidR="0089339E" w:rsidRPr="001613B5">
        <w:rPr>
          <w:sz w:val="28"/>
          <w:szCs w:val="28"/>
          <w:lang w:val="en-AU"/>
        </w:rPr>
        <w:t>para</w:t>
      </w:r>
      <w:r w:rsidR="0089339E" w:rsidRPr="001613B5">
        <w:rPr>
          <w:sz w:val="28"/>
          <w:szCs w:val="28"/>
          <w:lang w:val="uk-UA"/>
        </w:rPr>
        <w:t xml:space="preserve"> </w:t>
      </w:r>
      <w:r w:rsidR="0089339E" w:rsidRPr="001613B5">
        <w:rPr>
          <w:sz w:val="28"/>
          <w:szCs w:val="28"/>
          <w:lang w:val="en-AU"/>
        </w:rPr>
        <w:t>meters</w:t>
      </w:r>
      <w:r w:rsidR="0089339E" w:rsidRPr="001613B5">
        <w:rPr>
          <w:sz w:val="28"/>
          <w:szCs w:val="28"/>
          <w:lang w:val="uk-UA"/>
        </w:rPr>
        <w:t xml:space="preserve"> </w:t>
      </w:r>
      <w:r w:rsidR="0089339E" w:rsidRPr="001613B5">
        <w:rPr>
          <w:sz w:val="28"/>
          <w:szCs w:val="28"/>
          <w:lang w:val="en-AU"/>
        </w:rPr>
        <w:t>for</w:t>
      </w:r>
      <w:r w:rsidR="0089339E" w:rsidRPr="001613B5">
        <w:rPr>
          <w:sz w:val="28"/>
          <w:szCs w:val="28"/>
          <w:lang w:val="uk-UA"/>
        </w:rPr>
        <w:t xml:space="preserve"> </w:t>
      </w:r>
      <w:r w:rsidR="0089339E" w:rsidRPr="00AF3205">
        <w:rPr>
          <w:sz w:val="28"/>
          <w:szCs w:val="28"/>
          <w:lang w:val="en-AU"/>
        </w:rPr>
        <w:t>early</w:t>
      </w:r>
      <w:r w:rsidR="0089339E" w:rsidRPr="001613B5">
        <w:rPr>
          <w:sz w:val="28"/>
          <w:szCs w:val="28"/>
          <w:lang w:val="uk-UA"/>
        </w:rPr>
        <w:t xml:space="preserve"> </w:t>
      </w:r>
      <w:r w:rsidR="0089339E" w:rsidRPr="00AF3205">
        <w:rPr>
          <w:sz w:val="28"/>
          <w:szCs w:val="28"/>
          <w:lang w:val="en-AU"/>
        </w:rPr>
        <w:t>detection</w:t>
      </w:r>
      <w:r w:rsidR="0089339E" w:rsidRPr="001613B5">
        <w:rPr>
          <w:sz w:val="28"/>
          <w:szCs w:val="28"/>
          <w:lang w:val="uk-UA"/>
        </w:rPr>
        <w:t xml:space="preserve"> </w:t>
      </w:r>
      <w:r w:rsidR="0089339E" w:rsidRPr="00AF3205">
        <w:rPr>
          <w:sz w:val="28"/>
          <w:szCs w:val="28"/>
          <w:lang w:val="en-AU"/>
        </w:rPr>
        <w:t>of</w:t>
      </w:r>
      <w:r w:rsidR="0089339E" w:rsidRPr="001613B5">
        <w:rPr>
          <w:sz w:val="28"/>
          <w:szCs w:val="28"/>
          <w:lang w:val="uk-UA"/>
        </w:rPr>
        <w:t xml:space="preserve"> </w:t>
      </w:r>
      <w:r w:rsidR="0089339E" w:rsidRPr="00AF3205">
        <w:rPr>
          <w:sz w:val="28"/>
          <w:szCs w:val="28"/>
          <w:lang w:val="en-AU"/>
        </w:rPr>
        <w:t>apt</w:t>
      </w:r>
      <w:r w:rsidR="0089339E" w:rsidRPr="001613B5">
        <w:rPr>
          <w:sz w:val="28"/>
          <w:szCs w:val="28"/>
          <w:lang w:val="uk-UA"/>
        </w:rPr>
        <w:t xml:space="preserve"> </w:t>
      </w:r>
      <w:r w:rsidR="0089339E" w:rsidRPr="00AF3205">
        <w:rPr>
          <w:sz w:val="28"/>
          <w:szCs w:val="28"/>
          <w:lang w:val="en-AU"/>
        </w:rPr>
        <w:t>attacks</w:t>
      </w:r>
      <w:r w:rsidR="001613B5">
        <w:rPr>
          <w:sz w:val="28"/>
          <w:szCs w:val="28"/>
          <w:lang w:val="kk-KZ"/>
        </w:rPr>
        <w:t xml:space="preserve"> </w:t>
      </w:r>
      <w:r w:rsidR="0089339E" w:rsidRPr="00AF3205">
        <w:rPr>
          <w:sz w:val="28"/>
          <w:szCs w:val="28"/>
          <w:lang w:val="en-AU"/>
        </w:rPr>
        <w:t>and</w:t>
      </w:r>
      <w:r w:rsidR="0089339E" w:rsidRPr="001613B5">
        <w:rPr>
          <w:sz w:val="28"/>
          <w:szCs w:val="28"/>
          <w:lang w:val="uk-UA"/>
        </w:rPr>
        <w:t xml:space="preserve"> </w:t>
      </w:r>
      <w:r w:rsidR="0089339E" w:rsidRPr="00AF3205">
        <w:rPr>
          <w:sz w:val="28"/>
          <w:szCs w:val="28"/>
          <w:lang w:val="en-AU"/>
        </w:rPr>
        <w:t>identification of security intruders in cyberspace</w:t>
      </w:r>
      <w:r w:rsidR="0089339E" w:rsidRPr="00AF3205">
        <w:rPr>
          <w:sz w:val="28"/>
          <w:szCs w:val="28"/>
          <w:lang w:val="kk-KZ"/>
        </w:rPr>
        <w:t xml:space="preserve"> </w:t>
      </w:r>
      <w:r w:rsidR="0089339E" w:rsidRPr="00AF3205">
        <w:rPr>
          <w:sz w:val="28"/>
          <w:szCs w:val="28"/>
          <w:lang w:val="en-US"/>
        </w:rPr>
        <w:t>//</w:t>
      </w:r>
      <w:r w:rsidR="0089339E" w:rsidRPr="00AF3205">
        <w:rPr>
          <w:sz w:val="28"/>
          <w:szCs w:val="28"/>
          <w:lang w:val="kk-KZ"/>
        </w:rPr>
        <w:t xml:space="preserve"> </w:t>
      </w:r>
      <w:r w:rsidR="0089339E" w:rsidRPr="00AF3205">
        <w:rPr>
          <w:sz w:val="28"/>
          <w:szCs w:val="28"/>
          <w:lang w:val="en-AU"/>
        </w:rPr>
        <w:t>News of the National Academy of Sciences of the Republic of Kazakhstan.</w:t>
      </w:r>
      <w:r w:rsidR="0089339E" w:rsidRPr="00AF3205">
        <w:rPr>
          <w:sz w:val="28"/>
          <w:szCs w:val="28"/>
          <w:lang w:val="kk-KZ"/>
        </w:rPr>
        <w:t xml:space="preserve"> </w:t>
      </w:r>
      <w:r w:rsidR="001613B5">
        <w:rPr>
          <w:sz w:val="28"/>
          <w:szCs w:val="28"/>
          <w:lang w:val="en-US"/>
        </w:rPr>
        <w:t>–</w:t>
      </w:r>
      <w:r w:rsidR="0089339E" w:rsidRPr="00AF3205">
        <w:rPr>
          <w:rStyle w:val="TimesNewRoman"/>
          <w:rFonts w:eastAsia="Consolas"/>
          <w:sz w:val="28"/>
          <w:szCs w:val="28"/>
          <w:lang w:val="en-US"/>
        </w:rPr>
        <w:t xml:space="preserve"> </w:t>
      </w:r>
      <w:r w:rsidR="0089339E" w:rsidRPr="00AF3205">
        <w:rPr>
          <w:rStyle w:val="TimesNewRoman"/>
          <w:rFonts w:eastAsia="Consolas"/>
          <w:sz w:val="28"/>
          <w:szCs w:val="28"/>
          <w:lang w:val="kk-KZ"/>
        </w:rPr>
        <w:t>20</w:t>
      </w:r>
      <w:r w:rsidR="0089339E" w:rsidRPr="00AF3205">
        <w:rPr>
          <w:rStyle w:val="TimesNewRoman"/>
          <w:rFonts w:eastAsia="Consolas"/>
          <w:sz w:val="28"/>
          <w:szCs w:val="28"/>
          <w:lang w:val="en-US"/>
        </w:rPr>
        <w:t>22</w:t>
      </w:r>
      <w:r w:rsidR="0089339E" w:rsidRPr="00AF3205">
        <w:rPr>
          <w:rStyle w:val="TimesNewRoman"/>
          <w:rFonts w:eastAsia="Consolas"/>
          <w:sz w:val="28"/>
          <w:szCs w:val="28"/>
          <w:lang w:val="kk-KZ"/>
        </w:rPr>
        <w:t>. – V</w:t>
      </w:r>
      <w:r w:rsidR="001613B5">
        <w:rPr>
          <w:rStyle w:val="TimesNewRoman"/>
          <w:rFonts w:eastAsia="Consolas"/>
          <w:sz w:val="28"/>
          <w:szCs w:val="28"/>
          <w:lang w:val="en-US"/>
        </w:rPr>
        <w:t>ol</w:t>
      </w:r>
      <w:r w:rsidR="0089339E" w:rsidRPr="00AF3205">
        <w:rPr>
          <w:rStyle w:val="TimesNewRoman"/>
          <w:rFonts w:eastAsia="Consolas"/>
          <w:sz w:val="28"/>
          <w:szCs w:val="28"/>
          <w:lang w:val="kk-KZ"/>
        </w:rPr>
        <w:t xml:space="preserve">. </w:t>
      </w:r>
      <w:r w:rsidR="0089339E" w:rsidRPr="00AF3205">
        <w:rPr>
          <w:rStyle w:val="TimesNewRoman"/>
          <w:rFonts w:eastAsia="Consolas"/>
          <w:sz w:val="28"/>
          <w:szCs w:val="28"/>
          <w:lang w:val="en-US"/>
        </w:rPr>
        <w:t>1</w:t>
      </w:r>
      <w:r w:rsidR="001613B5">
        <w:rPr>
          <w:rStyle w:val="TimesNewRoman"/>
          <w:rFonts w:eastAsia="Consolas"/>
          <w:sz w:val="28"/>
          <w:szCs w:val="28"/>
          <w:lang w:val="en-US"/>
        </w:rPr>
        <w:t>, Issue</w:t>
      </w:r>
      <w:r w:rsidR="0089339E" w:rsidRPr="00AF3205">
        <w:rPr>
          <w:rStyle w:val="TimesNewRoman"/>
          <w:rFonts w:eastAsia="Consolas"/>
          <w:sz w:val="28"/>
          <w:szCs w:val="28"/>
          <w:lang w:val="en-US"/>
        </w:rPr>
        <w:t xml:space="preserve"> </w:t>
      </w:r>
      <w:r w:rsidR="0089339E" w:rsidRPr="00AF3205">
        <w:rPr>
          <w:rStyle w:val="TimesNewRoman"/>
          <w:rFonts w:eastAsia="Consolas"/>
          <w:sz w:val="28"/>
          <w:szCs w:val="28"/>
          <w:lang w:val="kk-KZ"/>
        </w:rPr>
        <w:t>341</w:t>
      </w:r>
      <w:r w:rsidR="001613B5">
        <w:rPr>
          <w:rStyle w:val="TimesNewRoman"/>
          <w:rFonts w:eastAsia="Consolas"/>
          <w:sz w:val="28"/>
          <w:szCs w:val="28"/>
          <w:lang w:val="en-US"/>
        </w:rPr>
        <w:t xml:space="preserve">. </w:t>
      </w:r>
      <w:r w:rsidR="0089339E" w:rsidRPr="00AF3205">
        <w:rPr>
          <w:rStyle w:val="TimesNewRoman"/>
          <w:rFonts w:eastAsia="Consolas"/>
          <w:sz w:val="28"/>
          <w:szCs w:val="28"/>
          <w:lang w:val="en-US"/>
        </w:rPr>
        <w:t>– P.</w:t>
      </w:r>
      <w:r w:rsidR="0089339E" w:rsidRPr="00AF3205">
        <w:rPr>
          <w:rStyle w:val="TimesNewRoman"/>
          <w:rFonts w:eastAsia="Consolas"/>
          <w:sz w:val="28"/>
          <w:szCs w:val="28"/>
          <w:lang w:val="kk-KZ"/>
        </w:rPr>
        <w:t xml:space="preserve"> 1</w:t>
      </w:r>
      <w:r w:rsidR="0089339E" w:rsidRPr="00AF3205">
        <w:rPr>
          <w:rStyle w:val="TimesNewRoman"/>
          <w:rFonts w:eastAsia="Consolas"/>
          <w:sz w:val="28"/>
          <w:szCs w:val="28"/>
          <w:lang w:val="en-US"/>
        </w:rPr>
        <w:t>7</w:t>
      </w:r>
      <w:r w:rsidR="001613B5">
        <w:rPr>
          <w:rStyle w:val="TimesNewRoman"/>
          <w:rFonts w:eastAsia="Consolas"/>
          <w:sz w:val="28"/>
          <w:szCs w:val="28"/>
          <w:lang w:val="en-US"/>
        </w:rPr>
        <w:t>-</w:t>
      </w:r>
      <w:r w:rsidR="0089339E" w:rsidRPr="00AF3205">
        <w:rPr>
          <w:rStyle w:val="TimesNewRoman"/>
          <w:rFonts w:eastAsia="Consolas"/>
          <w:sz w:val="28"/>
          <w:szCs w:val="28"/>
          <w:lang w:val="kk-KZ"/>
        </w:rPr>
        <w:t xml:space="preserve">25. </w:t>
      </w:r>
    </w:p>
    <w:p w:rsidR="0089339E" w:rsidRPr="00AF3205" w:rsidRDefault="00E14229" w:rsidP="009E2F2D">
      <w:pPr>
        <w:tabs>
          <w:tab w:val="left" w:pos="993"/>
          <w:tab w:val="left" w:pos="1418"/>
          <w:tab w:val="left" w:pos="1800"/>
        </w:tabs>
        <w:ind w:firstLine="709"/>
        <w:jc w:val="both"/>
        <w:rPr>
          <w:sz w:val="28"/>
          <w:szCs w:val="28"/>
          <w:lang w:val="en-US"/>
        </w:rPr>
      </w:pPr>
      <w:r>
        <w:rPr>
          <w:sz w:val="28"/>
          <w:szCs w:val="28"/>
          <w:lang w:val="kk-KZ"/>
        </w:rPr>
        <w:t xml:space="preserve">37 </w:t>
      </w:r>
      <w:r w:rsidR="0089339E" w:rsidRPr="00AF3205">
        <w:rPr>
          <w:sz w:val="28"/>
          <w:szCs w:val="28"/>
          <w:lang w:val="en-US"/>
        </w:rPr>
        <w:t>Avkurova Zh.S.</w:t>
      </w:r>
      <w:r w:rsidR="00065CA9">
        <w:rPr>
          <w:sz w:val="28"/>
          <w:szCs w:val="28"/>
          <w:lang w:val="en-US"/>
        </w:rPr>
        <w:t>,</w:t>
      </w:r>
      <w:r w:rsidR="0089339E" w:rsidRPr="00AF3205">
        <w:rPr>
          <w:sz w:val="28"/>
          <w:szCs w:val="28"/>
          <w:lang w:val="en-US"/>
        </w:rPr>
        <w:t xml:space="preserve"> </w:t>
      </w:r>
      <w:r w:rsidR="0089339E" w:rsidRPr="00AF3205">
        <w:rPr>
          <w:sz w:val="28"/>
          <w:szCs w:val="28"/>
          <w:lang w:val="en-AU"/>
        </w:rPr>
        <w:t>Gnatyuk S.</w:t>
      </w:r>
      <w:r w:rsidR="0089339E" w:rsidRPr="00AF3205">
        <w:rPr>
          <w:sz w:val="28"/>
          <w:szCs w:val="28"/>
          <w:lang w:val="en-US"/>
        </w:rPr>
        <w:t xml:space="preserve">, </w:t>
      </w:r>
      <w:r w:rsidR="0089339E" w:rsidRPr="00AF3205">
        <w:rPr>
          <w:sz w:val="28"/>
          <w:szCs w:val="28"/>
          <w:lang w:val="en-AU"/>
        </w:rPr>
        <w:t>Abduraimova B.</w:t>
      </w:r>
      <w:r w:rsidR="001613B5">
        <w:rPr>
          <w:sz w:val="28"/>
          <w:szCs w:val="28"/>
          <w:lang w:val="en-AU"/>
        </w:rPr>
        <w:t xml:space="preserve"> et al.</w:t>
      </w:r>
      <w:r w:rsidR="0089339E" w:rsidRPr="00AF3205">
        <w:rPr>
          <w:sz w:val="28"/>
          <w:szCs w:val="28"/>
          <w:lang w:val="en-AU"/>
        </w:rPr>
        <w:t xml:space="preserve"> Targeted Attacks Detection and Security Intruders Identification in the Cyber Space </w:t>
      </w:r>
      <w:r w:rsidR="0089339E" w:rsidRPr="00AF3205">
        <w:rPr>
          <w:sz w:val="28"/>
          <w:szCs w:val="28"/>
          <w:lang w:val="en-US" w:eastAsia="ar-SA"/>
        </w:rPr>
        <w:t>//</w:t>
      </w:r>
      <w:r w:rsidR="0089339E" w:rsidRPr="00AF3205">
        <w:rPr>
          <w:bCs/>
          <w:sz w:val="28"/>
          <w:szCs w:val="28"/>
          <w:shd w:val="clear" w:color="auto" w:fill="FFFFFF"/>
          <w:lang w:val="en-AU"/>
        </w:rPr>
        <w:t xml:space="preserve"> </w:t>
      </w:r>
      <w:r w:rsidR="0089339E" w:rsidRPr="00AF3205">
        <w:rPr>
          <w:rStyle w:val="a6"/>
          <w:bCs/>
          <w:i w:val="0"/>
          <w:sz w:val="28"/>
          <w:szCs w:val="28"/>
          <w:shd w:val="clear" w:color="auto" w:fill="FFFFFF"/>
          <w:lang w:val="en-AU"/>
        </w:rPr>
        <w:t>International Journal of Computer Network and Information Security</w:t>
      </w:r>
      <w:r w:rsidR="001613B5">
        <w:rPr>
          <w:rStyle w:val="a6"/>
          <w:bCs/>
          <w:i w:val="0"/>
          <w:sz w:val="28"/>
          <w:szCs w:val="28"/>
          <w:shd w:val="clear" w:color="auto" w:fill="FFFFFF"/>
          <w:lang w:val="en-AU"/>
        </w:rPr>
        <w:t xml:space="preserve">. – 2024. – </w:t>
      </w:r>
      <w:r w:rsidR="0089339E" w:rsidRPr="00AF3205">
        <w:rPr>
          <w:sz w:val="28"/>
          <w:szCs w:val="28"/>
          <w:lang w:val="en-US"/>
        </w:rPr>
        <w:t>Vol</w:t>
      </w:r>
      <w:r w:rsidR="001613B5">
        <w:rPr>
          <w:sz w:val="28"/>
          <w:szCs w:val="28"/>
          <w:lang w:val="en-US"/>
        </w:rPr>
        <w:t>.</w:t>
      </w:r>
      <w:r w:rsidR="0089339E" w:rsidRPr="00AF3205">
        <w:rPr>
          <w:sz w:val="28"/>
          <w:szCs w:val="28"/>
          <w:lang w:val="en-US"/>
        </w:rPr>
        <w:t xml:space="preserve"> 100</w:t>
      </w:r>
      <w:r w:rsidR="0089339E" w:rsidRPr="00AF3205">
        <w:rPr>
          <w:sz w:val="28"/>
          <w:szCs w:val="28"/>
          <w:lang w:val="kk-KZ"/>
        </w:rPr>
        <w:t>,</w:t>
      </w:r>
      <w:r w:rsidR="0089339E" w:rsidRPr="00AF3205">
        <w:rPr>
          <w:sz w:val="28"/>
          <w:szCs w:val="28"/>
          <w:lang w:val="en-US"/>
        </w:rPr>
        <w:t xml:space="preserve"> </w:t>
      </w:r>
      <w:r w:rsidR="001613B5">
        <w:rPr>
          <w:sz w:val="28"/>
          <w:szCs w:val="28"/>
          <w:lang w:val="en-US"/>
        </w:rPr>
        <w:t>Issue</w:t>
      </w:r>
      <w:r w:rsidR="0089339E" w:rsidRPr="00AF3205">
        <w:rPr>
          <w:sz w:val="28"/>
          <w:szCs w:val="28"/>
          <w:lang w:val="en-US"/>
        </w:rPr>
        <w:t xml:space="preserve"> 19</w:t>
      </w:r>
      <w:r w:rsidR="001613B5">
        <w:rPr>
          <w:sz w:val="28"/>
          <w:szCs w:val="28"/>
          <w:lang w:val="en-US"/>
        </w:rPr>
        <w:t>. – P.</w:t>
      </w:r>
      <w:r w:rsidR="0089339E" w:rsidRPr="00AF3205">
        <w:rPr>
          <w:sz w:val="28"/>
          <w:szCs w:val="28"/>
          <w:lang w:val="en-US"/>
        </w:rPr>
        <w:t xml:space="preserve"> 144-153</w:t>
      </w:r>
      <w:r w:rsidR="001613B5">
        <w:rPr>
          <w:sz w:val="28"/>
          <w:szCs w:val="28"/>
          <w:lang w:val="en-US"/>
        </w:rPr>
        <w:t>.</w:t>
      </w:r>
    </w:p>
    <w:p w:rsidR="00A955F6" w:rsidRPr="0037343C" w:rsidRDefault="00E14229" w:rsidP="009E2F2D">
      <w:pPr>
        <w:tabs>
          <w:tab w:val="left" w:pos="993"/>
          <w:tab w:val="left" w:pos="1418"/>
          <w:tab w:val="left" w:pos="1800"/>
        </w:tabs>
        <w:ind w:firstLine="709"/>
        <w:jc w:val="both"/>
        <w:rPr>
          <w:sz w:val="28"/>
          <w:szCs w:val="28"/>
          <w:lang w:val="kk-KZ"/>
        </w:rPr>
      </w:pPr>
      <w:r>
        <w:rPr>
          <w:sz w:val="28"/>
          <w:szCs w:val="28"/>
          <w:lang w:val="kk-KZ"/>
        </w:rPr>
        <w:t xml:space="preserve">38 </w:t>
      </w:r>
      <w:r w:rsidR="00262F69" w:rsidRPr="00AF3205">
        <w:rPr>
          <w:sz w:val="28"/>
          <w:szCs w:val="28"/>
          <w:lang w:val="en-US"/>
        </w:rPr>
        <w:t>Wang S.S.K. Anomalous payload-based network intrusion detection // Proceed</w:t>
      </w:r>
      <w:r w:rsidR="001613B5">
        <w:rPr>
          <w:sz w:val="28"/>
          <w:szCs w:val="28"/>
          <w:lang w:val="en-US"/>
        </w:rPr>
        <w:t>.</w:t>
      </w:r>
      <w:r w:rsidR="00262F69" w:rsidRPr="00AF3205">
        <w:rPr>
          <w:sz w:val="28"/>
          <w:szCs w:val="28"/>
          <w:lang w:val="en-US"/>
        </w:rPr>
        <w:t xml:space="preserve"> of the 7th </w:t>
      </w:r>
      <w:r w:rsidR="001613B5" w:rsidRPr="00AF3205">
        <w:rPr>
          <w:sz w:val="28"/>
          <w:szCs w:val="28"/>
          <w:lang w:val="en-US"/>
        </w:rPr>
        <w:t>internat</w:t>
      </w:r>
      <w:r w:rsidR="001613B5">
        <w:rPr>
          <w:sz w:val="28"/>
          <w:szCs w:val="28"/>
          <w:lang w:val="en-US"/>
        </w:rPr>
        <w:t>.</w:t>
      </w:r>
      <w:r w:rsidR="001613B5" w:rsidRPr="00AF3205">
        <w:rPr>
          <w:sz w:val="28"/>
          <w:szCs w:val="28"/>
          <w:lang w:val="en-US"/>
        </w:rPr>
        <w:t xml:space="preserve"> sympos</w:t>
      </w:r>
      <w:r w:rsidR="001613B5">
        <w:rPr>
          <w:sz w:val="28"/>
          <w:szCs w:val="28"/>
          <w:lang w:val="en-US"/>
        </w:rPr>
        <w:t xml:space="preserve">. </w:t>
      </w:r>
      <w:r w:rsidR="00262F69" w:rsidRPr="00AF3205">
        <w:rPr>
          <w:sz w:val="28"/>
          <w:szCs w:val="28"/>
          <w:lang w:val="en-US"/>
        </w:rPr>
        <w:t>on Recent Advances in Intrusion Detection. – Sophia Antipolis, 2004.</w:t>
      </w:r>
      <w:r w:rsidR="0037343C">
        <w:rPr>
          <w:sz w:val="28"/>
          <w:szCs w:val="28"/>
          <w:lang w:val="kk-KZ"/>
        </w:rPr>
        <w:t xml:space="preserve"> – Р. 203-222.</w:t>
      </w:r>
    </w:p>
    <w:p w:rsidR="0089339E"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39 </w:t>
      </w:r>
      <w:r w:rsidR="0089339E" w:rsidRPr="00AF3205">
        <w:rPr>
          <w:sz w:val="28"/>
          <w:szCs w:val="28"/>
          <w:lang w:val="uk-UA"/>
        </w:rPr>
        <w:t>Cheswick B. An Evening with Berferd In Which a Cracker is Lured, Endured, and Studied.</w:t>
      </w:r>
      <w:r w:rsidR="001613B5">
        <w:rPr>
          <w:sz w:val="28"/>
          <w:szCs w:val="28"/>
          <w:lang w:val="en-US"/>
        </w:rPr>
        <w:t xml:space="preserve"> </w:t>
      </w:r>
      <w:r w:rsidR="007A3B1B">
        <w:rPr>
          <w:sz w:val="28"/>
          <w:szCs w:val="28"/>
          <w:lang w:val="uk-UA"/>
        </w:rPr>
        <w:t>–</w:t>
      </w:r>
      <w:r w:rsidR="0089339E" w:rsidRPr="00AF3205">
        <w:rPr>
          <w:sz w:val="28"/>
          <w:szCs w:val="28"/>
          <w:lang w:val="uk-UA"/>
        </w:rPr>
        <w:t xml:space="preserve"> NY</w:t>
      </w:r>
      <w:r w:rsidR="001613B5">
        <w:rPr>
          <w:sz w:val="28"/>
          <w:szCs w:val="28"/>
          <w:lang w:val="en-US"/>
        </w:rPr>
        <w:t>.</w:t>
      </w:r>
      <w:r w:rsidR="0089339E" w:rsidRPr="00AF3205">
        <w:rPr>
          <w:sz w:val="28"/>
          <w:szCs w:val="28"/>
          <w:lang w:val="uk-UA"/>
        </w:rPr>
        <w:t>: Management Analytics and Others, 1995.</w:t>
      </w:r>
      <w:r w:rsidR="001613B5">
        <w:rPr>
          <w:sz w:val="28"/>
          <w:szCs w:val="28"/>
          <w:lang w:val="en-US"/>
        </w:rPr>
        <w:t xml:space="preserve"> </w:t>
      </w:r>
      <w:r w:rsidR="007A3B1B">
        <w:rPr>
          <w:sz w:val="28"/>
          <w:szCs w:val="28"/>
          <w:lang w:val="uk-UA"/>
        </w:rPr>
        <w:t>–</w:t>
      </w:r>
      <w:r w:rsidR="0089339E" w:rsidRPr="00AF3205">
        <w:rPr>
          <w:sz w:val="28"/>
          <w:szCs w:val="28"/>
          <w:lang w:val="uk-UA"/>
        </w:rPr>
        <w:t xml:space="preserve"> 147 p.</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40 </w:t>
      </w:r>
      <w:r w:rsidR="00E14229" w:rsidRPr="00AF3205">
        <w:rPr>
          <w:sz w:val="28"/>
          <w:szCs w:val="28"/>
          <w:lang w:val="en-US"/>
        </w:rPr>
        <w:t xml:space="preserve">Churchmen C.W., Ackoff R. </w:t>
      </w:r>
      <w:r w:rsidR="00E14229" w:rsidRPr="00AF3205">
        <w:rPr>
          <w:sz w:val="28"/>
          <w:szCs w:val="28"/>
        </w:rPr>
        <w:t>А</w:t>
      </w:r>
      <w:r w:rsidR="00E14229" w:rsidRPr="00AF3205">
        <w:rPr>
          <w:sz w:val="28"/>
          <w:szCs w:val="28"/>
          <w:lang w:val="en-US"/>
        </w:rPr>
        <w:t>n approximate Measure of Value // Operations Research</w:t>
      </w:r>
      <w:r w:rsidR="001613B5">
        <w:rPr>
          <w:sz w:val="28"/>
          <w:szCs w:val="28"/>
          <w:lang w:val="en-US"/>
        </w:rPr>
        <w:t>.</w:t>
      </w:r>
      <w:r w:rsidR="00E14229" w:rsidRPr="00AF3205">
        <w:rPr>
          <w:sz w:val="28"/>
          <w:szCs w:val="28"/>
          <w:lang w:val="en-US"/>
        </w:rPr>
        <w:t xml:space="preserve"> </w:t>
      </w:r>
      <w:r w:rsidR="001613B5">
        <w:rPr>
          <w:sz w:val="28"/>
          <w:szCs w:val="28"/>
          <w:lang w:val="en-US"/>
        </w:rPr>
        <w:t xml:space="preserve">– </w:t>
      </w:r>
      <w:r w:rsidR="00E14229" w:rsidRPr="00AF3205">
        <w:rPr>
          <w:sz w:val="28"/>
          <w:szCs w:val="28"/>
          <w:lang w:val="en-US"/>
        </w:rPr>
        <w:t>1954</w:t>
      </w:r>
      <w:r w:rsidR="001613B5">
        <w:rPr>
          <w:sz w:val="28"/>
          <w:szCs w:val="28"/>
          <w:lang w:val="en-US"/>
        </w:rPr>
        <w:t>.</w:t>
      </w:r>
      <w:r w:rsidR="00E14229" w:rsidRPr="00AF3205">
        <w:rPr>
          <w:sz w:val="28"/>
          <w:szCs w:val="28"/>
          <w:lang w:val="en-US"/>
        </w:rPr>
        <w:t xml:space="preserve"> </w:t>
      </w:r>
      <w:r w:rsidR="001613B5">
        <w:rPr>
          <w:sz w:val="28"/>
          <w:szCs w:val="28"/>
          <w:lang w:val="en-US"/>
        </w:rPr>
        <w:t xml:space="preserve">– </w:t>
      </w:r>
      <w:r w:rsidR="00E14229" w:rsidRPr="00AF3205">
        <w:rPr>
          <w:sz w:val="28"/>
          <w:szCs w:val="28"/>
          <w:lang w:val="en-US"/>
        </w:rPr>
        <w:t>№2</w:t>
      </w:r>
      <w:r w:rsidR="001613B5">
        <w:rPr>
          <w:sz w:val="28"/>
          <w:szCs w:val="28"/>
          <w:lang w:val="en-US"/>
        </w:rPr>
        <w:t xml:space="preserve">. – </w:t>
      </w:r>
      <w:r w:rsidR="00E14229" w:rsidRPr="00AF3205">
        <w:rPr>
          <w:sz w:val="28"/>
          <w:szCs w:val="28"/>
        </w:rPr>
        <w:t>Р</w:t>
      </w:r>
      <w:r w:rsidR="00E14229" w:rsidRPr="00AF3205">
        <w:rPr>
          <w:sz w:val="28"/>
          <w:szCs w:val="28"/>
          <w:lang w:val="en-US"/>
        </w:rPr>
        <w:t>. 171</w:t>
      </w:r>
      <w:r w:rsidR="001613B5">
        <w:rPr>
          <w:sz w:val="28"/>
          <w:szCs w:val="28"/>
          <w:lang w:val="en-US"/>
        </w:rPr>
        <w:t>-</w:t>
      </w:r>
      <w:r w:rsidR="00E14229" w:rsidRPr="00AF3205">
        <w:rPr>
          <w:sz w:val="28"/>
          <w:szCs w:val="28"/>
          <w:lang w:val="en-US"/>
        </w:rPr>
        <w:t>181.</w:t>
      </w:r>
    </w:p>
    <w:p w:rsidR="0089339E"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41 </w:t>
      </w:r>
      <w:r w:rsidR="0089339E" w:rsidRPr="00AF3205">
        <w:rPr>
          <w:sz w:val="28"/>
          <w:szCs w:val="28"/>
          <w:lang w:val="uk-UA"/>
        </w:rPr>
        <w:t xml:space="preserve">Tian </w:t>
      </w:r>
      <w:r w:rsidR="001613B5" w:rsidRPr="00AF3205">
        <w:rPr>
          <w:sz w:val="28"/>
          <w:szCs w:val="28"/>
          <w:lang w:val="uk-UA"/>
        </w:rPr>
        <w:t xml:space="preserve">W. </w:t>
      </w:r>
      <w:r w:rsidR="0089339E" w:rsidRPr="00AF3205">
        <w:rPr>
          <w:sz w:val="28"/>
          <w:szCs w:val="28"/>
          <w:lang w:val="uk-UA"/>
        </w:rPr>
        <w:t>et al. Prospect Theoretic Study of Honeypot Defense Against Advanced Persistent Threats in Power Grid</w:t>
      </w:r>
      <w:r w:rsidR="001613B5">
        <w:rPr>
          <w:sz w:val="28"/>
          <w:szCs w:val="28"/>
          <w:lang w:val="en-US"/>
        </w:rPr>
        <w:t xml:space="preserve"> //</w:t>
      </w:r>
      <w:r w:rsidR="0089339E" w:rsidRPr="00AF3205">
        <w:rPr>
          <w:sz w:val="28"/>
          <w:szCs w:val="28"/>
          <w:lang w:val="uk-UA"/>
        </w:rPr>
        <w:t xml:space="preserve"> IEEE Access</w:t>
      </w:r>
      <w:r w:rsidR="001613B5">
        <w:rPr>
          <w:sz w:val="28"/>
          <w:szCs w:val="28"/>
          <w:lang w:val="en-US"/>
        </w:rPr>
        <w:t>. – 2020. – Vol.</w:t>
      </w:r>
      <w:r w:rsidR="0089339E" w:rsidRPr="00AF3205">
        <w:rPr>
          <w:sz w:val="28"/>
          <w:szCs w:val="28"/>
          <w:lang w:val="uk-UA"/>
        </w:rPr>
        <w:t xml:space="preserve"> 8</w:t>
      </w:r>
      <w:r w:rsidR="001613B5">
        <w:rPr>
          <w:sz w:val="28"/>
          <w:szCs w:val="28"/>
          <w:lang w:val="en-US"/>
        </w:rPr>
        <w:t>. – P. </w:t>
      </w:r>
      <w:r w:rsidR="0089339E" w:rsidRPr="00AF3205">
        <w:rPr>
          <w:sz w:val="28"/>
          <w:szCs w:val="28"/>
          <w:lang w:val="uk-UA"/>
        </w:rPr>
        <w:t>64075-64085.</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42 </w:t>
      </w:r>
      <w:r w:rsidR="001613B5">
        <w:rPr>
          <w:sz w:val="28"/>
          <w:szCs w:val="28"/>
          <w:lang w:val="en-US"/>
        </w:rPr>
        <w:t>Szidarovszky F.</w:t>
      </w:r>
      <w:r w:rsidR="00E14229" w:rsidRPr="00AF3205">
        <w:rPr>
          <w:sz w:val="28"/>
          <w:szCs w:val="28"/>
          <w:lang w:val="en-US"/>
        </w:rPr>
        <w:t>I. Use of cooperative games in a multiobjective analysis of maning and environment // Pro</w:t>
      </w:r>
      <w:r w:rsidR="001613B5">
        <w:rPr>
          <w:sz w:val="28"/>
          <w:szCs w:val="28"/>
          <w:lang w:val="en-US"/>
        </w:rPr>
        <w:t>cced</w:t>
      </w:r>
      <w:r w:rsidR="00E14229" w:rsidRPr="00AF3205">
        <w:rPr>
          <w:sz w:val="28"/>
          <w:szCs w:val="28"/>
          <w:lang w:val="en-US"/>
        </w:rPr>
        <w:t xml:space="preserve">. and </w:t>
      </w:r>
      <w:r w:rsidR="00AF79AB" w:rsidRPr="00AF3205">
        <w:rPr>
          <w:sz w:val="28"/>
          <w:szCs w:val="28"/>
          <w:lang w:val="en-US"/>
        </w:rPr>
        <w:t>internat</w:t>
      </w:r>
      <w:r w:rsidR="00AF79AB">
        <w:rPr>
          <w:sz w:val="28"/>
          <w:szCs w:val="28"/>
          <w:lang w:val="en-US"/>
        </w:rPr>
        <w:t>.</w:t>
      </w:r>
      <w:r w:rsidR="00AF79AB" w:rsidRPr="00AF3205">
        <w:rPr>
          <w:sz w:val="28"/>
          <w:szCs w:val="28"/>
          <w:lang w:val="en-US"/>
        </w:rPr>
        <w:t xml:space="preserve"> conf</w:t>
      </w:r>
      <w:r w:rsidR="00AF79AB">
        <w:rPr>
          <w:sz w:val="28"/>
          <w:szCs w:val="28"/>
          <w:lang w:val="en-US"/>
        </w:rPr>
        <w:t>.</w:t>
      </w:r>
      <w:r w:rsidR="00E14229" w:rsidRPr="00AF3205">
        <w:rPr>
          <w:sz w:val="28"/>
          <w:szCs w:val="28"/>
          <w:lang w:val="en-US"/>
        </w:rPr>
        <w:t xml:space="preserve"> on Applied numerical Modeling. </w:t>
      </w:r>
      <w:r w:rsidR="00AF79AB">
        <w:rPr>
          <w:sz w:val="28"/>
          <w:szCs w:val="28"/>
          <w:lang w:val="en-US"/>
        </w:rPr>
        <w:t xml:space="preserve">– </w:t>
      </w:r>
      <w:r w:rsidR="00E14229" w:rsidRPr="00AF3205">
        <w:rPr>
          <w:sz w:val="28"/>
          <w:szCs w:val="28"/>
          <w:lang w:val="en-US"/>
        </w:rPr>
        <w:t>Madrid</w:t>
      </w:r>
      <w:r w:rsidR="00AF79AB">
        <w:rPr>
          <w:sz w:val="28"/>
          <w:szCs w:val="28"/>
          <w:lang w:val="en-US"/>
        </w:rPr>
        <w:t>,</w:t>
      </w:r>
      <w:r w:rsidR="00E14229" w:rsidRPr="00AF3205">
        <w:rPr>
          <w:sz w:val="28"/>
          <w:szCs w:val="28"/>
          <w:lang w:val="en-US"/>
        </w:rPr>
        <w:t xml:space="preserve"> 1978. – P. 11</w:t>
      </w:r>
      <w:r w:rsidR="00AF79AB">
        <w:rPr>
          <w:sz w:val="28"/>
          <w:szCs w:val="28"/>
          <w:lang w:val="en-US"/>
        </w:rPr>
        <w:t>-</w:t>
      </w:r>
      <w:r w:rsidR="00E14229" w:rsidRPr="00AF3205">
        <w:rPr>
          <w:sz w:val="28"/>
          <w:szCs w:val="28"/>
          <w:lang w:val="en-US"/>
        </w:rPr>
        <w:t>15.</w:t>
      </w:r>
    </w:p>
    <w:p w:rsidR="0089339E"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43 </w:t>
      </w:r>
      <w:r w:rsidR="0089339E" w:rsidRPr="00AF3205">
        <w:rPr>
          <w:sz w:val="28"/>
          <w:szCs w:val="28"/>
          <w:lang w:val="uk-UA"/>
        </w:rPr>
        <w:t>Provos N. Virtual Honeypots: From Botnet Tracking to Intrusion Detection.</w:t>
      </w:r>
      <w:r w:rsidR="00AF79AB">
        <w:rPr>
          <w:sz w:val="28"/>
          <w:szCs w:val="28"/>
          <w:lang w:val="en-US"/>
        </w:rPr>
        <w:t xml:space="preserve"> </w:t>
      </w:r>
      <w:r w:rsidR="007A3B1B">
        <w:rPr>
          <w:sz w:val="28"/>
          <w:szCs w:val="28"/>
          <w:lang w:val="uk-UA"/>
        </w:rPr>
        <w:t>–</w:t>
      </w:r>
      <w:r w:rsidR="0089339E" w:rsidRPr="00AF3205">
        <w:rPr>
          <w:sz w:val="28"/>
          <w:szCs w:val="28"/>
          <w:lang w:val="uk-UA"/>
        </w:rPr>
        <w:t xml:space="preserve"> NY: Addison-Wesley Professional, 2007.</w:t>
      </w:r>
      <w:r w:rsidR="00AF79AB">
        <w:rPr>
          <w:sz w:val="28"/>
          <w:szCs w:val="28"/>
          <w:lang w:val="en-US"/>
        </w:rPr>
        <w:t xml:space="preserve"> </w:t>
      </w:r>
      <w:r w:rsidR="007A3B1B">
        <w:rPr>
          <w:sz w:val="28"/>
          <w:szCs w:val="28"/>
          <w:lang w:val="uk-UA"/>
        </w:rPr>
        <w:t>–</w:t>
      </w:r>
      <w:r w:rsidR="0089339E" w:rsidRPr="00AF3205">
        <w:rPr>
          <w:sz w:val="28"/>
          <w:szCs w:val="28"/>
          <w:lang w:val="uk-UA"/>
        </w:rPr>
        <w:t xml:space="preserve"> 440 p.</w:t>
      </w:r>
    </w:p>
    <w:p w:rsidR="0089339E"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44 </w:t>
      </w:r>
      <w:r w:rsidR="0089339E" w:rsidRPr="00AF3205">
        <w:rPr>
          <w:sz w:val="28"/>
          <w:szCs w:val="28"/>
          <w:lang w:val="uk-UA"/>
        </w:rPr>
        <w:t>Spitzner L. Honeypots: Tracking Hackers.</w:t>
      </w:r>
      <w:r w:rsidR="00AF79AB">
        <w:rPr>
          <w:sz w:val="28"/>
          <w:szCs w:val="28"/>
          <w:lang w:val="en-US"/>
        </w:rPr>
        <w:t xml:space="preserve"> </w:t>
      </w:r>
      <w:r w:rsidR="007A3B1B">
        <w:rPr>
          <w:sz w:val="28"/>
          <w:szCs w:val="28"/>
          <w:lang w:val="uk-UA"/>
        </w:rPr>
        <w:t>–</w:t>
      </w:r>
      <w:r w:rsidR="0089339E" w:rsidRPr="00AF3205">
        <w:rPr>
          <w:sz w:val="28"/>
          <w:szCs w:val="28"/>
          <w:lang w:val="uk-UA"/>
        </w:rPr>
        <w:t xml:space="preserve"> NY</w:t>
      </w:r>
      <w:r w:rsidR="00AF79AB">
        <w:rPr>
          <w:sz w:val="28"/>
          <w:szCs w:val="28"/>
          <w:lang w:val="en-US"/>
        </w:rPr>
        <w:t>.</w:t>
      </w:r>
      <w:r w:rsidR="0089339E" w:rsidRPr="00AF3205">
        <w:rPr>
          <w:sz w:val="28"/>
          <w:szCs w:val="28"/>
          <w:lang w:val="uk-UA"/>
        </w:rPr>
        <w:t>: Addison-Wesley Professional, 2002.</w:t>
      </w:r>
      <w:r w:rsidR="00AF79AB">
        <w:rPr>
          <w:sz w:val="28"/>
          <w:szCs w:val="28"/>
          <w:lang w:val="en-US"/>
        </w:rPr>
        <w:t xml:space="preserve"> </w:t>
      </w:r>
      <w:r w:rsidR="007A3B1B">
        <w:rPr>
          <w:sz w:val="28"/>
          <w:szCs w:val="28"/>
          <w:lang w:val="uk-UA"/>
        </w:rPr>
        <w:t>–</w:t>
      </w:r>
      <w:r w:rsidR="0089339E" w:rsidRPr="00AF3205">
        <w:rPr>
          <w:sz w:val="28"/>
          <w:szCs w:val="28"/>
          <w:lang w:val="uk-UA"/>
        </w:rPr>
        <w:t xml:space="preserve"> 480 p.</w:t>
      </w:r>
    </w:p>
    <w:p w:rsidR="00AF79AB" w:rsidRPr="00AF79AB" w:rsidRDefault="003775DF" w:rsidP="009E2F2D">
      <w:pPr>
        <w:tabs>
          <w:tab w:val="left" w:pos="993"/>
          <w:tab w:val="left" w:pos="1418"/>
          <w:tab w:val="left" w:pos="1800"/>
        </w:tabs>
        <w:ind w:firstLine="709"/>
        <w:jc w:val="both"/>
        <w:rPr>
          <w:sz w:val="28"/>
          <w:szCs w:val="28"/>
          <w:lang w:val="en-US"/>
        </w:rPr>
      </w:pPr>
      <w:r w:rsidRPr="00AF79AB">
        <w:rPr>
          <w:sz w:val="28"/>
          <w:szCs w:val="28"/>
          <w:lang w:val="uk-UA"/>
        </w:rPr>
        <w:t xml:space="preserve">45 </w:t>
      </w:r>
      <w:r w:rsidR="00AF79AB" w:rsidRPr="00AF79AB">
        <w:rPr>
          <w:sz w:val="28"/>
          <w:szCs w:val="28"/>
          <w:lang w:val="uk-UA"/>
        </w:rPr>
        <w:t xml:space="preserve">Cohen F. </w:t>
      </w:r>
      <w:r w:rsidR="0089339E" w:rsidRPr="00AF79AB">
        <w:rPr>
          <w:sz w:val="28"/>
          <w:szCs w:val="28"/>
          <w:lang w:val="uk-UA"/>
        </w:rPr>
        <w:t xml:space="preserve">A Framework for Deception / </w:t>
      </w:r>
      <w:r w:rsidR="00AF79AB" w:rsidRPr="00AF79AB">
        <w:rPr>
          <w:sz w:val="28"/>
          <w:szCs w:val="28"/>
          <w:lang w:val="en-US"/>
        </w:rPr>
        <w:t>In book: National Security Issues in Science, Law, and Technology</w:t>
      </w:r>
      <w:r w:rsidR="00F034A0">
        <w:rPr>
          <w:sz w:val="28"/>
          <w:szCs w:val="28"/>
          <w:lang w:val="en-US"/>
        </w:rPr>
        <w:t xml:space="preserve">. – </w:t>
      </w:r>
      <w:r w:rsidR="00F034A0" w:rsidRPr="00F034A0">
        <w:rPr>
          <w:iCs/>
          <w:sz w:val="28"/>
          <w:szCs w:val="28"/>
          <w:lang w:val="en"/>
        </w:rPr>
        <w:t>Boca Raton,</w:t>
      </w:r>
      <w:r w:rsidR="00AF79AB" w:rsidRPr="00AF79AB">
        <w:rPr>
          <w:sz w:val="28"/>
          <w:szCs w:val="28"/>
          <w:lang w:val="en-US"/>
        </w:rPr>
        <w:t xml:space="preserve"> </w:t>
      </w:r>
      <w:r w:rsidR="00F034A0">
        <w:rPr>
          <w:sz w:val="28"/>
          <w:szCs w:val="28"/>
          <w:lang w:val="en-US"/>
        </w:rPr>
        <w:t xml:space="preserve">2007. – P. </w:t>
      </w:r>
      <w:r w:rsidR="00AF79AB" w:rsidRPr="00AF79AB">
        <w:rPr>
          <w:sz w:val="28"/>
          <w:szCs w:val="28"/>
          <w:lang w:val="en-US"/>
        </w:rPr>
        <w:t>123-219</w:t>
      </w:r>
      <w:r w:rsidR="00F034A0">
        <w:rPr>
          <w:sz w:val="28"/>
          <w:szCs w:val="28"/>
          <w:lang w:val="en-US"/>
        </w:rPr>
        <w:t>.</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46 </w:t>
      </w:r>
      <w:r w:rsidR="0089339E" w:rsidRPr="00D1578A">
        <w:rPr>
          <w:sz w:val="28"/>
          <w:szCs w:val="28"/>
          <w:lang w:val="uk-UA"/>
        </w:rPr>
        <w:t>Balas E., Viecco C. Towards a Third Generation Data Capture Architecture for Honeynets // Workshop on Information Assurance and Security</w:t>
      </w:r>
      <w:r w:rsidR="00F034A0" w:rsidRPr="00D1578A">
        <w:rPr>
          <w:sz w:val="28"/>
          <w:szCs w:val="28"/>
          <w:lang w:val="en-US"/>
        </w:rPr>
        <w:t xml:space="preserve">. – </w:t>
      </w:r>
      <w:r w:rsidR="0089339E" w:rsidRPr="00D1578A">
        <w:rPr>
          <w:sz w:val="28"/>
          <w:szCs w:val="28"/>
          <w:lang w:val="uk-UA"/>
        </w:rPr>
        <w:t>NY., 2005.</w:t>
      </w:r>
      <w:r w:rsidR="00741F33" w:rsidRPr="00D1578A">
        <w:rPr>
          <w:sz w:val="28"/>
          <w:szCs w:val="28"/>
          <w:lang w:val="uk-UA"/>
        </w:rPr>
        <w:t xml:space="preserve"> – Р.</w:t>
      </w:r>
      <w:r w:rsidR="00F034A0" w:rsidRPr="00D1578A">
        <w:rPr>
          <w:sz w:val="28"/>
          <w:szCs w:val="28"/>
          <w:lang w:val="en-US"/>
        </w:rPr>
        <w:t> </w:t>
      </w:r>
      <w:r w:rsidR="00741F33" w:rsidRPr="00D1578A">
        <w:rPr>
          <w:sz w:val="28"/>
          <w:szCs w:val="28"/>
          <w:lang w:val="uk-UA"/>
        </w:rPr>
        <w:t>21-28</w:t>
      </w:r>
      <w:r w:rsidR="00F034A0" w:rsidRPr="00D1578A">
        <w:rPr>
          <w:sz w:val="28"/>
          <w:szCs w:val="28"/>
          <w:lang w:val="en-US"/>
        </w:rPr>
        <w:t>.</w:t>
      </w:r>
    </w:p>
    <w:p w:rsidR="00E14229"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47 </w:t>
      </w:r>
      <w:r w:rsidR="00E14229" w:rsidRPr="00D1578A">
        <w:rPr>
          <w:sz w:val="28"/>
          <w:szCs w:val="28"/>
          <w:lang w:val="en-US"/>
        </w:rPr>
        <w:t>Charsnes A., Cooper W.W. Management models and industrial applications of line programming</w:t>
      </w:r>
      <w:r w:rsidR="00F034A0" w:rsidRPr="00D1578A">
        <w:rPr>
          <w:sz w:val="28"/>
          <w:szCs w:val="28"/>
          <w:lang w:val="en-US"/>
        </w:rPr>
        <w:t>.</w:t>
      </w:r>
      <w:r w:rsidR="00E14229" w:rsidRPr="00D1578A">
        <w:rPr>
          <w:sz w:val="28"/>
          <w:szCs w:val="28"/>
          <w:lang w:val="en-US"/>
        </w:rPr>
        <w:t xml:space="preserve"> </w:t>
      </w:r>
      <w:r w:rsidR="00F034A0" w:rsidRPr="00D1578A">
        <w:rPr>
          <w:sz w:val="28"/>
          <w:szCs w:val="28"/>
          <w:lang w:val="en-US"/>
        </w:rPr>
        <w:t xml:space="preserve">– </w:t>
      </w:r>
      <w:r w:rsidR="00E14229" w:rsidRPr="00D1578A">
        <w:rPr>
          <w:sz w:val="28"/>
          <w:szCs w:val="28"/>
          <w:lang w:val="en-US"/>
        </w:rPr>
        <w:t>NY.: Wiley, 1961.</w:t>
      </w:r>
      <w:r w:rsidR="00F034A0" w:rsidRPr="00D1578A">
        <w:rPr>
          <w:sz w:val="28"/>
          <w:szCs w:val="28"/>
          <w:lang w:val="en-US"/>
        </w:rPr>
        <w:t xml:space="preserve"> – 467 p.</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48 </w:t>
      </w:r>
      <w:r w:rsidR="0089339E" w:rsidRPr="00D1578A">
        <w:rPr>
          <w:sz w:val="28"/>
          <w:szCs w:val="28"/>
          <w:lang w:val="uk-UA"/>
        </w:rPr>
        <w:t xml:space="preserve">LaBrea: «Sticky» Honeypot and IDS </w:t>
      </w:r>
      <w:r w:rsidR="00F034A0" w:rsidRPr="00D1578A">
        <w:rPr>
          <w:sz w:val="28"/>
          <w:szCs w:val="28"/>
          <w:lang w:val="en-US"/>
        </w:rPr>
        <w:t>//</w:t>
      </w:r>
      <w:r w:rsidR="0089339E" w:rsidRPr="00D1578A">
        <w:rPr>
          <w:sz w:val="28"/>
          <w:szCs w:val="28"/>
          <w:lang w:val="uk-UA"/>
        </w:rPr>
        <w:t xml:space="preserve"> </w:t>
      </w:r>
      <w:hyperlink r:id="rId1229" w:history="1">
        <w:r w:rsidR="00F034A0" w:rsidRPr="00D1578A">
          <w:rPr>
            <w:rStyle w:val="a7"/>
            <w:color w:val="auto"/>
            <w:sz w:val="28"/>
            <w:szCs w:val="28"/>
            <w:u w:val="none"/>
            <w:lang w:val="uk-UA"/>
          </w:rPr>
          <w:t>http://labrea.sourceforge.</w:t>
        </w:r>
      </w:hyperlink>
      <w:r w:rsidR="0089339E" w:rsidRPr="00D1578A">
        <w:rPr>
          <w:sz w:val="28"/>
          <w:szCs w:val="28"/>
          <w:lang w:val="uk-UA"/>
        </w:rPr>
        <w:t xml:space="preserve"> </w:t>
      </w:r>
      <w:r w:rsidR="00F034A0" w:rsidRPr="00D1578A">
        <w:rPr>
          <w:sz w:val="28"/>
          <w:szCs w:val="28"/>
          <w:lang w:val="en-US"/>
        </w:rPr>
        <w:t>10.10.2025.</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49 </w:t>
      </w:r>
      <w:r w:rsidR="0089339E" w:rsidRPr="00D1578A">
        <w:rPr>
          <w:sz w:val="28"/>
          <w:szCs w:val="28"/>
          <w:lang w:val="uk-UA"/>
        </w:rPr>
        <w:t xml:space="preserve">The Deception Toolkit </w:t>
      </w:r>
      <w:r w:rsidR="00F034A0" w:rsidRPr="00D1578A">
        <w:rPr>
          <w:sz w:val="28"/>
          <w:szCs w:val="28"/>
          <w:lang w:val="en-US"/>
        </w:rPr>
        <w:t>//</w:t>
      </w:r>
      <w:r w:rsidR="0089339E" w:rsidRPr="00D1578A">
        <w:rPr>
          <w:sz w:val="28"/>
          <w:szCs w:val="28"/>
          <w:lang w:val="uk-UA"/>
        </w:rPr>
        <w:t xml:space="preserve"> </w:t>
      </w:r>
      <w:hyperlink r:id="rId1230" w:history="1">
        <w:r w:rsidR="0089339E" w:rsidRPr="00D1578A">
          <w:rPr>
            <w:rStyle w:val="a7"/>
            <w:color w:val="auto"/>
            <w:sz w:val="28"/>
            <w:szCs w:val="28"/>
            <w:u w:val="none"/>
            <w:lang w:val="uk-UA"/>
          </w:rPr>
          <w:t>http://www.all.net/dtk/dtk.html</w:t>
        </w:r>
      </w:hyperlink>
      <w:r w:rsidR="00F034A0" w:rsidRPr="00D1578A">
        <w:rPr>
          <w:rStyle w:val="a7"/>
          <w:color w:val="auto"/>
          <w:sz w:val="28"/>
          <w:szCs w:val="28"/>
          <w:u w:val="none"/>
          <w:lang w:val="en-US"/>
        </w:rPr>
        <w:t>.</w:t>
      </w:r>
      <w:r w:rsidR="0089339E" w:rsidRPr="00D1578A">
        <w:rPr>
          <w:sz w:val="28"/>
          <w:szCs w:val="28"/>
          <w:lang w:val="uk-UA"/>
        </w:rPr>
        <w:t xml:space="preserve"> </w:t>
      </w:r>
      <w:r w:rsidR="00F034A0" w:rsidRPr="00D1578A">
        <w:rPr>
          <w:sz w:val="28"/>
          <w:szCs w:val="28"/>
          <w:lang w:val="en-US"/>
        </w:rPr>
        <w:t>10.10.2025.</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50 </w:t>
      </w:r>
      <w:r w:rsidR="0089339E" w:rsidRPr="00D1578A">
        <w:rPr>
          <w:sz w:val="28"/>
          <w:szCs w:val="28"/>
          <w:lang w:val="uk-UA"/>
        </w:rPr>
        <w:t xml:space="preserve">Diebold P. </w:t>
      </w:r>
      <w:r w:rsidR="00F034A0" w:rsidRPr="00D1578A">
        <w:rPr>
          <w:sz w:val="28"/>
          <w:szCs w:val="28"/>
          <w:lang w:val="en-US"/>
        </w:rPr>
        <w:t xml:space="preserve">et al. </w:t>
      </w:r>
      <w:r w:rsidR="0089339E" w:rsidRPr="00D1578A">
        <w:rPr>
          <w:sz w:val="28"/>
          <w:szCs w:val="28"/>
          <w:lang w:val="uk-UA"/>
        </w:rPr>
        <w:t>A Honeypot Architecture for Detecting and Analyzing Unknown Network Attacks // Proc</w:t>
      </w:r>
      <w:r w:rsidR="00F034A0" w:rsidRPr="00D1578A">
        <w:rPr>
          <w:sz w:val="28"/>
          <w:szCs w:val="28"/>
          <w:lang w:val="en-US"/>
        </w:rPr>
        <w:t>ced</w:t>
      </w:r>
      <w:r w:rsidR="0089339E" w:rsidRPr="00D1578A">
        <w:rPr>
          <w:sz w:val="28"/>
          <w:szCs w:val="28"/>
          <w:lang w:val="uk-UA"/>
        </w:rPr>
        <w:t xml:space="preserve">. </w:t>
      </w:r>
      <w:r w:rsidR="00F034A0" w:rsidRPr="00D1578A">
        <w:rPr>
          <w:sz w:val="28"/>
          <w:szCs w:val="28"/>
          <w:lang w:val="uk-UA"/>
        </w:rPr>
        <w:t xml:space="preserve">of </w:t>
      </w:r>
      <w:r w:rsidR="0089339E" w:rsidRPr="00D1578A">
        <w:rPr>
          <w:sz w:val="28"/>
          <w:szCs w:val="28"/>
          <w:lang w:val="uk-UA"/>
        </w:rPr>
        <w:t xml:space="preserve">14th Kommunikation in Verteilen Systemen </w:t>
      </w:r>
      <w:r w:rsidR="00F034A0" w:rsidRPr="00D1578A">
        <w:rPr>
          <w:sz w:val="28"/>
          <w:szCs w:val="28"/>
          <w:lang w:val="en-US"/>
        </w:rPr>
        <w:t>(KiVS)</w:t>
      </w:r>
      <w:r w:rsidR="0089339E" w:rsidRPr="00D1578A">
        <w:rPr>
          <w:sz w:val="28"/>
          <w:szCs w:val="28"/>
          <w:lang w:val="uk-UA"/>
        </w:rPr>
        <w:t>.</w:t>
      </w:r>
      <w:r w:rsidR="00F034A0" w:rsidRPr="00D1578A">
        <w:rPr>
          <w:sz w:val="28"/>
          <w:szCs w:val="28"/>
          <w:lang w:val="en-US"/>
        </w:rPr>
        <w:t xml:space="preserve"> </w:t>
      </w:r>
      <w:r w:rsidR="007A3B1B" w:rsidRPr="00D1578A">
        <w:rPr>
          <w:sz w:val="28"/>
          <w:szCs w:val="28"/>
          <w:lang w:val="uk-UA"/>
        </w:rPr>
        <w:t>–</w:t>
      </w:r>
      <w:r w:rsidR="00F034A0" w:rsidRPr="00D1578A">
        <w:rPr>
          <w:sz w:val="28"/>
          <w:szCs w:val="28"/>
          <w:lang w:val="en-US"/>
        </w:rPr>
        <w:t xml:space="preserve"> </w:t>
      </w:r>
      <w:r w:rsidR="0089339E" w:rsidRPr="00D1578A">
        <w:rPr>
          <w:sz w:val="28"/>
          <w:szCs w:val="28"/>
          <w:lang w:val="uk-UA"/>
        </w:rPr>
        <w:t>Kaiserslautern, 2005.</w:t>
      </w:r>
      <w:r w:rsidR="00F034A0" w:rsidRPr="00D1578A">
        <w:rPr>
          <w:sz w:val="28"/>
          <w:szCs w:val="28"/>
          <w:lang w:val="en-US"/>
        </w:rPr>
        <w:t xml:space="preserve"> – P. 245-255.</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51 </w:t>
      </w:r>
      <w:r w:rsidR="0089339E" w:rsidRPr="00D1578A">
        <w:rPr>
          <w:sz w:val="28"/>
          <w:szCs w:val="28"/>
          <w:lang w:val="uk-UA"/>
        </w:rPr>
        <w:t xml:space="preserve">Thakar U., Varma S., Ramani A. HoneyAnalyzer – Analysis and Extraction of Intrusion Detection Patterns &amp; Signatures Using Honeypot // </w:t>
      </w:r>
      <w:r w:rsidR="00F034A0" w:rsidRPr="00D1578A">
        <w:rPr>
          <w:sz w:val="28"/>
          <w:szCs w:val="28"/>
          <w:lang w:val="en-US"/>
        </w:rPr>
        <w:t xml:space="preserve">Procced. </w:t>
      </w:r>
      <w:r w:rsidR="00F034A0" w:rsidRPr="00D1578A">
        <w:rPr>
          <w:sz w:val="28"/>
          <w:szCs w:val="28"/>
          <w:lang w:val="uk-UA"/>
        </w:rPr>
        <w:t xml:space="preserve">the </w:t>
      </w:r>
      <w:r w:rsidR="00F034A0" w:rsidRPr="00D1578A">
        <w:rPr>
          <w:sz w:val="28"/>
          <w:szCs w:val="28"/>
          <w:lang w:val="en-US"/>
        </w:rPr>
        <w:t>2</w:t>
      </w:r>
      <w:r w:rsidR="0089339E" w:rsidRPr="00D1578A">
        <w:rPr>
          <w:sz w:val="28"/>
          <w:szCs w:val="28"/>
          <w:lang w:val="uk-UA"/>
        </w:rPr>
        <w:t xml:space="preserve">nd </w:t>
      </w:r>
      <w:r w:rsidR="00FB32B1" w:rsidRPr="00D1578A">
        <w:rPr>
          <w:sz w:val="28"/>
          <w:szCs w:val="28"/>
          <w:lang w:val="uk-UA"/>
        </w:rPr>
        <w:t>internat</w:t>
      </w:r>
      <w:r w:rsidR="00FB32B1" w:rsidRPr="00D1578A">
        <w:rPr>
          <w:sz w:val="28"/>
          <w:szCs w:val="28"/>
          <w:lang w:val="en-US"/>
        </w:rPr>
        <w:t>.</w:t>
      </w:r>
      <w:r w:rsidR="00FB32B1" w:rsidRPr="00D1578A">
        <w:rPr>
          <w:sz w:val="28"/>
          <w:szCs w:val="28"/>
          <w:lang w:val="uk-UA"/>
        </w:rPr>
        <w:t xml:space="preserve"> conf</w:t>
      </w:r>
      <w:r w:rsidR="00F034A0" w:rsidRPr="00D1578A">
        <w:rPr>
          <w:sz w:val="28"/>
          <w:szCs w:val="28"/>
          <w:lang w:val="en-US"/>
        </w:rPr>
        <w:t>.</w:t>
      </w:r>
      <w:r w:rsidR="0089339E" w:rsidRPr="00D1578A">
        <w:rPr>
          <w:sz w:val="28"/>
          <w:szCs w:val="28"/>
          <w:lang w:val="uk-UA"/>
        </w:rPr>
        <w:t xml:space="preserve"> on Innovations in Information Technology (IIT’05).</w:t>
      </w:r>
      <w:r w:rsidR="00FB32B1" w:rsidRPr="00D1578A">
        <w:rPr>
          <w:sz w:val="28"/>
          <w:szCs w:val="28"/>
          <w:lang w:val="en-US"/>
        </w:rPr>
        <w:t xml:space="preserve"> </w:t>
      </w:r>
      <w:r w:rsidR="007A3B1B" w:rsidRPr="00D1578A">
        <w:rPr>
          <w:sz w:val="28"/>
          <w:szCs w:val="28"/>
          <w:lang w:val="uk-UA"/>
        </w:rPr>
        <w:t>–</w:t>
      </w:r>
      <w:r w:rsidR="0089339E" w:rsidRPr="00D1578A">
        <w:rPr>
          <w:sz w:val="28"/>
          <w:szCs w:val="28"/>
          <w:lang w:val="uk-UA"/>
        </w:rPr>
        <w:t xml:space="preserve"> Indore: Institute of Technology and Science, 2005.</w:t>
      </w:r>
      <w:r w:rsidR="005D62B1" w:rsidRPr="00D1578A">
        <w:rPr>
          <w:sz w:val="28"/>
          <w:szCs w:val="28"/>
          <w:lang w:val="uk-UA"/>
        </w:rPr>
        <w:t xml:space="preserve"> </w:t>
      </w:r>
      <w:r w:rsidR="00FB32B1" w:rsidRPr="00D1578A">
        <w:rPr>
          <w:sz w:val="28"/>
          <w:szCs w:val="28"/>
          <w:lang w:val="en-US"/>
        </w:rPr>
        <w:t xml:space="preserve">– P. </w:t>
      </w:r>
      <w:r w:rsidR="005D62B1" w:rsidRPr="00D1578A">
        <w:rPr>
          <w:sz w:val="28"/>
          <w:szCs w:val="28"/>
          <w:lang w:val="uk-UA"/>
        </w:rPr>
        <w:t>1-7</w:t>
      </w:r>
      <w:r w:rsidR="00FB32B1" w:rsidRPr="00D1578A">
        <w:rPr>
          <w:sz w:val="28"/>
          <w:szCs w:val="28"/>
          <w:lang w:val="en-US"/>
        </w:rPr>
        <w:t>.</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52 </w:t>
      </w:r>
      <w:r w:rsidR="0089339E" w:rsidRPr="00D1578A">
        <w:rPr>
          <w:sz w:val="28"/>
          <w:szCs w:val="28"/>
          <w:lang w:val="en-US"/>
        </w:rPr>
        <w:t xml:space="preserve">Yegneswaran V. </w:t>
      </w:r>
      <w:r w:rsidR="00FB32B1" w:rsidRPr="00D1578A">
        <w:rPr>
          <w:sz w:val="28"/>
          <w:szCs w:val="28"/>
          <w:lang w:val="en-US"/>
        </w:rPr>
        <w:t xml:space="preserve">et al. </w:t>
      </w:r>
      <w:r w:rsidR="0089339E" w:rsidRPr="00D1578A">
        <w:rPr>
          <w:sz w:val="28"/>
          <w:szCs w:val="28"/>
          <w:lang w:val="en-US"/>
        </w:rPr>
        <w:t>An architecture for generating semantic-aware signatures // Proceed</w:t>
      </w:r>
      <w:r w:rsidR="00FB32B1" w:rsidRPr="00D1578A">
        <w:rPr>
          <w:sz w:val="28"/>
          <w:szCs w:val="28"/>
          <w:lang w:val="en-US"/>
        </w:rPr>
        <w:t>.</w:t>
      </w:r>
      <w:r w:rsidR="0089339E" w:rsidRPr="00D1578A">
        <w:rPr>
          <w:sz w:val="28"/>
          <w:szCs w:val="28"/>
          <w:lang w:val="en-US"/>
        </w:rPr>
        <w:t xml:space="preserve"> of the 14th USENIX Security </w:t>
      </w:r>
      <w:r w:rsidR="00FB32B1" w:rsidRPr="00D1578A">
        <w:rPr>
          <w:sz w:val="28"/>
          <w:szCs w:val="28"/>
          <w:lang w:val="en-US"/>
        </w:rPr>
        <w:t>symp. – Baltimore</w:t>
      </w:r>
      <w:r w:rsidR="0089339E" w:rsidRPr="00D1578A">
        <w:rPr>
          <w:sz w:val="28"/>
          <w:szCs w:val="28"/>
          <w:lang w:val="en-US"/>
        </w:rPr>
        <w:t>, 2005. – P.</w:t>
      </w:r>
      <w:r w:rsidR="0089339E" w:rsidRPr="00D1578A">
        <w:rPr>
          <w:sz w:val="28"/>
          <w:szCs w:val="28"/>
          <w:lang w:val="uk-UA"/>
        </w:rPr>
        <w:t xml:space="preserve"> </w:t>
      </w:r>
      <w:r w:rsidR="0089339E" w:rsidRPr="00D1578A">
        <w:rPr>
          <w:sz w:val="28"/>
          <w:szCs w:val="28"/>
          <w:lang w:val="en-US"/>
        </w:rPr>
        <w:t>97-112.</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53 </w:t>
      </w:r>
      <w:r w:rsidR="0089339E" w:rsidRPr="00D1578A">
        <w:rPr>
          <w:sz w:val="28"/>
          <w:szCs w:val="28"/>
          <w:lang w:val="uk-UA"/>
        </w:rPr>
        <w:t>Grimes R. Honeypots for Windows.</w:t>
      </w:r>
      <w:r w:rsidR="00FB32B1" w:rsidRPr="00D1578A">
        <w:rPr>
          <w:sz w:val="28"/>
          <w:szCs w:val="28"/>
          <w:lang w:val="en-US"/>
        </w:rPr>
        <w:t xml:space="preserve"> </w:t>
      </w:r>
      <w:r w:rsidR="007A3B1B" w:rsidRPr="00D1578A">
        <w:rPr>
          <w:sz w:val="28"/>
          <w:szCs w:val="28"/>
          <w:lang w:val="uk-UA"/>
        </w:rPr>
        <w:t>–</w:t>
      </w:r>
      <w:r w:rsidR="0089339E" w:rsidRPr="00D1578A">
        <w:rPr>
          <w:sz w:val="28"/>
          <w:szCs w:val="28"/>
          <w:lang w:val="uk-UA"/>
        </w:rPr>
        <w:t xml:space="preserve"> </w:t>
      </w:r>
      <w:r w:rsidR="00FB32B1" w:rsidRPr="00D1578A">
        <w:rPr>
          <w:sz w:val="28"/>
          <w:szCs w:val="28"/>
          <w:lang w:val="en-US"/>
        </w:rPr>
        <w:t>NY.</w:t>
      </w:r>
      <w:r w:rsidR="0089339E" w:rsidRPr="00D1578A">
        <w:rPr>
          <w:sz w:val="28"/>
          <w:szCs w:val="28"/>
          <w:lang w:val="uk-UA"/>
        </w:rPr>
        <w:t>: APress, 2005.</w:t>
      </w:r>
      <w:r w:rsidR="00FB32B1" w:rsidRPr="00D1578A">
        <w:rPr>
          <w:sz w:val="28"/>
          <w:szCs w:val="28"/>
          <w:lang w:val="en-US"/>
        </w:rPr>
        <w:t xml:space="preserve"> </w:t>
      </w:r>
      <w:r w:rsidR="007A3B1B" w:rsidRPr="00D1578A">
        <w:rPr>
          <w:sz w:val="28"/>
          <w:szCs w:val="28"/>
          <w:lang w:val="uk-UA"/>
        </w:rPr>
        <w:t>–</w:t>
      </w:r>
      <w:r w:rsidR="0089339E" w:rsidRPr="00D1578A">
        <w:rPr>
          <w:sz w:val="28"/>
          <w:szCs w:val="28"/>
          <w:lang w:val="uk-UA"/>
        </w:rPr>
        <w:t xml:space="preserve"> 424</w:t>
      </w:r>
      <w:r w:rsidR="00FB32B1" w:rsidRPr="00D1578A">
        <w:rPr>
          <w:sz w:val="28"/>
          <w:szCs w:val="28"/>
          <w:lang w:val="en-US"/>
        </w:rPr>
        <w:t xml:space="preserve"> p</w:t>
      </w:r>
      <w:r w:rsidR="0089339E" w:rsidRPr="00D1578A">
        <w:rPr>
          <w:sz w:val="28"/>
          <w:szCs w:val="28"/>
          <w:lang w:val="uk-UA"/>
        </w:rPr>
        <w:t>.</w:t>
      </w:r>
    </w:p>
    <w:p w:rsidR="0089339E" w:rsidRPr="00D1578A" w:rsidRDefault="003775DF" w:rsidP="009E2F2D">
      <w:pPr>
        <w:tabs>
          <w:tab w:val="left" w:pos="993"/>
          <w:tab w:val="left" w:pos="1418"/>
          <w:tab w:val="left" w:pos="1800"/>
        </w:tabs>
        <w:ind w:firstLine="709"/>
        <w:jc w:val="both"/>
        <w:rPr>
          <w:rStyle w:val="a7"/>
          <w:color w:val="auto"/>
          <w:sz w:val="28"/>
          <w:szCs w:val="28"/>
          <w:u w:val="none"/>
          <w:lang w:val="en-US"/>
        </w:rPr>
      </w:pPr>
      <w:r w:rsidRPr="00D1578A">
        <w:rPr>
          <w:sz w:val="28"/>
          <w:szCs w:val="28"/>
          <w:lang w:val="uk-UA"/>
        </w:rPr>
        <w:t xml:space="preserve">54 </w:t>
      </w:r>
      <w:r w:rsidR="0089339E" w:rsidRPr="00D1578A">
        <w:rPr>
          <w:sz w:val="28"/>
          <w:szCs w:val="28"/>
          <w:lang w:val="uk-UA"/>
        </w:rPr>
        <w:t>Specter: a Commercial Honeypot Solution for Windows</w:t>
      </w:r>
      <w:r w:rsidR="00FB32B1" w:rsidRPr="00D1578A">
        <w:rPr>
          <w:sz w:val="28"/>
          <w:szCs w:val="28"/>
          <w:lang w:val="en-US"/>
        </w:rPr>
        <w:t xml:space="preserve"> /</w:t>
      </w:r>
      <w:r w:rsidR="0089339E" w:rsidRPr="00D1578A">
        <w:rPr>
          <w:sz w:val="28"/>
          <w:szCs w:val="28"/>
          <w:lang w:val="uk-UA"/>
        </w:rPr>
        <w:t xml:space="preserve"> by L</w:t>
      </w:r>
      <w:r w:rsidR="00FB32B1" w:rsidRPr="00D1578A">
        <w:rPr>
          <w:sz w:val="28"/>
          <w:szCs w:val="28"/>
          <w:lang w:val="en-US"/>
        </w:rPr>
        <w:t>.</w:t>
      </w:r>
      <w:r w:rsidR="00FB32B1" w:rsidRPr="00D1578A">
        <w:rPr>
          <w:sz w:val="28"/>
          <w:szCs w:val="28"/>
          <w:lang w:val="uk-UA"/>
        </w:rPr>
        <w:t xml:space="preserve"> Spitzner //</w:t>
      </w:r>
      <w:r w:rsidR="0089339E" w:rsidRPr="00D1578A">
        <w:rPr>
          <w:sz w:val="28"/>
          <w:szCs w:val="28"/>
          <w:lang w:val="uk-UA"/>
        </w:rPr>
        <w:t xml:space="preserve"> </w:t>
      </w:r>
      <w:hyperlink w:history="1">
        <w:r w:rsidR="0089339E" w:rsidRPr="00D1578A">
          <w:rPr>
            <w:rStyle w:val="a7"/>
            <w:color w:val="auto"/>
            <w:sz w:val="28"/>
            <w:szCs w:val="28"/>
            <w:u w:val="none"/>
            <w:lang w:val="uk-UA"/>
          </w:rPr>
          <w:t>http://www.securityfocus. com/infocus/1683</w:t>
        </w:r>
      </w:hyperlink>
      <w:r w:rsidR="00FB32B1" w:rsidRPr="00D1578A">
        <w:rPr>
          <w:rStyle w:val="a7"/>
          <w:color w:val="auto"/>
          <w:sz w:val="28"/>
          <w:szCs w:val="28"/>
          <w:u w:val="none"/>
          <w:lang w:val="en-US"/>
        </w:rPr>
        <w:t>.</w:t>
      </w:r>
      <w:r w:rsidR="0089339E" w:rsidRPr="00D1578A">
        <w:rPr>
          <w:rStyle w:val="a7"/>
          <w:color w:val="auto"/>
          <w:sz w:val="28"/>
          <w:szCs w:val="28"/>
          <w:u w:val="none"/>
          <w:lang w:val="uk-UA"/>
        </w:rPr>
        <w:t xml:space="preserve"> </w:t>
      </w:r>
      <w:r w:rsidR="00FB32B1" w:rsidRPr="00D1578A">
        <w:rPr>
          <w:rStyle w:val="a7"/>
          <w:color w:val="auto"/>
          <w:sz w:val="28"/>
          <w:szCs w:val="28"/>
          <w:u w:val="none"/>
          <w:lang w:val="en-US"/>
        </w:rPr>
        <w:t>10.10.2025.</w:t>
      </w:r>
    </w:p>
    <w:p w:rsidR="0089339E" w:rsidRPr="00D1578A" w:rsidRDefault="003146FC" w:rsidP="009E2F2D">
      <w:pPr>
        <w:tabs>
          <w:tab w:val="left" w:pos="993"/>
          <w:tab w:val="left" w:pos="1418"/>
          <w:tab w:val="left" w:pos="1800"/>
        </w:tabs>
        <w:ind w:firstLine="709"/>
        <w:jc w:val="both"/>
        <w:rPr>
          <w:sz w:val="28"/>
          <w:szCs w:val="28"/>
          <w:lang w:val="en-US"/>
        </w:rPr>
      </w:pPr>
      <w:r w:rsidRPr="00D1578A">
        <w:rPr>
          <w:sz w:val="28"/>
          <w:szCs w:val="28"/>
          <w:lang w:val="uk-UA"/>
        </w:rPr>
        <w:t>5</w:t>
      </w:r>
      <w:r w:rsidR="003775DF" w:rsidRPr="00D1578A">
        <w:rPr>
          <w:sz w:val="28"/>
          <w:szCs w:val="28"/>
          <w:lang w:val="uk-UA"/>
        </w:rPr>
        <w:t xml:space="preserve">5 </w:t>
      </w:r>
      <w:r w:rsidR="0089339E" w:rsidRPr="00D1578A">
        <w:rPr>
          <w:sz w:val="28"/>
          <w:szCs w:val="28"/>
          <w:lang w:val="uk-UA"/>
        </w:rPr>
        <w:t>Honeyd – Network Rhapsody for You, honeyd devoted site</w:t>
      </w:r>
      <w:r w:rsidR="00FB32B1" w:rsidRPr="00D1578A">
        <w:rPr>
          <w:sz w:val="28"/>
          <w:szCs w:val="28"/>
          <w:lang w:val="en-US"/>
        </w:rPr>
        <w:t xml:space="preserve"> //</w:t>
      </w:r>
      <w:r w:rsidR="0089339E" w:rsidRPr="00D1578A">
        <w:rPr>
          <w:sz w:val="28"/>
          <w:szCs w:val="28"/>
          <w:lang w:val="uk-UA"/>
        </w:rPr>
        <w:t xml:space="preserve"> </w:t>
      </w:r>
      <w:hyperlink r:id="rId1231" w:history="1">
        <w:r w:rsidR="0089339E" w:rsidRPr="00D1578A">
          <w:rPr>
            <w:rStyle w:val="a7"/>
            <w:color w:val="auto"/>
            <w:sz w:val="28"/>
            <w:szCs w:val="28"/>
            <w:u w:val="none"/>
            <w:lang w:val="uk-UA"/>
          </w:rPr>
          <w:t>http://www.citi.umich.edu/u/provos/honeyd</w:t>
        </w:r>
      </w:hyperlink>
      <w:r w:rsidR="00FB32B1" w:rsidRPr="00D1578A">
        <w:rPr>
          <w:rStyle w:val="a7"/>
          <w:color w:val="auto"/>
          <w:sz w:val="28"/>
          <w:szCs w:val="28"/>
          <w:u w:val="none"/>
          <w:lang w:val="en-US"/>
        </w:rPr>
        <w:t>.</w:t>
      </w:r>
      <w:r w:rsidR="0089339E" w:rsidRPr="00D1578A">
        <w:rPr>
          <w:sz w:val="28"/>
          <w:szCs w:val="28"/>
          <w:lang w:val="uk-UA"/>
        </w:rPr>
        <w:t xml:space="preserve"> </w:t>
      </w:r>
      <w:r w:rsidR="00FB32B1" w:rsidRPr="00D1578A">
        <w:rPr>
          <w:sz w:val="28"/>
          <w:szCs w:val="28"/>
          <w:lang w:val="en-US"/>
        </w:rPr>
        <w:t>10.10.2025.</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56 </w:t>
      </w:r>
      <w:r w:rsidR="00FB32B1" w:rsidRPr="00D1578A">
        <w:rPr>
          <w:sz w:val="28"/>
          <w:szCs w:val="28"/>
          <w:lang w:val="en-US"/>
        </w:rPr>
        <w:t>Carbone M. et al.</w:t>
      </w:r>
      <w:r w:rsidR="0089339E" w:rsidRPr="00D1578A">
        <w:rPr>
          <w:sz w:val="28"/>
          <w:szCs w:val="28"/>
          <w:lang w:val="uk-UA"/>
        </w:rPr>
        <w:t xml:space="preserve"> </w:t>
      </w:r>
      <w:r w:rsidR="00FB32B1" w:rsidRPr="00D1578A">
        <w:rPr>
          <w:sz w:val="28"/>
          <w:szCs w:val="28"/>
          <w:lang w:val="en-US"/>
        </w:rPr>
        <w:t xml:space="preserve">A </w:t>
      </w:r>
      <w:r w:rsidR="0089339E" w:rsidRPr="00D1578A">
        <w:rPr>
          <w:sz w:val="28"/>
          <w:szCs w:val="28"/>
          <w:lang w:val="uk-UA"/>
        </w:rPr>
        <w:t xml:space="preserve">Mechanism for Automatic Digital Evidence Collection on High-Interaction // </w:t>
      </w:r>
      <w:r w:rsidR="00FB32B1" w:rsidRPr="00D1578A">
        <w:rPr>
          <w:sz w:val="28"/>
          <w:szCs w:val="28"/>
          <w:lang w:val="uk-UA"/>
        </w:rPr>
        <w:t>Proceed</w:t>
      </w:r>
      <w:r w:rsidR="00FB32B1" w:rsidRPr="00D1578A">
        <w:rPr>
          <w:sz w:val="28"/>
          <w:szCs w:val="28"/>
          <w:lang w:val="en-US"/>
        </w:rPr>
        <w:t>.</w:t>
      </w:r>
      <w:r w:rsidR="00FB32B1" w:rsidRPr="00D1578A">
        <w:rPr>
          <w:sz w:val="28"/>
          <w:szCs w:val="28"/>
          <w:lang w:val="uk-UA"/>
        </w:rPr>
        <w:t xml:space="preserve"> from the </w:t>
      </w:r>
      <w:r w:rsidR="00FB32B1" w:rsidRPr="00D1578A">
        <w:rPr>
          <w:sz w:val="28"/>
          <w:szCs w:val="28"/>
          <w:lang w:val="en-US"/>
        </w:rPr>
        <w:t>5</w:t>
      </w:r>
      <w:r w:rsidR="00FB32B1" w:rsidRPr="00D1578A">
        <w:rPr>
          <w:sz w:val="28"/>
          <w:szCs w:val="28"/>
          <w:lang w:val="uk-UA"/>
        </w:rPr>
        <w:t>th Annual IEEE SMC Information Assurance Workshop</w:t>
      </w:r>
      <w:r w:rsidR="00FB32B1" w:rsidRPr="00D1578A">
        <w:rPr>
          <w:sz w:val="28"/>
          <w:szCs w:val="28"/>
          <w:lang w:val="en-US"/>
        </w:rPr>
        <w:t xml:space="preserve">. – </w:t>
      </w:r>
      <w:r w:rsidR="00FB32B1" w:rsidRPr="00D1578A">
        <w:rPr>
          <w:sz w:val="28"/>
          <w:szCs w:val="28"/>
          <w:lang w:val="uk-UA"/>
        </w:rPr>
        <w:t>West Point</w:t>
      </w:r>
      <w:r w:rsidR="00FB32B1" w:rsidRPr="00D1578A">
        <w:rPr>
          <w:sz w:val="28"/>
          <w:szCs w:val="28"/>
          <w:lang w:val="en-US"/>
        </w:rPr>
        <w:t xml:space="preserve"> (NY)</w:t>
      </w:r>
      <w:r w:rsidR="00FB32B1" w:rsidRPr="00D1578A">
        <w:rPr>
          <w:sz w:val="28"/>
          <w:szCs w:val="28"/>
          <w:lang w:val="uk-UA"/>
        </w:rPr>
        <w:t>, 2004.</w:t>
      </w:r>
      <w:r w:rsidR="00FB32B1" w:rsidRPr="00D1578A">
        <w:rPr>
          <w:sz w:val="28"/>
          <w:szCs w:val="28"/>
          <w:lang w:val="en-US"/>
        </w:rPr>
        <w:t xml:space="preserve"> – P.</w:t>
      </w:r>
      <w:r w:rsidR="00FB32B1" w:rsidRPr="00D1578A">
        <w:rPr>
          <w:sz w:val="28"/>
          <w:szCs w:val="28"/>
          <w:lang w:val="uk-UA"/>
        </w:rPr>
        <w:t xml:space="preserve"> 1-8</w:t>
      </w:r>
      <w:r w:rsidR="0089339E" w:rsidRPr="00D1578A">
        <w:rPr>
          <w:sz w:val="28"/>
          <w:szCs w:val="28"/>
          <w:lang w:val="uk-UA"/>
        </w:rPr>
        <w:t>.</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57 </w:t>
      </w:r>
      <w:r w:rsidR="0089339E" w:rsidRPr="00D1578A">
        <w:rPr>
          <w:sz w:val="28"/>
          <w:szCs w:val="28"/>
          <w:lang w:val="uk-UA"/>
        </w:rPr>
        <w:t xml:space="preserve">Recourse Tech. ManTrap 3.0 </w:t>
      </w:r>
      <w:r w:rsidR="002D2333" w:rsidRPr="00D1578A">
        <w:rPr>
          <w:sz w:val="28"/>
          <w:szCs w:val="28"/>
          <w:lang w:val="uk-UA"/>
        </w:rPr>
        <w:t>//</w:t>
      </w:r>
      <w:r w:rsidR="0089339E" w:rsidRPr="00D1578A">
        <w:rPr>
          <w:sz w:val="28"/>
          <w:szCs w:val="28"/>
          <w:lang w:val="uk-UA"/>
        </w:rPr>
        <w:t xml:space="preserve"> </w:t>
      </w:r>
      <w:hyperlink r:id="rId1232" w:history="1">
        <w:r w:rsidR="002D2333" w:rsidRPr="00D1578A">
          <w:rPr>
            <w:rStyle w:val="a7"/>
            <w:color w:val="auto"/>
            <w:sz w:val="28"/>
            <w:szCs w:val="28"/>
            <w:u w:val="none"/>
            <w:lang w:val="uk-UA"/>
          </w:rPr>
          <w:t xml:space="preserve">http://findarticles.com/p/articles/. 10.10.2025. </w:t>
        </w:r>
      </w:hyperlink>
      <w:r w:rsidR="0089339E" w:rsidRPr="00D1578A">
        <w:rPr>
          <w:sz w:val="28"/>
          <w:szCs w:val="28"/>
          <w:lang w:val="uk-UA"/>
        </w:rPr>
        <w:t xml:space="preserve"> </w:t>
      </w:r>
    </w:p>
    <w:p w:rsidR="0089339E"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uk-UA"/>
        </w:rPr>
        <w:t xml:space="preserve">58 </w:t>
      </w:r>
      <w:r w:rsidR="0089339E" w:rsidRPr="00D1578A">
        <w:rPr>
          <w:sz w:val="28"/>
          <w:szCs w:val="28"/>
          <w:lang w:val="uk-UA"/>
        </w:rPr>
        <w:t xml:space="preserve">Honeynet Project Blog </w:t>
      </w:r>
      <w:r w:rsidR="00FB32B1" w:rsidRPr="00D1578A">
        <w:rPr>
          <w:sz w:val="28"/>
          <w:szCs w:val="28"/>
          <w:lang w:val="en-US"/>
        </w:rPr>
        <w:t>//</w:t>
      </w:r>
      <w:r w:rsidR="0089339E" w:rsidRPr="00D1578A">
        <w:rPr>
          <w:sz w:val="28"/>
          <w:szCs w:val="28"/>
          <w:lang w:val="uk-UA"/>
        </w:rPr>
        <w:t xml:space="preserve"> </w:t>
      </w:r>
      <w:hyperlink r:id="rId1233" w:history="1">
        <w:r w:rsidR="0089339E" w:rsidRPr="00D1578A">
          <w:rPr>
            <w:rStyle w:val="a7"/>
            <w:color w:val="auto"/>
            <w:sz w:val="28"/>
            <w:szCs w:val="28"/>
            <w:u w:val="none"/>
            <w:lang w:val="uk-UA"/>
          </w:rPr>
          <w:t>http://www.honeynet.org</w:t>
        </w:r>
      </w:hyperlink>
      <w:r w:rsidR="00FB32B1" w:rsidRPr="00D1578A">
        <w:rPr>
          <w:rStyle w:val="a7"/>
          <w:color w:val="auto"/>
          <w:sz w:val="28"/>
          <w:szCs w:val="28"/>
          <w:u w:val="none"/>
          <w:lang w:val="en-US"/>
        </w:rPr>
        <w:t>.</w:t>
      </w:r>
      <w:r w:rsidR="0089339E" w:rsidRPr="00D1578A">
        <w:rPr>
          <w:sz w:val="28"/>
          <w:szCs w:val="28"/>
          <w:lang w:val="uk-UA"/>
        </w:rPr>
        <w:t xml:space="preserve"> </w:t>
      </w:r>
      <w:r w:rsidR="00FB32B1" w:rsidRPr="00D1578A">
        <w:rPr>
          <w:sz w:val="28"/>
          <w:szCs w:val="28"/>
          <w:lang w:val="en-US"/>
        </w:rPr>
        <w:t>10.10.2025.</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59 </w:t>
      </w:r>
      <w:r w:rsidR="0089339E" w:rsidRPr="00D1578A">
        <w:rPr>
          <w:sz w:val="28"/>
          <w:szCs w:val="28"/>
          <w:lang w:val="uk-UA"/>
        </w:rPr>
        <w:t>Know Your Enemy: Learning about Security Threats / Honeynet Project.</w:t>
      </w:r>
      <w:r w:rsidR="00FB32B1" w:rsidRPr="00D1578A">
        <w:rPr>
          <w:sz w:val="28"/>
          <w:szCs w:val="28"/>
          <w:lang w:val="en-US"/>
        </w:rPr>
        <w:t xml:space="preserve"> </w:t>
      </w:r>
      <w:r w:rsidR="007A3B1B" w:rsidRPr="00D1578A">
        <w:rPr>
          <w:sz w:val="28"/>
          <w:szCs w:val="28"/>
          <w:lang w:val="uk-UA"/>
        </w:rPr>
        <w:t>–</w:t>
      </w:r>
      <w:r w:rsidR="0089339E" w:rsidRPr="00D1578A">
        <w:rPr>
          <w:sz w:val="28"/>
          <w:szCs w:val="28"/>
          <w:lang w:val="uk-UA"/>
        </w:rPr>
        <w:t xml:space="preserve"> NY.: Addison-Wesley Professional, 2004.</w:t>
      </w:r>
      <w:r w:rsidR="00FB32B1" w:rsidRPr="00D1578A">
        <w:rPr>
          <w:sz w:val="28"/>
          <w:szCs w:val="28"/>
          <w:lang w:val="en-US"/>
        </w:rPr>
        <w:t xml:space="preserve"> </w:t>
      </w:r>
      <w:r w:rsidR="007A3B1B" w:rsidRPr="00D1578A">
        <w:rPr>
          <w:sz w:val="28"/>
          <w:szCs w:val="28"/>
          <w:lang w:val="uk-UA"/>
        </w:rPr>
        <w:t>–</w:t>
      </w:r>
      <w:r w:rsidR="0089339E" w:rsidRPr="00D1578A">
        <w:rPr>
          <w:sz w:val="28"/>
          <w:szCs w:val="28"/>
          <w:lang w:val="uk-UA"/>
        </w:rPr>
        <w:t xml:space="preserve"> 800</w:t>
      </w:r>
      <w:r w:rsidR="00FB32B1" w:rsidRPr="00D1578A">
        <w:rPr>
          <w:sz w:val="28"/>
          <w:szCs w:val="28"/>
          <w:lang w:val="en-US"/>
        </w:rPr>
        <w:t xml:space="preserve"> </w:t>
      </w:r>
      <w:r w:rsidR="0089339E" w:rsidRPr="00D1578A">
        <w:rPr>
          <w:sz w:val="28"/>
          <w:szCs w:val="28"/>
          <w:lang w:val="uk-UA"/>
        </w:rPr>
        <w:t>p.</w:t>
      </w:r>
    </w:p>
    <w:p w:rsidR="00617A68"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60 </w:t>
      </w:r>
      <w:r w:rsidR="00617A68" w:rsidRPr="00D1578A">
        <w:rPr>
          <w:sz w:val="28"/>
          <w:szCs w:val="28"/>
          <w:lang w:val="uk-UA"/>
        </w:rPr>
        <w:t xml:space="preserve">Deal R. </w:t>
      </w:r>
      <w:r w:rsidR="000856D3" w:rsidRPr="00D1578A">
        <w:rPr>
          <w:sz w:val="28"/>
          <w:szCs w:val="28"/>
          <w:lang w:val="en-US"/>
        </w:rPr>
        <w:t xml:space="preserve">Cisco </w:t>
      </w:r>
      <w:r w:rsidR="00617A68" w:rsidRPr="00D1578A">
        <w:rPr>
          <w:sz w:val="28"/>
          <w:szCs w:val="28"/>
          <w:lang w:val="uk-UA"/>
        </w:rPr>
        <w:t>Router Firewall Security.</w:t>
      </w:r>
      <w:r w:rsidR="000856D3" w:rsidRPr="00D1578A">
        <w:rPr>
          <w:sz w:val="28"/>
          <w:szCs w:val="28"/>
          <w:lang w:val="en-US"/>
        </w:rPr>
        <w:t xml:space="preserve"> </w:t>
      </w:r>
      <w:r w:rsidR="007A3B1B" w:rsidRPr="00D1578A">
        <w:rPr>
          <w:sz w:val="28"/>
          <w:szCs w:val="28"/>
          <w:lang w:val="uk-UA"/>
        </w:rPr>
        <w:t>–</w:t>
      </w:r>
      <w:r w:rsidR="00617A68" w:rsidRPr="00D1578A">
        <w:rPr>
          <w:sz w:val="28"/>
          <w:szCs w:val="28"/>
          <w:lang w:val="uk-UA"/>
        </w:rPr>
        <w:t xml:space="preserve"> </w:t>
      </w:r>
      <w:r w:rsidR="000856D3" w:rsidRPr="00D1578A">
        <w:rPr>
          <w:sz w:val="28"/>
          <w:szCs w:val="28"/>
          <w:lang w:val="uk-UA"/>
        </w:rPr>
        <w:t>Indianapolis</w:t>
      </w:r>
      <w:r w:rsidR="00617A68" w:rsidRPr="00D1578A">
        <w:rPr>
          <w:sz w:val="28"/>
          <w:szCs w:val="28"/>
          <w:lang w:val="uk-UA"/>
        </w:rPr>
        <w:t>: Cisco Press, 2004.</w:t>
      </w:r>
      <w:r w:rsidR="000856D3" w:rsidRPr="00D1578A">
        <w:rPr>
          <w:sz w:val="28"/>
          <w:szCs w:val="28"/>
          <w:lang w:val="en-US"/>
        </w:rPr>
        <w:t xml:space="preserve"> </w:t>
      </w:r>
      <w:r w:rsidR="007A3B1B" w:rsidRPr="00D1578A">
        <w:rPr>
          <w:sz w:val="28"/>
          <w:szCs w:val="28"/>
          <w:lang w:val="uk-UA"/>
        </w:rPr>
        <w:t>–</w:t>
      </w:r>
      <w:r w:rsidR="00617A68" w:rsidRPr="00D1578A">
        <w:rPr>
          <w:sz w:val="28"/>
          <w:szCs w:val="28"/>
          <w:lang w:val="uk-UA"/>
        </w:rPr>
        <w:t xml:space="preserve"> 912</w:t>
      </w:r>
      <w:r w:rsidR="000856D3" w:rsidRPr="00D1578A">
        <w:rPr>
          <w:sz w:val="28"/>
          <w:szCs w:val="28"/>
          <w:lang w:val="en-US"/>
        </w:rPr>
        <w:t xml:space="preserve"> p</w:t>
      </w:r>
      <w:r w:rsidR="00617A68" w:rsidRPr="00D1578A">
        <w:rPr>
          <w:sz w:val="28"/>
          <w:szCs w:val="28"/>
          <w:lang w:val="uk-UA"/>
        </w:rPr>
        <w:t>.</w:t>
      </w:r>
    </w:p>
    <w:p w:rsidR="00E14229"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61 </w:t>
      </w:r>
      <w:r w:rsidR="00E14229" w:rsidRPr="00D1578A">
        <w:rPr>
          <w:sz w:val="28"/>
          <w:szCs w:val="28"/>
          <w:lang w:val="en-US"/>
        </w:rPr>
        <w:t xml:space="preserve">Denning D.E. An Intrusion-Detection Model / Dorothy E. Denning // IEEE Transactions On Software Engineering. – 1987. – Vol. SE-13, </w:t>
      </w:r>
      <w:r w:rsidR="000856D3" w:rsidRPr="00D1578A">
        <w:rPr>
          <w:sz w:val="28"/>
          <w:szCs w:val="28"/>
          <w:lang w:val="en-US"/>
        </w:rPr>
        <w:t>Issue</w:t>
      </w:r>
      <w:r w:rsidR="00E14229" w:rsidRPr="00D1578A">
        <w:rPr>
          <w:sz w:val="28"/>
          <w:szCs w:val="28"/>
          <w:lang w:val="en-US"/>
        </w:rPr>
        <w:t xml:space="preserve"> 2. – P. 222-232.</w:t>
      </w:r>
    </w:p>
    <w:p w:rsidR="0089339E"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62 </w:t>
      </w:r>
      <w:r w:rsidR="00617A68" w:rsidRPr="00D1578A">
        <w:rPr>
          <w:sz w:val="28"/>
          <w:szCs w:val="28"/>
          <w:lang w:val="uk-UA"/>
        </w:rPr>
        <w:t xml:space="preserve">Honeywall project site </w:t>
      </w:r>
      <w:r w:rsidR="002D2333" w:rsidRPr="00D1578A">
        <w:rPr>
          <w:sz w:val="28"/>
          <w:szCs w:val="28"/>
          <w:lang w:val="uk-UA"/>
        </w:rPr>
        <w:t>//</w:t>
      </w:r>
      <w:r w:rsidR="00617A68" w:rsidRPr="00D1578A">
        <w:rPr>
          <w:sz w:val="28"/>
          <w:szCs w:val="28"/>
          <w:lang w:val="uk-UA"/>
        </w:rPr>
        <w:t xml:space="preserve"> </w:t>
      </w:r>
      <w:hyperlink r:id="rId1234" w:history="1">
        <w:r w:rsidR="002D2333" w:rsidRPr="00D1578A">
          <w:rPr>
            <w:rStyle w:val="a7"/>
            <w:color w:val="auto"/>
            <w:sz w:val="28"/>
            <w:szCs w:val="28"/>
            <w:u w:val="none"/>
            <w:lang w:val="uk-UA"/>
          </w:rPr>
          <w:t>https://projects.honeynet.org/honey</w:t>
        </w:r>
      </w:hyperlink>
      <w:r w:rsidR="002D2333" w:rsidRPr="00D1578A">
        <w:rPr>
          <w:rStyle w:val="a7"/>
          <w:color w:val="auto"/>
          <w:sz w:val="28"/>
          <w:szCs w:val="28"/>
          <w:u w:val="none"/>
          <w:lang w:val="uk-UA"/>
        </w:rPr>
        <w:t>. 10.10.2025.</w:t>
      </w:r>
    </w:p>
    <w:p w:rsidR="00617A68"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63 </w:t>
      </w:r>
      <w:r w:rsidR="00617A68" w:rsidRPr="00D1578A">
        <w:rPr>
          <w:sz w:val="28"/>
          <w:szCs w:val="28"/>
          <w:lang w:val="uk-UA"/>
        </w:rPr>
        <w:t xml:space="preserve">Argus and Infiniband // </w:t>
      </w:r>
      <w:hyperlink r:id="rId1235" w:history="1">
        <w:r w:rsidR="00617A68" w:rsidRPr="00D1578A">
          <w:rPr>
            <w:rStyle w:val="a7"/>
            <w:color w:val="auto"/>
            <w:sz w:val="28"/>
            <w:szCs w:val="28"/>
            <w:u w:val="none"/>
            <w:lang w:val="uk-UA"/>
          </w:rPr>
          <w:t>http://www.qosient.com/argus</w:t>
        </w:r>
      </w:hyperlink>
      <w:r w:rsidR="002D2333" w:rsidRPr="00D1578A">
        <w:rPr>
          <w:rStyle w:val="a7"/>
          <w:color w:val="auto"/>
          <w:sz w:val="28"/>
          <w:szCs w:val="28"/>
          <w:u w:val="none"/>
          <w:lang w:val="uk-UA"/>
        </w:rPr>
        <w:t>.</w:t>
      </w:r>
      <w:r w:rsidR="00617A68" w:rsidRPr="00D1578A">
        <w:rPr>
          <w:sz w:val="28"/>
          <w:szCs w:val="28"/>
          <w:lang w:val="uk-UA"/>
        </w:rPr>
        <w:t xml:space="preserve"> </w:t>
      </w:r>
      <w:r w:rsidR="002D2333" w:rsidRPr="00D1578A">
        <w:rPr>
          <w:sz w:val="28"/>
          <w:szCs w:val="28"/>
          <w:lang w:val="uk-UA"/>
        </w:rPr>
        <w:t>10.10.2025.</w:t>
      </w:r>
    </w:p>
    <w:p w:rsidR="00617A68" w:rsidRPr="00AF3205"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64 </w:t>
      </w:r>
      <w:r w:rsidR="00617A68" w:rsidRPr="00D1578A">
        <w:rPr>
          <w:sz w:val="28"/>
          <w:szCs w:val="28"/>
          <w:lang w:val="uk-UA"/>
        </w:rPr>
        <w:t xml:space="preserve">Balas E. Honeynet data analysis: A technique for correlating sebek and network data // </w:t>
      </w:r>
      <w:r w:rsidR="000856D3" w:rsidRPr="00D1578A">
        <w:rPr>
          <w:sz w:val="28"/>
          <w:szCs w:val="28"/>
          <w:lang w:val="en-US"/>
        </w:rPr>
        <w:t xml:space="preserve">Procced. </w:t>
      </w:r>
      <w:r w:rsidR="00617A68" w:rsidRPr="00D1578A">
        <w:rPr>
          <w:sz w:val="28"/>
          <w:szCs w:val="28"/>
          <w:lang w:val="uk-UA"/>
        </w:rPr>
        <w:t xml:space="preserve">Workshop on Information Assurance and Security US </w:t>
      </w:r>
      <w:r w:rsidR="00617A68" w:rsidRPr="00AF3205">
        <w:rPr>
          <w:sz w:val="28"/>
          <w:szCs w:val="28"/>
          <w:lang w:val="uk-UA"/>
        </w:rPr>
        <w:t>Military Academy</w:t>
      </w:r>
      <w:r w:rsidR="000856D3">
        <w:rPr>
          <w:sz w:val="28"/>
          <w:szCs w:val="28"/>
          <w:lang w:val="en-US"/>
        </w:rPr>
        <w:t xml:space="preserve">. – </w:t>
      </w:r>
      <w:r w:rsidR="00617A68" w:rsidRPr="00AF3205">
        <w:rPr>
          <w:sz w:val="28"/>
          <w:szCs w:val="28"/>
          <w:lang w:val="uk-UA"/>
        </w:rPr>
        <w:t>West Point</w:t>
      </w:r>
      <w:r w:rsidR="000856D3">
        <w:rPr>
          <w:sz w:val="28"/>
          <w:szCs w:val="28"/>
          <w:lang w:val="en-US"/>
        </w:rPr>
        <w:t xml:space="preserve"> (</w:t>
      </w:r>
      <w:r w:rsidR="00617A68" w:rsidRPr="00AF3205">
        <w:rPr>
          <w:sz w:val="28"/>
          <w:szCs w:val="28"/>
          <w:lang w:val="uk-UA"/>
        </w:rPr>
        <w:t>NY</w:t>
      </w:r>
      <w:r w:rsidR="000856D3">
        <w:rPr>
          <w:sz w:val="28"/>
          <w:szCs w:val="28"/>
          <w:lang w:val="en-US"/>
        </w:rPr>
        <w:t>),</w:t>
      </w:r>
      <w:r w:rsidR="00617A68" w:rsidRPr="00AF3205">
        <w:rPr>
          <w:sz w:val="28"/>
          <w:szCs w:val="28"/>
          <w:lang w:val="uk-UA"/>
        </w:rPr>
        <w:t xml:space="preserve"> 2004.</w:t>
      </w:r>
      <w:r w:rsidR="00741F33">
        <w:rPr>
          <w:sz w:val="28"/>
          <w:szCs w:val="28"/>
          <w:lang w:val="uk-UA"/>
        </w:rPr>
        <w:t xml:space="preserve"> </w:t>
      </w:r>
      <w:r w:rsidR="000856D3">
        <w:rPr>
          <w:sz w:val="28"/>
          <w:szCs w:val="28"/>
          <w:lang w:val="en-US"/>
        </w:rPr>
        <w:t>– P. 1-</w:t>
      </w:r>
      <w:r w:rsidR="00741F33">
        <w:rPr>
          <w:sz w:val="28"/>
          <w:szCs w:val="28"/>
          <w:lang w:val="uk-UA"/>
        </w:rPr>
        <w:t>37.</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65 </w:t>
      </w:r>
      <w:r w:rsidR="00617A68" w:rsidRPr="00AF3205">
        <w:rPr>
          <w:sz w:val="28"/>
          <w:szCs w:val="28"/>
        </w:rPr>
        <w:t>Хусни</w:t>
      </w:r>
      <w:r w:rsidR="00617A68" w:rsidRPr="000856D3">
        <w:rPr>
          <w:sz w:val="28"/>
          <w:szCs w:val="28"/>
          <w:lang w:val="en-US"/>
        </w:rPr>
        <w:t xml:space="preserve">. </w:t>
      </w:r>
      <w:r w:rsidR="00617A68" w:rsidRPr="00AF3205">
        <w:rPr>
          <w:sz w:val="28"/>
          <w:szCs w:val="28"/>
        </w:rPr>
        <w:t>Метод</w:t>
      </w:r>
      <w:r w:rsidR="000856D3">
        <w:rPr>
          <w:sz w:val="28"/>
          <w:szCs w:val="28"/>
        </w:rPr>
        <w:t>ы</w:t>
      </w:r>
      <w:r w:rsidR="00617A68" w:rsidRPr="000856D3">
        <w:rPr>
          <w:sz w:val="28"/>
          <w:szCs w:val="28"/>
        </w:rPr>
        <w:t xml:space="preserve"> </w:t>
      </w:r>
      <w:r w:rsidR="000856D3">
        <w:rPr>
          <w:sz w:val="28"/>
          <w:szCs w:val="28"/>
        </w:rPr>
        <w:t>и</w:t>
      </w:r>
      <w:r w:rsidR="00617A68" w:rsidRPr="00AF3205">
        <w:rPr>
          <w:sz w:val="28"/>
          <w:szCs w:val="28"/>
        </w:rPr>
        <w:t xml:space="preserve"> системы защиты информации, информационная безопасность</w:t>
      </w:r>
      <w:r w:rsidR="000856D3">
        <w:rPr>
          <w:sz w:val="28"/>
          <w:szCs w:val="28"/>
        </w:rPr>
        <w:t xml:space="preserve">: автореф. … канд. техн. наук: 05.13.19. </w:t>
      </w:r>
      <w:r w:rsidR="007A3B1B">
        <w:rPr>
          <w:sz w:val="28"/>
          <w:szCs w:val="28"/>
          <w:lang w:val="uk-UA"/>
        </w:rPr>
        <w:t>–</w:t>
      </w:r>
      <w:r w:rsidR="00617A68" w:rsidRPr="00AF3205">
        <w:rPr>
          <w:sz w:val="28"/>
          <w:szCs w:val="28"/>
          <w:lang w:val="uk-UA"/>
        </w:rPr>
        <w:t xml:space="preserve"> </w:t>
      </w:r>
      <w:r w:rsidR="00617A68" w:rsidRPr="00AF3205">
        <w:rPr>
          <w:sz w:val="28"/>
          <w:szCs w:val="28"/>
        </w:rPr>
        <w:t>СПб., 2010</w:t>
      </w:r>
      <w:r w:rsidR="00617A68" w:rsidRPr="00AF3205">
        <w:rPr>
          <w:sz w:val="28"/>
          <w:szCs w:val="28"/>
          <w:lang w:val="uk-UA"/>
        </w:rPr>
        <w:t>.</w:t>
      </w:r>
      <w:r w:rsidR="000856D3">
        <w:rPr>
          <w:sz w:val="28"/>
          <w:szCs w:val="28"/>
          <w:lang w:val="uk-UA"/>
        </w:rPr>
        <w:t xml:space="preserve"> </w:t>
      </w:r>
      <w:r w:rsidR="007A3B1B">
        <w:rPr>
          <w:sz w:val="28"/>
          <w:szCs w:val="28"/>
          <w:lang w:val="uk-UA"/>
        </w:rPr>
        <w:t>–</w:t>
      </w:r>
      <w:r w:rsidR="00617A68" w:rsidRPr="00AF3205">
        <w:rPr>
          <w:sz w:val="28"/>
          <w:szCs w:val="28"/>
          <w:lang w:val="uk-UA"/>
        </w:rPr>
        <w:t xml:space="preserve"> 1</w:t>
      </w:r>
      <w:r w:rsidR="000856D3">
        <w:rPr>
          <w:sz w:val="28"/>
          <w:szCs w:val="28"/>
          <w:lang w:val="uk-UA"/>
        </w:rPr>
        <w:t xml:space="preserve">8 </w:t>
      </w:r>
      <w:r w:rsidR="00617A68" w:rsidRPr="00AF3205">
        <w:rPr>
          <w:sz w:val="28"/>
          <w:szCs w:val="28"/>
          <w:lang w:val="uk-UA"/>
        </w:rPr>
        <w:t>с.</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66 </w:t>
      </w:r>
      <w:r w:rsidR="00E14229" w:rsidRPr="00AF3205">
        <w:rPr>
          <w:sz w:val="28"/>
          <w:szCs w:val="28"/>
        </w:rPr>
        <w:t>Юттлер Х. Линейная модель с несколькими целевыми функциями</w:t>
      </w:r>
      <w:r w:rsidR="00E14229" w:rsidRPr="00AF3205">
        <w:rPr>
          <w:sz w:val="28"/>
          <w:szCs w:val="28"/>
          <w:lang w:val="uk-UA"/>
        </w:rPr>
        <w:t xml:space="preserve"> // </w:t>
      </w:r>
      <w:r w:rsidR="00E14229" w:rsidRPr="00AF3205">
        <w:rPr>
          <w:sz w:val="28"/>
          <w:szCs w:val="28"/>
        </w:rPr>
        <w:t>Экономика и мат. методы.</w:t>
      </w:r>
      <w:r w:rsidR="00E14229" w:rsidRPr="00AF3205">
        <w:rPr>
          <w:sz w:val="28"/>
          <w:szCs w:val="28"/>
          <w:lang w:val="uk-UA"/>
        </w:rPr>
        <w:t xml:space="preserve"> –</w:t>
      </w:r>
      <w:r w:rsidR="00E14229" w:rsidRPr="00AF3205">
        <w:rPr>
          <w:sz w:val="28"/>
          <w:szCs w:val="28"/>
        </w:rPr>
        <w:t xml:space="preserve"> 1977. – Т.</w:t>
      </w:r>
      <w:r w:rsidR="000856D3">
        <w:rPr>
          <w:sz w:val="28"/>
          <w:szCs w:val="28"/>
        </w:rPr>
        <w:t xml:space="preserve"> </w:t>
      </w:r>
      <w:r w:rsidR="00E14229" w:rsidRPr="00AF3205">
        <w:rPr>
          <w:sz w:val="28"/>
          <w:szCs w:val="28"/>
        </w:rPr>
        <w:t>3</w:t>
      </w:r>
      <w:r w:rsidR="00E14229" w:rsidRPr="00AF3205">
        <w:rPr>
          <w:sz w:val="28"/>
          <w:szCs w:val="28"/>
          <w:lang w:val="uk-UA"/>
        </w:rPr>
        <w:t>,</w:t>
      </w:r>
      <w:r w:rsidR="00E14229" w:rsidRPr="00AF3205">
        <w:rPr>
          <w:sz w:val="28"/>
          <w:szCs w:val="28"/>
        </w:rPr>
        <w:t xml:space="preserve"> №3. – </w:t>
      </w:r>
      <w:r w:rsidR="00E14229" w:rsidRPr="00AF3205">
        <w:rPr>
          <w:sz w:val="28"/>
          <w:szCs w:val="28"/>
          <w:lang w:val="en-US"/>
        </w:rPr>
        <w:t>C</w:t>
      </w:r>
      <w:r w:rsidR="00E14229" w:rsidRPr="00AF3205">
        <w:rPr>
          <w:sz w:val="28"/>
          <w:szCs w:val="28"/>
        </w:rPr>
        <w:t>. 356</w:t>
      </w:r>
      <w:r w:rsidR="000856D3">
        <w:rPr>
          <w:sz w:val="28"/>
          <w:szCs w:val="28"/>
        </w:rPr>
        <w:t>-</w:t>
      </w:r>
      <w:r w:rsidR="00E14229" w:rsidRPr="00AF3205">
        <w:rPr>
          <w:sz w:val="28"/>
          <w:szCs w:val="28"/>
        </w:rPr>
        <w:t>361.</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67 </w:t>
      </w:r>
      <w:r w:rsidR="00E14229" w:rsidRPr="00AF3205">
        <w:rPr>
          <w:sz w:val="28"/>
          <w:szCs w:val="28"/>
        </w:rPr>
        <w:t>Юшманов С.В. Метод нахождения весов, не требующий полной матрицы попарных сравнений // Автоматика и телемеханика. – 1990. – №2. – С.</w:t>
      </w:r>
      <w:r w:rsidR="000856D3">
        <w:rPr>
          <w:sz w:val="28"/>
          <w:szCs w:val="28"/>
        </w:rPr>
        <w:t> </w:t>
      </w:r>
      <w:r w:rsidR="00E14229" w:rsidRPr="00AF3205">
        <w:rPr>
          <w:sz w:val="28"/>
          <w:szCs w:val="28"/>
        </w:rPr>
        <w:t>186</w:t>
      </w:r>
      <w:r w:rsidR="000856D3">
        <w:rPr>
          <w:sz w:val="28"/>
          <w:szCs w:val="28"/>
        </w:rPr>
        <w:t>-</w:t>
      </w:r>
      <w:r w:rsidR="00E14229" w:rsidRPr="00AF3205">
        <w:rPr>
          <w:sz w:val="28"/>
          <w:szCs w:val="28"/>
        </w:rPr>
        <w:t>189.</w:t>
      </w:r>
    </w:p>
    <w:p w:rsidR="0089339E"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68 </w:t>
      </w:r>
      <w:r w:rsidR="00617A68" w:rsidRPr="00AF3205">
        <w:rPr>
          <w:sz w:val="28"/>
          <w:szCs w:val="28"/>
          <w:lang w:val="uk-UA"/>
        </w:rPr>
        <w:t xml:space="preserve">Тимошик Н.П. Вдосконалення принципів побудови та функціонування приманок в задачах захисту комп’ютерних систем та мереж: автореф. </w:t>
      </w:r>
      <w:r w:rsidR="000856D3">
        <w:rPr>
          <w:sz w:val="28"/>
          <w:szCs w:val="28"/>
          <w:lang w:val="uk-UA"/>
        </w:rPr>
        <w:t xml:space="preserve">… </w:t>
      </w:r>
      <w:r w:rsidR="00617A68" w:rsidRPr="00AF3205">
        <w:rPr>
          <w:sz w:val="28"/>
          <w:szCs w:val="28"/>
          <w:lang w:val="uk-UA"/>
        </w:rPr>
        <w:t xml:space="preserve">канд. техн. наук: 05.13.05. </w:t>
      </w:r>
      <w:r w:rsidR="007A3B1B">
        <w:rPr>
          <w:sz w:val="28"/>
          <w:szCs w:val="28"/>
          <w:lang w:val="uk-UA"/>
        </w:rPr>
        <w:t>–</w:t>
      </w:r>
      <w:r w:rsidR="00617A68" w:rsidRPr="00AF3205">
        <w:rPr>
          <w:sz w:val="28"/>
          <w:szCs w:val="28"/>
          <w:lang w:val="uk-UA"/>
        </w:rPr>
        <w:t xml:space="preserve"> Львів, 2010.</w:t>
      </w:r>
      <w:r w:rsidR="000856D3">
        <w:rPr>
          <w:sz w:val="28"/>
          <w:szCs w:val="28"/>
          <w:lang w:val="uk-UA"/>
        </w:rPr>
        <w:t xml:space="preserve"> </w:t>
      </w:r>
      <w:r w:rsidR="007A3B1B">
        <w:rPr>
          <w:sz w:val="28"/>
          <w:szCs w:val="28"/>
          <w:lang w:val="uk-UA"/>
        </w:rPr>
        <w:t>–</w:t>
      </w:r>
      <w:r w:rsidR="00617A68" w:rsidRPr="00AF3205">
        <w:rPr>
          <w:sz w:val="28"/>
          <w:szCs w:val="28"/>
          <w:lang w:val="uk-UA"/>
        </w:rPr>
        <w:t xml:space="preserve"> 22</w:t>
      </w:r>
      <w:r w:rsidR="000856D3">
        <w:rPr>
          <w:sz w:val="28"/>
          <w:szCs w:val="28"/>
          <w:lang w:val="uk-UA"/>
        </w:rPr>
        <w:t xml:space="preserve"> </w:t>
      </w:r>
      <w:r w:rsidR="00617A68" w:rsidRPr="00AF3205">
        <w:rPr>
          <w:sz w:val="28"/>
          <w:szCs w:val="28"/>
          <w:lang w:val="uk-UA"/>
        </w:rPr>
        <w:t>с.</w:t>
      </w:r>
    </w:p>
    <w:p w:rsidR="00E14229" w:rsidRPr="00AF3205" w:rsidRDefault="003775DF" w:rsidP="009E2F2D">
      <w:pPr>
        <w:tabs>
          <w:tab w:val="left" w:pos="993"/>
          <w:tab w:val="left" w:pos="1418"/>
          <w:tab w:val="left" w:pos="1800"/>
        </w:tabs>
        <w:ind w:firstLine="709"/>
        <w:jc w:val="both"/>
        <w:rPr>
          <w:sz w:val="28"/>
          <w:szCs w:val="28"/>
          <w:lang w:val="uk-UA"/>
        </w:rPr>
      </w:pPr>
      <w:r>
        <w:rPr>
          <w:bCs/>
          <w:sz w:val="28"/>
          <w:szCs w:val="28"/>
          <w:lang w:val="kk-KZ"/>
        </w:rPr>
        <w:t xml:space="preserve">69 </w:t>
      </w:r>
      <w:r w:rsidR="00E14229" w:rsidRPr="00AF3205">
        <w:rPr>
          <w:bCs/>
          <w:sz w:val="28"/>
          <w:szCs w:val="28"/>
        </w:rPr>
        <w:t>Тоценко</w:t>
      </w:r>
      <w:r w:rsidR="00E14229" w:rsidRPr="00AF3205">
        <w:rPr>
          <w:sz w:val="28"/>
          <w:szCs w:val="28"/>
        </w:rPr>
        <w:t xml:space="preserve"> В.Г. </w:t>
      </w:r>
      <w:r w:rsidR="00E14229" w:rsidRPr="00AF3205">
        <w:rPr>
          <w:bCs/>
          <w:sz w:val="28"/>
          <w:szCs w:val="28"/>
        </w:rPr>
        <w:t>Методы и системы</w:t>
      </w:r>
      <w:r w:rsidR="00E14229" w:rsidRPr="00AF3205">
        <w:rPr>
          <w:sz w:val="28"/>
          <w:szCs w:val="28"/>
        </w:rPr>
        <w:t xml:space="preserve"> поддержки </w:t>
      </w:r>
      <w:r w:rsidR="00E14229" w:rsidRPr="00AF3205">
        <w:rPr>
          <w:bCs/>
          <w:sz w:val="28"/>
          <w:szCs w:val="28"/>
        </w:rPr>
        <w:t>принятия решений</w:t>
      </w:r>
      <w:r w:rsidR="000856D3">
        <w:rPr>
          <w:bCs/>
          <w:sz w:val="28"/>
          <w:szCs w:val="28"/>
        </w:rPr>
        <w:t>:</w:t>
      </w:r>
      <w:r w:rsidR="00E14229" w:rsidRPr="00AF3205">
        <w:rPr>
          <w:sz w:val="28"/>
          <w:szCs w:val="28"/>
        </w:rPr>
        <w:t xml:space="preserve"> </w:t>
      </w:r>
      <w:r w:rsidR="000856D3" w:rsidRPr="00AF3205">
        <w:rPr>
          <w:sz w:val="28"/>
          <w:szCs w:val="28"/>
        </w:rPr>
        <w:t xml:space="preserve">алгоритмический </w:t>
      </w:r>
      <w:r w:rsidR="00E14229" w:rsidRPr="00AF3205">
        <w:rPr>
          <w:sz w:val="28"/>
          <w:szCs w:val="28"/>
        </w:rPr>
        <w:t xml:space="preserve">аспект. – Киев: Наук. думка, </w:t>
      </w:r>
      <w:r w:rsidR="00E14229" w:rsidRPr="00AF3205">
        <w:rPr>
          <w:bCs/>
          <w:sz w:val="28"/>
          <w:szCs w:val="28"/>
        </w:rPr>
        <w:t>2002</w:t>
      </w:r>
      <w:r w:rsidR="00E14229" w:rsidRPr="00AF3205">
        <w:rPr>
          <w:sz w:val="28"/>
          <w:szCs w:val="28"/>
        </w:rPr>
        <w:t>. – 381 с.</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70 </w:t>
      </w:r>
      <w:r w:rsidR="00E14229" w:rsidRPr="00AF3205">
        <w:rPr>
          <w:sz w:val="28"/>
          <w:szCs w:val="28"/>
        </w:rPr>
        <w:t>Тухвалов М.Б. Весовые методы в математическом программировани</w:t>
      </w:r>
      <w:r w:rsidR="000856D3">
        <w:rPr>
          <w:sz w:val="28"/>
          <w:szCs w:val="28"/>
        </w:rPr>
        <w:t xml:space="preserve">и. </w:t>
      </w:r>
      <w:r w:rsidR="00E14229" w:rsidRPr="00AF3205">
        <w:rPr>
          <w:sz w:val="28"/>
          <w:szCs w:val="28"/>
        </w:rPr>
        <w:t>– Ташкент: ФАИ, 1981. – 158 с.</w:t>
      </w:r>
    </w:p>
    <w:p w:rsidR="00E14229"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71 </w:t>
      </w:r>
      <w:r w:rsidR="00E14229" w:rsidRPr="00AF3205">
        <w:rPr>
          <w:sz w:val="28"/>
          <w:szCs w:val="28"/>
        </w:rPr>
        <w:t>Фарберов Д.С.</w:t>
      </w:r>
      <w:r w:rsidR="000856D3">
        <w:rPr>
          <w:sz w:val="28"/>
          <w:szCs w:val="28"/>
        </w:rPr>
        <w:t xml:space="preserve">, </w:t>
      </w:r>
      <w:r w:rsidR="000856D3" w:rsidRPr="00AF3205">
        <w:rPr>
          <w:sz w:val="28"/>
          <w:szCs w:val="28"/>
        </w:rPr>
        <w:t xml:space="preserve">Алексеев С.Г. </w:t>
      </w:r>
      <w:r w:rsidR="00E14229" w:rsidRPr="00AF3205">
        <w:rPr>
          <w:sz w:val="28"/>
          <w:szCs w:val="28"/>
        </w:rPr>
        <w:t xml:space="preserve">Сравнение некоторых методов решения многокритериальных задач линейного программирования // Журн. вычисл. математики и мат. </w:t>
      </w:r>
      <w:r w:rsidR="000856D3" w:rsidRPr="00AF3205">
        <w:rPr>
          <w:sz w:val="28"/>
          <w:szCs w:val="28"/>
        </w:rPr>
        <w:t>физики</w:t>
      </w:r>
      <w:r w:rsidR="000856D3">
        <w:rPr>
          <w:sz w:val="28"/>
          <w:szCs w:val="28"/>
        </w:rPr>
        <w:t>.</w:t>
      </w:r>
      <w:r w:rsidR="00E14229" w:rsidRPr="00AF3205">
        <w:rPr>
          <w:sz w:val="28"/>
          <w:szCs w:val="28"/>
        </w:rPr>
        <w:t xml:space="preserve"> </w:t>
      </w:r>
      <w:r w:rsidR="000856D3">
        <w:rPr>
          <w:sz w:val="28"/>
          <w:szCs w:val="28"/>
        </w:rPr>
        <w:t xml:space="preserve">– </w:t>
      </w:r>
      <w:r w:rsidR="00E14229" w:rsidRPr="00AF3205">
        <w:rPr>
          <w:sz w:val="28"/>
          <w:szCs w:val="28"/>
        </w:rPr>
        <w:t>1974. – Т.</w:t>
      </w:r>
      <w:r w:rsidR="000856D3">
        <w:rPr>
          <w:sz w:val="28"/>
          <w:szCs w:val="28"/>
        </w:rPr>
        <w:t xml:space="preserve"> </w:t>
      </w:r>
      <w:r w:rsidR="00E14229" w:rsidRPr="00AF3205">
        <w:rPr>
          <w:sz w:val="28"/>
          <w:szCs w:val="28"/>
        </w:rPr>
        <w:t>14</w:t>
      </w:r>
      <w:r w:rsidR="000856D3">
        <w:rPr>
          <w:sz w:val="28"/>
          <w:szCs w:val="28"/>
        </w:rPr>
        <w:t>,</w:t>
      </w:r>
      <w:r w:rsidR="00E14229" w:rsidRPr="00AF3205">
        <w:rPr>
          <w:sz w:val="28"/>
          <w:szCs w:val="28"/>
        </w:rPr>
        <w:t xml:space="preserve"> </w:t>
      </w:r>
      <w:r w:rsidR="00E14229" w:rsidRPr="003146FC">
        <w:rPr>
          <w:sz w:val="28"/>
          <w:szCs w:val="28"/>
        </w:rPr>
        <w:t xml:space="preserve">№6. – </w:t>
      </w:r>
      <w:r w:rsidR="00E14229" w:rsidRPr="00AF3205">
        <w:rPr>
          <w:sz w:val="28"/>
          <w:szCs w:val="28"/>
        </w:rPr>
        <w:t>С</w:t>
      </w:r>
      <w:r w:rsidR="00E14229" w:rsidRPr="003146FC">
        <w:rPr>
          <w:sz w:val="28"/>
          <w:szCs w:val="28"/>
        </w:rPr>
        <w:t>. 178</w:t>
      </w:r>
      <w:r w:rsidR="000856D3">
        <w:rPr>
          <w:sz w:val="28"/>
          <w:szCs w:val="28"/>
        </w:rPr>
        <w:t>-</w:t>
      </w:r>
      <w:r w:rsidR="00E14229" w:rsidRPr="003146FC">
        <w:rPr>
          <w:sz w:val="28"/>
          <w:szCs w:val="28"/>
        </w:rPr>
        <w:t>180.</w:t>
      </w:r>
    </w:p>
    <w:p w:rsidR="00E14229" w:rsidRPr="00AF3205" w:rsidRDefault="003775DF" w:rsidP="009E2F2D">
      <w:pPr>
        <w:tabs>
          <w:tab w:val="left" w:pos="993"/>
          <w:tab w:val="left" w:pos="1418"/>
          <w:tab w:val="left" w:pos="1800"/>
        </w:tabs>
        <w:ind w:firstLine="709"/>
        <w:jc w:val="both"/>
        <w:rPr>
          <w:sz w:val="28"/>
          <w:szCs w:val="28"/>
          <w:lang w:val="kk-KZ"/>
        </w:rPr>
      </w:pPr>
      <w:r>
        <w:rPr>
          <w:sz w:val="28"/>
          <w:szCs w:val="28"/>
          <w:lang w:val="kk-KZ"/>
        </w:rPr>
        <w:t xml:space="preserve">72 </w:t>
      </w:r>
      <w:r w:rsidR="000856D3">
        <w:rPr>
          <w:sz w:val="28"/>
          <w:szCs w:val="28"/>
          <w:lang w:val="kk-KZ"/>
        </w:rPr>
        <w:t>Gnat</w:t>
      </w:r>
      <w:r w:rsidR="000856D3">
        <w:rPr>
          <w:sz w:val="28"/>
          <w:szCs w:val="28"/>
          <w:lang w:val="en-US"/>
        </w:rPr>
        <w:t xml:space="preserve">yuk S. et al. </w:t>
      </w:r>
      <w:hyperlink r:id="rId1236" w:history="1">
        <w:r w:rsidR="00E14229" w:rsidRPr="00AF3205">
          <w:rPr>
            <w:sz w:val="28"/>
            <w:szCs w:val="28"/>
            <w:lang w:val="en-AU"/>
          </w:rPr>
          <w:t>Cloud-Based Cyber Incidents Response System and Software Tools</w:t>
        </w:r>
      </w:hyperlink>
      <w:r w:rsidR="00E14229" w:rsidRPr="00AF3205">
        <w:rPr>
          <w:sz w:val="28"/>
          <w:szCs w:val="28"/>
          <w:lang w:val="kk-KZ"/>
        </w:rPr>
        <w:t xml:space="preserve"> //</w:t>
      </w:r>
      <w:r w:rsidR="000856D3">
        <w:rPr>
          <w:sz w:val="28"/>
          <w:szCs w:val="28"/>
          <w:lang w:val="kk-KZ"/>
        </w:rPr>
        <w:t xml:space="preserve"> </w:t>
      </w:r>
      <w:r w:rsidR="007A412C">
        <w:rPr>
          <w:sz w:val="28"/>
          <w:szCs w:val="28"/>
          <w:lang w:val="en-US"/>
        </w:rPr>
        <w:t xml:space="preserve">Procced. </w:t>
      </w:r>
      <w:r w:rsidR="007A412C" w:rsidRPr="00AF3205">
        <w:rPr>
          <w:sz w:val="28"/>
          <w:szCs w:val="28"/>
          <w:lang w:val="en-AU"/>
        </w:rPr>
        <w:t>internat</w:t>
      </w:r>
      <w:r w:rsidR="007A412C">
        <w:rPr>
          <w:sz w:val="28"/>
          <w:szCs w:val="28"/>
          <w:lang w:val="en-AU"/>
        </w:rPr>
        <w:t>.</w:t>
      </w:r>
      <w:r w:rsidR="007A412C" w:rsidRPr="00AF3205">
        <w:rPr>
          <w:sz w:val="28"/>
          <w:szCs w:val="28"/>
          <w:lang w:val="en-AU"/>
        </w:rPr>
        <w:t xml:space="preserve"> conf</w:t>
      </w:r>
      <w:r w:rsidR="007A412C">
        <w:rPr>
          <w:sz w:val="28"/>
          <w:szCs w:val="28"/>
          <w:lang w:val="en-AU"/>
        </w:rPr>
        <w:t>.</w:t>
      </w:r>
      <w:r w:rsidR="00E14229" w:rsidRPr="00AF3205">
        <w:rPr>
          <w:sz w:val="28"/>
          <w:szCs w:val="28"/>
          <w:lang w:val="en-AU"/>
        </w:rPr>
        <w:t xml:space="preserve"> on Information and Software Technologies</w:t>
      </w:r>
      <w:r w:rsidR="007A412C">
        <w:rPr>
          <w:sz w:val="28"/>
          <w:szCs w:val="28"/>
          <w:lang w:val="en-AU"/>
        </w:rPr>
        <w:t xml:space="preserve"> (ICIST 2021). – Kaunas, </w:t>
      </w:r>
      <w:r w:rsidR="00E14229" w:rsidRPr="00AF3205">
        <w:rPr>
          <w:sz w:val="28"/>
          <w:szCs w:val="28"/>
          <w:lang w:val="kk-KZ"/>
        </w:rPr>
        <w:t xml:space="preserve">2021. </w:t>
      </w:r>
      <w:r w:rsidR="007A412C">
        <w:rPr>
          <w:sz w:val="28"/>
          <w:szCs w:val="28"/>
          <w:lang w:val="en-US"/>
        </w:rPr>
        <w:t xml:space="preserve">– </w:t>
      </w:r>
      <w:r w:rsidR="00E14229" w:rsidRPr="00AF3205">
        <w:rPr>
          <w:sz w:val="28"/>
          <w:szCs w:val="28"/>
          <w:lang w:val="en-AU"/>
        </w:rPr>
        <w:t>P. 169-184</w:t>
      </w:r>
      <w:r w:rsidR="007A412C">
        <w:rPr>
          <w:sz w:val="28"/>
          <w:szCs w:val="28"/>
          <w:lang w:val="en-AU"/>
        </w:rPr>
        <w:t>.</w:t>
      </w:r>
    </w:p>
    <w:p w:rsidR="00617A68" w:rsidRPr="00AF3205" w:rsidRDefault="003775DF" w:rsidP="009E2F2D">
      <w:pPr>
        <w:tabs>
          <w:tab w:val="left" w:pos="993"/>
          <w:tab w:val="left" w:pos="1418"/>
          <w:tab w:val="left" w:pos="1800"/>
        </w:tabs>
        <w:ind w:firstLine="709"/>
        <w:jc w:val="both"/>
        <w:rPr>
          <w:sz w:val="28"/>
          <w:szCs w:val="28"/>
          <w:lang w:val="kk-KZ"/>
        </w:rPr>
      </w:pPr>
      <w:r>
        <w:rPr>
          <w:sz w:val="28"/>
          <w:szCs w:val="28"/>
          <w:lang w:val="kk-KZ"/>
        </w:rPr>
        <w:t xml:space="preserve">73 </w:t>
      </w:r>
      <w:r w:rsidR="007A412C">
        <w:rPr>
          <w:sz w:val="28"/>
          <w:szCs w:val="28"/>
          <w:lang w:val="en-US"/>
        </w:rPr>
        <w:t xml:space="preserve">Iashvili G. et al. </w:t>
      </w:r>
      <w:hyperlink r:id="rId1237" w:history="1">
        <w:r w:rsidR="00617A68" w:rsidRPr="00AF3205">
          <w:rPr>
            <w:sz w:val="28"/>
            <w:szCs w:val="28"/>
            <w:lang w:val="en-AU"/>
          </w:rPr>
          <w:t>Content</w:t>
        </w:r>
        <w:r w:rsidR="007A412C" w:rsidRPr="00AF3205">
          <w:rPr>
            <w:sz w:val="28"/>
            <w:szCs w:val="28"/>
            <w:lang w:val="en-AU"/>
          </w:rPr>
          <w:t>-B</w:t>
        </w:r>
        <w:r w:rsidR="00617A68" w:rsidRPr="00AF3205">
          <w:rPr>
            <w:sz w:val="28"/>
            <w:szCs w:val="28"/>
            <w:lang w:val="en-AU"/>
          </w:rPr>
          <w:t xml:space="preserve">ased </w:t>
        </w:r>
        <w:r w:rsidR="007A412C" w:rsidRPr="00AF3205">
          <w:rPr>
            <w:sz w:val="28"/>
            <w:szCs w:val="28"/>
            <w:lang w:val="en-AU"/>
          </w:rPr>
          <w:t>Machine Learning Approach For Hardware Vulnerabilities Identification System</w:t>
        </w:r>
      </w:hyperlink>
      <w:r w:rsidR="007A412C" w:rsidRPr="00AF3205">
        <w:rPr>
          <w:sz w:val="28"/>
          <w:szCs w:val="28"/>
          <w:lang w:val="kk-KZ"/>
        </w:rPr>
        <w:t xml:space="preserve"> </w:t>
      </w:r>
      <w:r w:rsidR="00617A68" w:rsidRPr="00AF3205">
        <w:rPr>
          <w:sz w:val="28"/>
          <w:szCs w:val="28"/>
          <w:lang w:val="kk-KZ"/>
        </w:rPr>
        <w:t xml:space="preserve">// </w:t>
      </w:r>
      <w:r w:rsidR="007A412C">
        <w:rPr>
          <w:sz w:val="28"/>
          <w:szCs w:val="28"/>
          <w:lang w:val="en-US"/>
        </w:rPr>
        <w:t>Procced. conf. “</w:t>
      </w:r>
      <w:r w:rsidR="00617A68" w:rsidRPr="00AF3205">
        <w:rPr>
          <w:sz w:val="28"/>
          <w:szCs w:val="28"/>
          <w:lang w:val="en-AU"/>
        </w:rPr>
        <w:t>Advances in Computer Science for Engineering and Education IV</w:t>
      </w:r>
      <w:r w:rsidR="007A412C">
        <w:rPr>
          <w:sz w:val="28"/>
          <w:szCs w:val="28"/>
          <w:lang w:val="en-AU"/>
        </w:rPr>
        <w:t>”</w:t>
      </w:r>
      <w:r w:rsidR="00617A68" w:rsidRPr="00AF3205">
        <w:rPr>
          <w:sz w:val="28"/>
          <w:szCs w:val="28"/>
          <w:lang w:val="kk-KZ"/>
        </w:rPr>
        <w:t xml:space="preserve">. </w:t>
      </w:r>
      <w:r w:rsidR="007A412C">
        <w:rPr>
          <w:sz w:val="28"/>
          <w:szCs w:val="28"/>
          <w:lang w:val="en-US"/>
        </w:rPr>
        <w:t xml:space="preserve">– Cham: </w:t>
      </w:r>
      <w:r w:rsidR="00617A68" w:rsidRPr="00AF3205">
        <w:rPr>
          <w:sz w:val="28"/>
          <w:szCs w:val="28"/>
          <w:lang w:val="en-US"/>
        </w:rPr>
        <w:t>Springer</w:t>
      </w:r>
      <w:r w:rsidR="007A412C">
        <w:rPr>
          <w:sz w:val="28"/>
          <w:szCs w:val="28"/>
          <w:lang w:val="en-US"/>
        </w:rPr>
        <w:t>,</w:t>
      </w:r>
      <w:r w:rsidR="00617A68" w:rsidRPr="00AF3205">
        <w:rPr>
          <w:sz w:val="28"/>
          <w:szCs w:val="28"/>
          <w:lang w:val="kk-KZ"/>
        </w:rPr>
        <w:t xml:space="preserve"> </w:t>
      </w:r>
      <w:r w:rsidR="00617A68" w:rsidRPr="00AF3205">
        <w:rPr>
          <w:sz w:val="28"/>
          <w:szCs w:val="28"/>
          <w:lang w:val="en-US"/>
        </w:rPr>
        <w:t>2021</w:t>
      </w:r>
      <w:r w:rsidR="00617A68" w:rsidRPr="00AF3205">
        <w:rPr>
          <w:sz w:val="28"/>
          <w:szCs w:val="28"/>
          <w:lang w:val="kk-KZ"/>
        </w:rPr>
        <w:t xml:space="preserve">. </w:t>
      </w:r>
      <w:r w:rsidR="007A412C">
        <w:rPr>
          <w:sz w:val="28"/>
          <w:szCs w:val="28"/>
          <w:lang w:val="en-US"/>
        </w:rPr>
        <w:t xml:space="preserve">– </w:t>
      </w:r>
      <w:r w:rsidR="00617A68" w:rsidRPr="00AF3205">
        <w:rPr>
          <w:sz w:val="28"/>
          <w:szCs w:val="28"/>
          <w:lang w:val="en-US"/>
        </w:rPr>
        <w:t>P.</w:t>
      </w:r>
      <w:r w:rsidR="007A412C">
        <w:rPr>
          <w:sz w:val="28"/>
          <w:szCs w:val="28"/>
          <w:lang w:val="en-US"/>
        </w:rPr>
        <w:t xml:space="preserve"> </w:t>
      </w:r>
      <w:r w:rsidR="00617A68" w:rsidRPr="00AF3205">
        <w:rPr>
          <w:sz w:val="28"/>
          <w:szCs w:val="28"/>
          <w:lang w:val="en-US"/>
        </w:rPr>
        <w:t>117-126</w:t>
      </w:r>
      <w:r w:rsidR="00617A68" w:rsidRPr="00AF3205">
        <w:rPr>
          <w:sz w:val="28"/>
          <w:szCs w:val="28"/>
          <w:lang w:val="kk-KZ"/>
        </w:rPr>
        <w:t xml:space="preserve">. </w:t>
      </w:r>
    </w:p>
    <w:p w:rsidR="00617A68" w:rsidRPr="007A412C" w:rsidRDefault="003775DF" w:rsidP="007A412C">
      <w:pPr>
        <w:tabs>
          <w:tab w:val="left" w:pos="993"/>
          <w:tab w:val="left" w:pos="1418"/>
          <w:tab w:val="left" w:pos="1800"/>
        </w:tabs>
        <w:ind w:firstLine="709"/>
        <w:jc w:val="both"/>
        <w:rPr>
          <w:sz w:val="28"/>
          <w:szCs w:val="28"/>
          <w:lang w:val="en-US"/>
        </w:rPr>
      </w:pPr>
      <w:r>
        <w:rPr>
          <w:sz w:val="28"/>
          <w:szCs w:val="28"/>
          <w:lang w:val="kk-KZ"/>
        </w:rPr>
        <w:t xml:space="preserve">74 </w:t>
      </w:r>
      <w:r w:rsidR="00617A68" w:rsidRPr="00AF3205">
        <w:rPr>
          <w:sz w:val="28"/>
          <w:szCs w:val="28"/>
          <w:lang w:val="en-US"/>
        </w:rPr>
        <w:t xml:space="preserve">Kyaw K.L.L. </w:t>
      </w:r>
      <w:r w:rsidR="007A412C">
        <w:rPr>
          <w:sz w:val="28"/>
          <w:szCs w:val="28"/>
          <w:lang w:val="en-US"/>
        </w:rPr>
        <w:t xml:space="preserve">et al. </w:t>
      </w:r>
      <w:r w:rsidR="00617A68" w:rsidRPr="00AF3205">
        <w:rPr>
          <w:bCs/>
          <w:sz w:val="28"/>
          <w:szCs w:val="28"/>
          <w:lang w:val="en-US"/>
        </w:rPr>
        <w:t xml:space="preserve">Hybrid Honeypot System for Network Security // </w:t>
      </w:r>
      <w:r w:rsidR="007A412C" w:rsidRPr="007A412C">
        <w:rPr>
          <w:sz w:val="28"/>
          <w:szCs w:val="28"/>
          <w:lang w:val="en-US"/>
        </w:rPr>
        <w:t>International J of Computer and Information Engineering</w:t>
      </w:r>
      <w:r w:rsidR="007A412C">
        <w:rPr>
          <w:sz w:val="28"/>
          <w:szCs w:val="28"/>
          <w:lang w:val="en-US"/>
        </w:rPr>
        <w:t>. – 2008. – Vol.</w:t>
      </w:r>
      <w:r w:rsidR="007A412C" w:rsidRPr="007A412C">
        <w:rPr>
          <w:sz w:val="28"/>
          <w:szCs w:val="28"/>
          <w:lang w:val="en-US"/>
        </w:rPr>
        <w:t xml:space="preserve"> </w:t>
      </w:r>
      <w:r w:rsidR="007A412C">
        <w:rPr>
          <w:sz w:val="28"/>
          <w:szCs w:val="28"/>
          <w:lang w:val="en-US"/>
        </w:rPr>
        <w:t xml:space="preserve">2, Issue </w:t>
      </w:r>
      <w:r w:rsidR="007A412C" w:rsidRPr="007A412C">
        <w:rPr>
          <w:sz w:val="28"/>
          <w:szCs w:val="28"/>
          <w:lang w:val="en-US"/>
        </w:rPr>
        <w:t xml:space="preserve"> 12</w:t>
      </w:r>
      <w:r w:rsidR="007A412C">
        <w:rPr>
          <w:sz w:val="28"/>
          <w:szCs w:val="28"/>
          <w:lang w:val="en-US"/>
        </w:rPr>
        <w:t xml:space="preserve">. – P. </w:t>
      </w:r>
      <w:r w:rsidR="007A412C" w:rsidRPr="007A412C">
        <w:rPr>
          <w:sz w:val="28"/>
          <w:szCs w:val="28"/>
          <w:lang w:val="en-US"/>
        </w:rPr>
        <w:t>4085</w:t>
      </w:r>
      <w:r w:rsidR="007A412C">
        <w:rPr>
          <w:sz w:val="28"/>
          <w:szCs w:val="28"/>
          <w:lang w:val="en-US"/>
        </w:rPr>
        <w:t>-</w:t>
      </w:r>
      <w:r w:rsidR="007A412C" w:rsidRPr="007A412C">
        <w:rPr>
          <w:sz w:val="28"/>
          <w:szCs w:val="28"/>
          <w:lang w:val="en-US"/>
        </w:rPr>
        <w:t>4089.</w:t>
      </w:r>
    </w:p>
    <w:p w:rsidR="00617A68"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75 </w:t>
      </w:r>
      <w:r w:rsidR="00617A68" w:rsidRPr="00D1578A">
        <w:rPr>
          <w:sz w:val="28"/>
          <w:szCs w:val="28"/>
          <w:lang w:val="en-US"/>
        </w:rPr>
        <w:t xml:space="preserve">Balas E. Honeynet data analysis: A technique for correlating sebek and network data </w:t>
      </w:r>
      <w:hyperlink r:id="rId1238" w:history="1">
        <w:r w:rsidR="007A412C" w:rsidRPr="00D1578A">
          <w:rPr>
            <w:rStyle w:val="a7"/>
            <w:color w:val="auto"/>
            <w:sz w:val="28"/>
            <w:szCs w:val="28"/>
            <w:u w:val="none"/>
            <w:lang w:val="en-US"/>
          </w:rPr>
          <w:t>https://dfrws.org/sites/default/files/session-files/</w:t>
        </w:r>
      </w:hyperlink>
      <w:r w:rsidR="007A412C" w:rsidRPr="00D1578A">
        <w:rPr>
          <w:sz w:val="28"/>
          <w:szCs w:val="28"/>
          <w:lang w:val="en-US"/>
        </w:rPr>
        <w:t>. 10.10.2025.</w:t>
      </w:r>
    </w:p>
    <w:p w:rsidR="00617A68" w:rsidRPr="00D1578A" w:rsidRDefault="003775DF" w:rsidP="009E2F2D">
      <w:pPr>
        <w:tabs>
          <w:tab w:val="left" w:pos="993"/>
          <w:tab w:val="left" w:pos="1418"/>
          <w:tab w:val="left" w:pos="1800"/>
        </w:tabs>
        <w:ind w:firstLine="709"/>
        <w:jc w:val="both"/>
        <w:rPr>
          <w:sz w:val="28"/>
          <w:szCs w:val="28"/>
          <w:lang w:val="uk-UA"/>
        </w:rPr>
      </w:pPr>
      <w:r w:rsidRPr="00D1578A">
        <w:rPr>
          <w:bCs/>
          <w:sz w:val="28"/>
          <w:szCs w:val="28"/>
          <w:lang w:val="kk-KZ"/>
        </w:rPr>
        <w:t xml:space="preserve">76 </w:t>
      </w:r>
      <w:r w:rsidR="00617A68" w:rsidRPr="00D1578A">
        <w:rPr>
          <w:bCs/>
          <w:sz w:val="28"/>
          <w:szCs w:val="28"/>
          <w:lang w:val="en-US"/>
        </w:rPr>
        <w:t xml:space="preserve">Hope P. </w:t>
      </w:r>
      <w:r w:rsidR="007A412C" w:rsidRPr="00D1578A">
        <w:rPr>
          <w:bCs/>
          <w:sz w:val="28"/>
          <w:szCs w:val="28"/>
          <w:lang w:val="en-US"/>
        </w:rPr>
        <w:t xml:space="preserve">et al. </w:t>
      </w:r>
      <w:r w:rsidR="00617A68" w:rsidRPr="00D1578A">
        <w:rPr>
          <w:bCs/>
          <w:sz w:val="28"/>
          <w:szCs w:val="28"/>
          <w:lang w:val="en-US"/>
        </w:rPr>
        <w:t>Mastering FreeBSD and OpenBSD Security</w:t>
      </w:r>
      <w:r w:rsidR="00617A68" w:rsidRPr="00D1578A">
        <w:rPr>
          <w:sz w:val="28"/>
          <w:szCs w:val="28"/>
          <w:lang w:val="en-US"/>
        </w:rPr>
        <w:t xml:space="preserve">. – </w:t>
      </w:r>
      <w:r w:rsidR="007A412C" w:rsidRPr="00D1578A">
        <w:rPr>
          <w:iCs/>
          <w:sz w:val="28"/>
          <w:szCs w:val="28"/>
          <w:lang w:val="en-US"/>
        </w:rPr>
        <w:t>Sebastopol</w:t>
      </w:r>
      <w:r w:rsidR="00617A68" w:rsidRPr="00D1578A">
        <w:rPr>
          <w:sz w:val="28"/>
          <w:szCs w:val="28"/>
          <w:lang w:val="en-US"/>
        </w:rPr>
        <w:t>, 2005. – 464</w:t>
      </w:r>
      <w:r w:rsidR="007A412C" w:rsidRPr="00D1578A">
        <w:rPr>
          <w:sz w:val="28"/>
          <w:szCs w:val="28"/>
          <w:lang w:val="en-US"/>
        </w:rPr>
        <w:t xml:space="preserve"> p</w:t>
      </w:r>
      <w:r w:rsidR="00617A68" w:rsidRPr="00D1578A">
        <w:rPr>
          <w:sz w:val="28"/>
          <w:szCs w:val="28"/>
          <w:lang w:val="en-US"/>
        </w:rPr>
        <w:t>.</w:t>
      </w:r>
    </w:p>
    <w:p w:rsidR="00E14229"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77 </w:t>
      </w:r>
      <w:r w:rsidR="00E14229" w:rsidRPr="00D1578A">
        <w:rPr>
          <w:sz w:val="28"/>
          <w:szCs w:val="28"/>
          <w:lang w:val="en-US"/>
        </w:rPr>
        <w:t>Cogger K.O., Yu</w:t>
      </w:r>
      <w:r w:rsidR="007A412C" w:rsidRPr="00D1578A">
        <w:rPr>
          <w:sz w:val="28"/>
          <w:szCs w:val="28"/>
          <w:lang w:val="en-US"/>
        </w:rPr>
        <w:t xml:space="preserve"> P.L</w:t>
      </w:r>
      <w:r w:rsidR="00E14229" w:rsidRPr="00D1578A">
        <w:rPr>
          <w:sz w:val="28"/>
          <w:szCs w:val="28"/>
          <w:lang w:val="en-US"/>
        </w:rPr>
        <w:t xml:space="preserve">. Eigenweight vectors and least-distance approximation for revealed preference in pairwise weight rations //  Theory and Appl. </w:t>
      </w:r>
      <w:r w:rsidR="007A412C" w:rsidRPr="00D1578A">
        <w:rPr>
          <w:sz w:val="28"/>
          <w:szCs w:val="28"/>
          <w:lang w:val="en-US"/>
        </w:rPr>
        <w:t xml:space="preserve">– </w:t>
      </w:r>
      <w:r w:rsidR="00E14229" w:rsidRPr="00D1578A">
        <w:rPr>
          <w:sz w:val="28"/>
          <w:szCs w:val="28"/>
          <w:lang w:val="en-US"/>
        </w:rPr>
        <w:t xml:space="preserve">1985. – </w:t>
      </w:r>
      <w:r w:rsidR="007A412C" w:rsidRPr="00D1578A">
        <w:rPr>
          <w:sz w:val="28"/>
          <w:szCs w:val="28"/>
          <w:lang w:val="en-US"/>
        </w:rPr>
        <w:t>V</w:t>
      </w:r>
      <w:r w:rsidR="00E14229" w:rsidRPr="00D1578A">
        <w:rPr>
          <w:sz w:val="28"/>
          <w:szCs w:val="28"/>
          <w:lang w:val="en-US"/>
        </w:rPr>
        <w:t>ol.</w:t>
      </w:r>
      <w:r w:rsidR="007A412C" w:rsidRPr="00D1578A">
        <w:rPr>
          <w:sz w:val="28"/>
          <w:szCs w:val="28"/>
          <w:lang w:val="en-US"/>
        </w:rPr>
        <w:t> </w:t>
      </w:r>
      <w:r w:rsidR="00E14229" w:rsidRPr="00D1578A">
        <w:rPr>
          <w:sz w:val="28"/>
          <w:szCs w:val="28"/>
          <w:lang w:val="en-US"/>
        </w:rPr>
        <w:t>46</w:t>
      </w:r>
      <w:r w:rsidR="007A412C" w:rsidRPr="00D1578A">
        <w:rPr>
          <w:sz w:val="28"/>
          <w:szCs w:val="28"/>
          <w:lang w:val="en-US"/>
        </w:rPr>
        <w:t>.</w:t>
      </w:r>
      <w:r w:rsidR="00E14229" w:rsidRPr="00D1578A">
        <w:rPr>
          <w:sz w:val="28"/>
          <w:szCs w:val="28"/>
          <w:lang w:val="en-US"/>
        </w:rPr>
        <w:t xml:space="preserve"> </w:t>
      </w:r>
      <w:r w:rsidR="007A412C" w:rsidRPr="00D1578A">
        <w:rPr>
          <w:sz w:val="28"/>
          <w:szCs w:val="28"/>
          <w:lang w:val="en-US"/>
        </w:rPr>
        <w:t>Issue 4</w:t>
      </w:r>
      <w:r w:rsidR="00E14229" w:rsidRPr="00D1578A">
        <w:rPr>
          <w:sz w:val="28"/>
          <w:szCs w:val="28"/>
          <w:lang w:val="en-US"/>
        </w:rPr>
        <w:t>. –</w:t>
      </w:r>
      <w:r w:rsidR="007A412C" w:rsidRPr="00D1578A">
        <w:rPr>
          <w:sz w:val="28"/>
          <w:szCs w:val="28"/>
          <w:lang w:val="en-US"/>
        </w:rPr>
        <w:t xml:space="preserve"> P. 483-</w:t>
      </w:r>
      <w:r w:rsidR="00E14229" w:rsidRPr="00D1578A">
        <w:rPr>
          <w:sz w:val="28"/>
          <w:szCs w:val="28"/>
          <w:lang w:val="en-US"/>
        </w:rPr>
        <w:t>491.</w:t>
      </w:r>
    </w:p>
    <w:p w:rsidR="00617A68"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78 </w:t>
      </w:r>
      <w:r w:rsidR="00617A68" w:rsidRPr="00D1578A">
        <w:rPr>
          <w:sz w:val="28"/>
          <w:szCs w:val="28"/>
          <w:lang w:val="en-US"/>
        </w:rPr>
        <w:t xml:space="preserve">Cox K., Gerg C. </w:t>
      </w:r>
      <w:r w:rsidR="00617A68" w:rsidRPr="00D1578A">
        <w:rPr>
          <w:bCs/>
          <w:sz w:val="28"/>
          <w:szCs w:val="28"/>
          <w:lang w:val="en-US"/>
        </w:rPr>
        <w:t>Managing Security with Snort and IDS Tools</w:t>
      </w:r>
      <w:r w:rsidR="00617A68" w:rsidRPr="00D1578A">
        <w:rPr>
          <w:sz w:val="28"/>
          <w:szCs w:val="28"/>
          <w:lang w:val="en-US"/>
        </w:rPr>
        <w:t xml:space="preserve">. – </w:t>
      </w:r>
      <w:r w:rsidR="007A412C" w:rsidRPr="00D1578A">
        <w:rPr>
          <w:iCs/>
          <w:sz w:val="28"/>
          <w:szCs w:val="28"/>
          <w:lang w:val="en-US"/>
        </w:rPr>
        <w:t>Sebastopol</w:t>
      </w:r>
      <w:r w:rsidR="007A412C" w:rsidRPr="00D1578A">
        <w:rPr>
          <w:sz w:val="28"/>
          <w:szCs w:val="28"/>
          <w:lang w:val="en-US"/>
        </w:rPr>
        <w:t>,</w:t>
      </w:r>
      <w:r w:rsidR="00617A68" w:rsidRPr="00D1578A">
        <w:rPr>
          <w:sz w:val="28"/>
          <w:szCs w:val="28"/>
          <w:lang w:val="en-US"/>
        </w:rPr>
        <w:t xml:space="preserve"> 2004. – 288</w:t>
      </w:r>
      <w:r w:rsidR="007A412C" w:rsidRPr="00D1578A">
        <w:rPr>
          <w:sz w:val="28"/>
          <w:szCs w:val="28"/>
          <w:lang w:val="en-US"/>
        </w:rPr>
        <w:t xml:space="preserve"> p</w:t>
      </w:r>
      <w:r w:rsidR="00617A68" w:rsidRPr="00D1578A">
        <w:rPr>
          <w:sz w:val="28"/>
          <w:szCs w:val="28"/>
          <w:lang w:val="en-US"/>
        </w:rPr>
        <w:t>.</w:t>
      </w:r>
    </w:p>
    <w:p w:rsidR="00617A68" w:rsidRPr="00D1578A" w:rsidRDefault="003775DF" w:rsidP="009E2F2D">
      <w:pPr>
        <w:tabs>
          <w:tab w:val="left" w:pos="993"/>
          <w:tab w:val="left" w:pos="1418"/>
          <w:tab w:val="left" w:pos="1800"/>
        </w:tabs>
        <w:ind w:firstLine="709"/>
        <w:jc w:val="both"/>
        <w:rPr>
          <w:rStyle w:val="a7"/>
          <w:color w:val="auto"/>
          <w:sz w:val="28"/>
          <w:szCs w:val="28"/>
          <w:u w:val="none"/>
          <w:lang w:val="uk-UA"/>
        </w:rPr>
      </w:pPr>
      <w:r w:rsidRPr="00D1578A">
        <w:rPr>
          <w:sz w:val="28"/>
          <w:szCs w:val="28"/>
          <w:lang w:val="kk-KZ"/>
        </w:rPr>
        <w:t xml:space="preserve">79 </w:t>
      </w:r>
      <w:r w:rsidR="00617A68" w:rsidRPr="00D1578A">
        <w:rPr>
          <w:sz w:val="28"/>
          <w:szCs w:val="28"/>
          <w:lang w:val="en-US"/>
        </w:rPr>
        <w:t>Honeytrap</w:t>
      </w:r>
      <w:r w:rsidR="00617A68" w:rsidRPr="00D1578A">
        <w:rPr>
          <w:sz w:val="28"/>
          <w:szCs w:val="28"/>
          <w:lang w:val="uk-UA"/>
        </w:rPr>
        <w:t xml:space="preserve"> – </w:t>
      </w:r>
      <w:r w:rsidR="00617A68" w:rsidRPr="00D1578A">
        <w:rPr>
          <w:sz w:val="28"/>
          <w:szCs w:val="28"/>
          <w:lang w:val="en-US"/>
        </w:rPr>
        <w:t>A</w:t>
      </w:r>
      <w:r w:rsidR="00617A68" w:rsidRPr="00D1578A">
        <w:rPr>
          <w:sz w:val="28"/>
          <w:szCs w:val="28"/>
          <w:lang w:val="uk-UA"/>
        </w:rPr>
        <w:t xml:space="preserve"> </w:t>
      </w:r>
      <w:r w:rsidR="00617A68" w:rsidRPr="00D1578A">
        <w:rPr>
          <w:sz w:val="28"/>
          <w:szCs w:val="28"/>
          <w:lang w:val="en-US"/>
        </w:rPr>
        <w:t>Dynamic</w:t>
      </w:r>
      <w:r w:rsidR="00617A68" w:rsidRPr="00D1578A">
        <w:rPr>
          <w:sz w:val="28"/>
          <w:szCs w:val="28"/>
          <w:lang w:val="uk-UA"/>
        </w:rPr>
        <w:t xml:space="preserve"> </w:t>
      </w:r>
      <w:r w:rsidR="00617A68" w:rsidRPr="00D1578A">
        <w:rPr>
          <w:sz w:val="28"/>
          <w:szCs w:val="28"/>
          <w:lang w:val="en-US"/>
        </w:rPr>
        <w:t>Meta</w:t>
      </w:r>
      <w:r w:rsidR="00617A68" w:rsidRPr="00D1578A">
        <w:rPr>
          <w:sz w:val="28"/>
          <w:szCs w:val="28"/>
          <w:lang w:val="uk-UA"/>
        </w:rPr>
        <w:t>-</w:t>
      </w:r>
      <w:r w:rsidR="00617A68" w:rsidRPr="00D1578A">
        <w:rPr>
          <w:sz w:val="28"/>
          <w:szCs w:val="28"/>
          <w:lang w:val="en-US"/>
        </w:rPr>
        <w:t>Honeypot</w:t>
      </w:r>
      <w:r w:rsidR="00617A68" w:rsidRPr="00D1578A">
        <w:rPr>
          <w:sz w:val="28"/>
          <w:szCs w:val="28"/>
          <w:lang w:val="uk-UA"/>
        </w:rPr>
        <w:t xml:space="preserve"> </w:t>
      </w:r>
      <w:r w:rsidR="00617A68" w:rsidRPr="00D1578A">
        <w:rPr>
          <w:sz w:val="28"/>
          <w:szCs w:val="28"/>
          <w:lang w:val="en-US"/>
        </w:rPr>
        <w:t>Daemon</w:t>
      </w:r>
      <w:r w:rsidR="00617A68" w:rsidRPr="00D1578A">
        <w:rPr>
          <w:sz w:val="28"/>
          <w:szCs w:val="28"/>
          <w:lang w:val="uk-UA"/>
        </w:rPr>
        <w:t xml:space="preserve"> </w:t>
      </w:r>
      <w:r w:rsidR="002D2333" w:rsidRPr="00D1578A">
        <w:rPr>
          <w:sz w:val="28"/>
          <w:szCs w:val="28"/>
          <w:lang w:val="uk-UA"/>
        </w:rPr>
        <w:t>//</w:t>
      </w:r>
      <w:r w:rsidR="00617A68" w:rsidRPr="00D1578A">
        <w:rPr>
          <w:sz w:val="28"/>
          <w:szCs w:val="28"/>
          <w:lang w:val="uk-UA"/>
        </w:rPr>
        <w:t xml:space="preserve"> </w:t>
      </w:r>
      <w:hyperlink r:id="rId1239" w:history="1">
        <w:r w:rsidR="00617A68" w:rsidRPr="00D1578A">
          <w:rPr>
            <w:rStyle w:val="a7"/>
            <w:color w:val="auto"/>
            <w:sz w:val="28"/>
            <w:szCs w:val="28"/>
            <w:u w:val="none"/>
            <w:lang w:val="en-US"/>
          </w:rPr>
          <w:t>http</w:t>
        </w:r>
        <w:r w:rsidR="00617A68" w:rsidRPr="00D1578A">
          <w:rPr>
            <w:rStyle w:val="a7"/>
            <w:color w:val="auto"/>
            <w:sz w:val="28"/>
            <w:szCs w:val="28"/>
            <w:u w:val="none"/>
            <w:lang w:val="uk-UA"/>
          </w:rPr>
          <w:t>://</w:t>
        </w:r>
        <w:r w:rsidR="00617A68" w:rsidRPr="00D1578A">
          <w:rPr>
            <w:rStyle w:val="a7"/>
            <w:color w:val="auto"/>
            <w:sz w:val="28"/>
            <w:szCs w:val="28"/>
            <w:u w:val="none"/>
            <w:lang w:val="en-US"/>
          </w:rPr>
          <w:t>honeytrap</w:t>
        </w:r>
        <w:r w:rsidR="00617A68" w:rsidRPr="00D1578A">
          <w:rPr>
            <w:rStyle w:val="a7"/>
            <w:color w:val="auto"/>
            <w:sz w:val="28"/>
            <w:szCs w:val="28"/>
            <w:u w:val="none"/>
            <w:lang w:val="uk-UA"/>
          </w:rPr>
          <w:t>.</w:t>
        </w:r>
        <w:r w:rsidR="00617A68" w:rsidRPr="00D1578A">
          <w:rPr>
            <w:rStyle w:val="a7"/>
            <w:color w:val="auto"/>
            <w:sz w:val="28"/>
            <w:szCs w:val="28"/>
            <w:u w:val="none"/>
            <w:lang w:val="en-US"/>
          </w:rPr>
          <w:t>carnivore</w:t>
        </w:r>
        <w:r w:rsidR="00617A68" w:rsidRPr="00D1578A">
          <w:rPr>
            <w:rStyle w:val="a7"/>
            <w:color w:val="auto"/>
            <w:sz w:val="28"/>
            <w:szCs w:val="28"/>
            <w:u w:val="none"/>
            <w:lang w:val="uk-UA"/>
          </w:rPr>
          <w:t>.</w:t>
        </w:r>
        <w:r w:rsidR="00617A68" w:rsidRPr="00D1578A">
          <w:rPr>
            <w:rStyle w:val="a7"/>
            <w:color w:val="auto"/>
            <w:sz w:val="28"/>
            <w:szCs w:val="28"/>
            <w:u w:val="none"/>
            <w:lang w:val="en-US"/>
          </w:rPr>
          <w:t>it</w:t>
        </w:r>
      </w:hyperlink>
      <w:r w:rsidR="002D2333" w:rsidRPr="00D1578A">
        <w:rPr>
          <w:rStyle w:val="a7"/>
          <w:color w:val="auto"/>
          <w:sz w:val="28"/>
          <w:szCs w:val="28"/>
          <w:u w:val="none"/>
          <w:lang w:val="uk-UA"/>
        </w:rPr>
        <w:t>. 10.10.2025.</w:t>
      </w:r>
    </w:p>
    <w:p w:rsidR="00617A68" w:rsidRPr="00D1578A" w:rsidRDefault="003775DF" w:rsidP="009E2F2D">
      <w:pPr>
        <w:tabs>
          <w:tab w:val="left" w:pos="993"/>
          <w:tab w:val="left" w:pos="1418"/>
          <w:tab w:val="left" w:pos="1800"/>
        </w:tabs>
        <w:ind w:firstLine="709"/>
        <w:jc w:val="both"/>
        <w:rPr>
          <w:sz w:val="28"/>
          <w:szCs w:val="28"/>
          <w:lang w:val="en-US"/>
        </w:rPr>
      </w:pPr>
      <w:r w:rsidRPr="00D1578A">
        <w:rPr>
          <w:sz w:val="28"/>
          <w:szCs w:val="28"/>
          <w:lang w:val="kk-KZ"/>
        </w:rPr>
        <w:t xml:space="preserve">80 </w:t>
      </w:r>
      <w:r w:rsidR="00617A68" w:rsidRPr="00D1578A">
        <w:rPr>
          <w:sz w:val="28"/>
          <w:szCs w:val="28"/>
          <w:lang w:val="en-US"/>
        </w:rPr>
        <w:t xml:space="preserve">Kreibich C. </w:t>
      </w:r>
      <w:r w:rsidR="006E6DE0" w:rsidRPr="00D1578A">
        <w:rPr>
          <w:sz w:val="28"/>
          <w:szCs w:val="28"/>
          <w:lang w:val="en-US"/>
        </w:rPr>
        <w:t xml:space="preserve">et al. </w:t>
      </w:r>
      <w:r w:rsidR="00617A68" w:rsidRPr="00D1578A">
        <w:rPr>
          <w:sz w:val="28"/>
          <w:szCs w:val="28"/>
          <w:lang w:val="en-US"/>
        </w:rPr>
        <w:t xml:space="preserve">Honeycomb - creating intrusion detection signatures using honeypots // </w:t>
      </w:r>
      <w:r w:rsidR="006E6DE0" w:rsidRPr="00D1578A">
        <w:rPr>
          <w:sz w:val="28"/>
          <w:szCs w:val="28"/>
          <w:lang w:val="en-US"/>
        </w:rPr>
        <w:t>Procced. 2</w:t>
      </w:r>
      <w:r w:rsidR="00617A68" w:rsidRPr="00D1578A">
        <w:rPr>
          <w:sz w:val="28"/>
          <w:szCs w:val="28"/>
          <w:lang w:val="en-US"/>
        </w:rPr>
        <w:t>nd Workshop on Hot Topics in Networks (Hotnets II). – Boston, 2003.</w:t>
      </w:r>
      <w:r w:rsidR="00FB6924" w:rsidRPr="00D1578A">
        <w:rPr>
          <w:sz w:val="28"/>
          <w:szCs w:val="28"/>
          <w:lang w:val="kk-KZ"/>
        </w:rPr>
        <w:t xml:space="preserve"> </w:t>
      </w:r>
      <w:r w:rsidR="006E6DE0" w:rsidRPr="00D1578A">
        <w:rPr>
          <w:sz w:val="28"/>
          <w:szCs w:val="28"/>
          <w:lang w:val="en-US"/>
        </w:rPr>
        <w:t xml:space="preserve">– P. </w:t>
      </w:r>
      <w:r w:rsidR="00FB6924" w:rsidRPr="00D1578A">
        <w:rPr>
          <w:sz w:val="28"/>
          <w:szCs w:val="28"/>
          <w:lang w:val="kk-KZ"/>
        </w:rPr>
        <w:t>51-56</w:t>
      </w:r>
      <w:r w:rsidR="006E6DE0" w:rsidRPr="00D1578A">
        <w:rPr>
          <w:sz w:val="28"/>
          <w:szCs w:val="28"/>
          <w:lang w:val="en-US"/>
        </w:rPr>
        <w:t>.</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81 </w:t>
      </w:r>
      <w:r w:rsidR="00617A68" w:rsidRPr="00AF3205">
        <w:rPr>
          <w:sz w:val="28"/>
          <w:szCs w:val="28"/>
          <w:lang w:val="en-US"/>
        </w:rPr>
        <w:t xml:space="preserve">Kim H.A. </w:t>
      </w:r>
      <w:r w:rsidR="006E6DE0">
        <w:rPr>
          <w:sz w:val="28"/>
          <w:szCs w:val="28"/>
          <w:lang w:val="en-US"/>
        </w:rPr>
        <w:t xml:space="preserve">et al. </w:t>
      </w:r>
      <w:r w:rsidR="00617A68" w:rsidRPr="00AF3205">
        <w:rPr>
          <w:sz w:val="28"/>
          <w:szCs w:val="28"/>
          <w:lang w:val="en-US"/>
        </w:rPr>
        <w:t>Autograph: Toward automated, distributed worm signature detection // Proceed</w:t>
      </w:r>
      <w:r w:rsidR="006E6DE0">
        <w:rPr>
          <w:sz w:val="28"/>
          <w:szCs w:val="28"/>
          <w:lang w:val="en-US"/>
        </w:rPr>
        <w:t>.</w:t>
      </w:r>
      <w:r w:rsidR="00617A68" w:rsidRPr="00AF3205">
        <w:rPr>
          <w:sz w:val="28"/>
          <w:szCs w:val="28"/>
          <w:lang w:val="en-US"/>
        </w:rPr>
        <w:t xml:space="preserve"> of the USENIX Security </w:t>
      </w:r>
      <w:r w:rsidR="006E6DE0" w:rsidRPr="00AF3205">
        <w:rPr>
          <w:sz w:val="28"/>
          <w:szCs w:val="28"/>
          <w:lang w:val="en-US"/>
        </w:rPr>
        <w:t>sympos</w:t>
      </w:r>
      <w:r w:rsidR="006E6DE0">
        <w:rPr>
          <w:sz w:val="28"/>
          <w:szCs w:val="28"/>
          <w:lang w:val="en-US"/>
        </w:rPr>
        <w:t>.</w:t>
      </w:r>
      <w:r w:rsidR="00617A68" w:rsidRPr="00AF3205">
        <w:rPr>
          <w:sz w:val="28"/>
          <w:szCs w:val="28"/>
          <w:lang w:val="en-US"/>
        </w:rPr>
        <w:t xml:space="preserve"> </w:t>
      </w:r>
      <w:r w:rsidR="006E6DE0">
        <w:rPr>
          <w:sz w:val="28"/>
          <w:szCs w:val="28"/>
          <w:lang w:val="en-US"/>
        </w:rPr>
        <w:t xml:space="preserve">– </w:t>
      </w:r>
      <w:r w:rsidR="006E6DE0" w:rsidRPr="00AF3205">
        <w:rPr>
          <w:sz w:val="28"/>
          <w:szCs w:val="28"/>
          <w:lang w:val="en-US"/>
        </w:rPr>
        <w:t xml:space="preserve">San Diego </w:t>
      </w:r>
      <w:r w:rsidR="00617A68" w:rsidRPr="00AF3205">
        <w:rPr>
          <w:sz w:val="28"/>
          <w:szCs w:val="28"/>
          <w:lang w:val="en-US"/>
        </w:rPr>
        <w:t>2004. – P.</w:t>
      </w:r>
      <w:r w:rsidR="006E6DE0">
        <w:rPr>
          <w:sz w:val="28"/>
          <w:szCs w:val="28"/>
          <w:lang w:val="en-US"/>
        </w:rPr>
        <w:t xml:space="preserve"> </w:t>
      </w:r>
      <w:r w:rsidR="00617A68" w:rsidRPr="00AF3205">
        <w:rPr>
          <w:sz w:val="28"/>
          <w:szCs w:val="28"/>
          <w:lang w:val="en-US"/>
        </w:rPr>
        <w:t>271-286.</w:t>
      </w:r>
    </w:p>
    <w:p w:rsidR="00617A68" w:rsidRPr="006E6DE0" w:rsidRDefault="003775DF" w:rsidP="009E2F2D">
      <w:pPr>
        <w:tabs>
          <w:tab w:val="left" w:pos="993"/>
          <w:tab w:val="left" w:pos="1418"/>
          <w:tab w:val="left" w:pos="1800"/>
        </w:tabs>
        <w:ind w:firstLine="709"/>
        <w:jc w:val="both"/>
        <w:rPr>
          <w:sz w:val="28"/>
          <w:szCs w:val="28"/>
          <w:lang w:val="uk-UA"/>
        </w:rPr>
      </w:pPr>
      <w:r w:rsidRPr="006E6DE0">
        <w:rPr>
          <w:sz w:val="28"/>
          <w:szCs w:val="28"/>
          <w:lang w:val="kk-KZ"/>
        </w:rPr>
        <w:t xml:space="preserve">82 </w:t>
      </w:r>
      <w:r w:rsidR="006E6DE0" w:rsidRPr="006E6DE0">
        <w:rPr>
          <w:sz w:val="28"/>
          <w:szCs w:val="28"/>
          <w:lang w:val="en-US"/>
        </w:rPr>
        <w:t xml:space="preserve">Singh S., Estan C., Varghese G. et al. </w:t>
      </w:r>
      <w:r w:rsidR="00617A68" w:rsidRPr="006E6DE0">
        <w:rPr>
          <w:sz w:val="28"/>
          <w:szCs w:val="28"/>
          <w:lang w:val="en-US"/>
        </w:rPr>
        <w:t xml:space="preserve">Automated worm fingerprinting // </w:t>
      </w:r>
      <w:r w:rsidR="006E6DE0">
        <w:rPr>
          <w:sz w:val="28"/>
          <w:szCs w:val="28"/>
          <w:lang w:val="en-US"/>
        </w:rPr>
        <w:t xml:space="preserve">Procced. </w:t>
      </w:r>
      <w:r w:rsidR="006E6DE0" w:rsidRPr="006E6DE0">
        <w:rPr>
          <w:sz w:val="28"/>
          <w:szCs w:val="28"/>
          <w:lang w:val="en-US"/>
        </w:rPr>
        <w:t>6th</w:t>
      </w:r>
      <w:r w:rsidR="006E6DE0" w:rsidRPr="006E6DE0">
        <w:rPr>
          <w:lang w:val="en-US"/>
        </w:rPr>
        <w:t xml:space="preserve"> </w:t>
      </w:r>
      <w:r w:rsidR="006E6DE0" w:rsidRPr="006E6DE0">
        <w:rPr>
          <w:sz w:val="28"/>
          <w:szCs w:val="28"/>
          <w:lang w:val="en-US"/>
        </w:rPr>
        <w:t>sympos</w:t>
      </w:r>
      <w:r w:rsidR="006E6DE0">
        <w:rPr>
          <w:sz w:val="28"/>
          <w:szCs w:val="28"/>
          <w:lang w:val="en-US"/>
        </w:rPr>
        <w:t>.</w:t>
      </w:r>
      <w:r w:rsidR="006E6DE0" w:rsidRPr="006E6DE0">
        <w:rPr>
          <w:sz w:val="28"/>
          <w:szCs w:val="28"/>
          <w:lang w:val="en-US"/>
        </w:rPr>
        <w:t xml:space="preserve"> on Operating Systems</w:t>
      </w:r>
      <w:r w:rsidR="00617A68" w:rsidRPr="006E6DE0">
        <w:rPr>
          <w:sz w:val="28"/>
          <w:szCs w:val="28"/>
          <w:lang w:val="en-US"/>
        </w:rPr>
        <w:t>. – San Diego, 2004. – P.</w:t>
      </w:r>
      <w:r w:rsidR="006E6DE0">
        <w:rPr>
          <w:sz w:val="28"/>
          <w:szCs w:val="28"/>
          <w:lang w:val="en-US"/>
        </w:rPr>
        <w:t xml:space="preserve"> </w:t>
      </w:r>
      <w:r w:rsidR="00617A68" w:rsidRPr="006E6DE0">
        <w:rPr>
          <w:sz w:val="28"/>
          <w:szCs w:val="28"/>
          <w:lang w:val="en-US"/>
        </w:rPr>
        <w:t>45-60.</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83 </w:t>
      </w:r>
      <w:r w:rsidR="00617A68" w:rsidRPr="00AF3205">
        <w:rPr>
          <w:sz w:val="28"/>
          <w:szCs w:val="28"/>
          <w:lang w:val="uk-UA"/>
        </w:rPr>
        <w:t xml:space="preserve">Zeleny M. Compromise programming </w:t>
      </w:r>
      <w:r w:rsidR="006E6DE0">
        <w:rPr>
          <w:sz w:val="28"/>
          <w:szCs w:val="28"/>
          <w:lang w:val="en-US"/>
        </w:rPr>
        <w:t xml:space="preserve">// </w:t>
      </w:r>
      <w:r w:rsidR="006E6DE0" w:rsidRPr="00AF3205">
        <w:rPr>
          <w:sz w:val="28"/>
          <w:szCs w:val="28"/>
          <w:lang w:val="uk-UA"/>
        </w:rPr>
        <w:t xml:space="preserve">In </w:t>
      </w:r>
      <w:r w:rsidR="006E6DE0">
        <w:rPr>
          <w:sz w:val="28"/>
          <w:szCs w:val="28"/>
          <w:lang w:val="en-US"/>
        </w:rPr>
        <w:t>book:</w:t>
      </w:r>
      <w:r w:rsidR="00617A68" w:rsidRPr="00AF3205">
        <w:rPr>
          <w:sz w:val="28"/>
          <w:szCs w:val="28"/>
          <w:lang w:val="uk-UA"/>
        </w:rPr>
        <w:t xml:space="preserve"> </w:t>
      </w:r>
      <w:r w:rsidR="00617A68" w:rsidRPr="00AF3205">
        <w:rPr>
          <w:sz w:val="28"/>
          <w:szCs w:val="28"/>
          <w:lang w:val="en-US"/>
        </w:rPr>
        <w:t xml:space="preserve">Multiple </w:t>
      </w:r>
      <w:r w:rsidR="006E6DE0">
        <w:rPr>
          <w:sz w:val="28"/>
          <w:szCs w:val="28"/>
          <w:lang w:val="en-US"/>
        </w:rPr>
        <w:t xml:space="preserve">Criteria </w:t>
      </w:r>
      <w:r w:rsidR="00617A68" w:rsidRPr="00AF3205">
        <w:rPr>
          <w:sz w:val="28"/>
          <w:szCs w:val="28"/>
          <w:lang w:val="en-US"/>
        </w:rPr>
        <w:t>Decision Making. – Columbia: University of South Carolina Press, 1973. – 816</w:t>
      </w:r>
      <w:r w:rsidR="006E6DE0">
        <w:rPr>
          <w:sz w:val="28"/>
          <w:szCs w:val="28"/>
          <w:lang w:val="en-US"/>
        </w:rPr>
        <w:t xml:space="preserve"> p</w:t>
      </w:r>
      <w:r w:rsidR="00617A68" w:rsidRPr="00AF3205">
        <w:rPr>
          <w:sz w:val="28"/>
          <w:szCs w:val="28"/>
          <w:lang w:val="en-US"/>
        </w:rPr>
        <w:t>.</w:t>
      </w:r>
    </w:p>
    <w:p w:rsidR="00617A68" w:rsidRPr="00363D06"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84 </w:t>
      </w:r>
      <w:r w:rsidR="00617A68" w:rsidRPr="00AF3205">
        <w:rPr>
          <w:sz w:val="28"/>
          <w:szCs w:val="28"/>
          <w:lang w:val="en-US"/>
        </w:rPr>
        <w:t xml:space="preserve">Tang Y. </w:t>
      </w:r>
      <w:r w:rsidR="006E6DE0">
        <w:rPr>
          <w:sz w:val="28"/>
          <w:szCs w:val="28"/>
          <w:lang w:val="en-US"/>
        </w:rPr>
        <w:t xml:space="preserve">et asl. </w:t>
      </w:r>
      <w:r w:rsidR="00617A68" w:rsidRPr="00AF3205">
        <w:rPr>
          <w:sz w:val="28"/>
          <w:szCs w:val="28"/>
          <w:lang w:val="en-US"/>
        </w:rPr>
        <w:t xml:space="preserve">Defending against internet worms: A signature-based approach </w:t>
      </w:r>
      <w:r w:rsidR="00617A68" w:rsidRPr="00363D06">
        <w:rPr>
          <w:sz w:val="28"/>
          <w:szCs w:val="28"/>
          <w:lang w:val="en-US"/>
        </w:rPr>
        <w:t xml:space="preserve">// </w:t>
      </w:r>
      <w:r w:rsidR="00363D06" w:rsidRPr="00363D06">
        <w:rPr>
          <w:iCs/>
          <w:sz w:val="28"/>
          <w:szCs w:val="28"/>
          <w:lang w:val="en-US"/>
        </w:rPr>
        <w:t>Proceed</w:t>
      </w:r>
      <w:r w:rsidR="006E6DE0">
        <w:rPr>
          <w:iCs/>
          <w:sz w:val="28"/>
          <w:szCs w:val="28"/>
          <w:lang w:val="en-US"/>
        </w:rPr>
        <w:t>.</w:t>
      </w:r>
      <w:r w:rsidR="00363D06" w:rsidRPr="00363D06">
        <w:rPr>
          <w:iCs/>
          <w:sz w:val="28"/>
          <w:szCs w:val="28"/>
          <w:lang w:val="en-US"/>
        </w:rPr>
        <w:t xml:space="preserve"> IEEE 24th Annual Joint </w:t>
      </w:r>
      <w:r w:rsidR="006E6DE0" w:rsidRPr="00363D06">
        <w:rPr>
          <w:iCs/>
          <w:sz w:val="28"/>
          <w:szCs w:val="28"/>
          <w:lang w:val="en-US"/>
        </w:rPr>
        <w:t>conf</w:t>
      </w:r>
      <w:r w:rsidR="006E6DE0">
        <w:rPr>
          <w:iCs/>
          <w:sz w:val="28"/>
          <w:szCs w:val="28"/>
          <w:lang w:val="en-US"/>
        </w:rPr>
        <w:t>.</w:t>
      </w:r>
      <w:r w:rsidR="00363D06" w:rsidRPr="00363D06">
        <w:rPr>
          <w:iCs/>
          <w:sz w:val="28"/>
          <w:szCs w:val="28"/>
          <w:lang w:val="en-US"/>
        </w:rPr>
        <w:t xml:space="preserve"> of the IEEE Computer and Communications Societies.</w:t>
      </w:r>
      <w:r w:rsidR="00363D06" w:rsidRPr="00363D06">
        <w:rPr>
          <w:sz w:val="28"/>
          <w:szCs w:val="28"/>
          <w:lang w:val="en-US"/>
        </w:rPr>
        <w:t xml:space="preserve"> </w:t>
      </w:r>
      <w:r w:rsidR="006E6DE0">
        <w:rPr>
          <w:sz w:val="28"/>
          <w:szCs w:val="28"/>
          <w:lang w:val="en-US"/>
        </w:rPr>
        <w:t xml:space="preserve">– </w:t>
      </w:r>
      <w:r w:rsidR="00363D06" w:rsidRPr="00363D06">
        <w:rPr>
          <w:sz w:val="28"/>
          <w:szCs w:val="28"/>
          <w:lang w:val="en-US"/>
        </w:rPr>
        <w:t>Miami</w:t>
      </w:r>
      <w:r w:rsidR="006E6DE0">
        <w:rPr>
          <w:sz w:val="28"/>
          <w:szCs w:val="28"/>
          <w:lang w:val="en-US"/>
        </w:rPr>
        <w:t xml:space="preserve"> (</w:t>
      </w:r>
      <w:r w:rsidR="00363D06" w:rsidRPr="00363D06">
        <w:rPr>
          <w:sz w:val="28"/>
          <w:szCs w:val="28"/>
          <w:lang w:val="en-US"/>
        </w:rPr>
        <w:t>FL</w:t>
      </w:r>
      <w:r w:rsidR="006E6DE0">
        <w:rPr>
          <w:sz w:val="28"/>
          <w:szCs w:val="28"/>
          <w:lang w:val="en-US"/>
        </w:rPr>
        <w:t>)</w:t>
      </w:r>
      <w:r w:rsidR="00363D06" w:rsidRPr="00363D06">
        <w:rPr>
          <w:sz w:val="28"/>
          <w:szCs w:val="28"/>
          <w:lang w:val="en-US"/>
        </w:rPr>
        <w:t>, 2005</w:t>
      </w:r>
      <w:r w:rsidR="006E6DE0">
        <w:rPr>
          <w:sz w:val="28"/>
          <w:szCs w:val="28"/>
          <w:lang w:val="en-US"/>
        </w:rPr>
        <w:t>. – P.</w:t>
      </w:r>
      <w:r w:rsidR="00363D06" w:rsidRPr="00363D06">
        <w:rPr>
          <w:sz w:val="28"/>
          <w:szCs w:val="28"/>
          <w:lang w:val="en-US"/>
        </w:rPr>
        <w:t xml:space="preserve"> 1384-1394</w:t>
      </w:r>
      <w:r w:rsidR="00617A68" w:rsidRPr="00363D06">
        <w:rPr>
          <w:sz w:val="28"/>
          <w:szCs w:val="28"/>
          <w:lang w:val="en-US"/>
        </w:rPr>
        <w:t>.</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85 </w:t>
      </w:r>
      <w:r w:rsidR="006E6DE0">
        <w:rPr>
          <w:sz w:val="28"/>
          <w:szCs w:val="28"/>
          <w:lang w:val="en-US"/>
        </w:rPr>
        <w:t>Thurstone L.</w:t>
      </w:r>
      <w:r w:rsidR="00617A68" w:rsidRPr="00AF3205">
        <w:rPr>
          <w:sz w:val="28"/>
          <w:szCs w:val="28"/>
          <w:lang w:val="en-US"/>
        </w:rPr>
        <w:t>L. The measurement of valnes. – Chicago: The University of Chicago Press, 1959. – 322 p.</w:t>
      </w:r>
    </w:p>
    <w:p w:rsidR="00617A68" w:rsidRPr="006E6DE0" w:rsidRDefault="003775DF" w:rsidP="009E2F2D">
      <w:pPr>
        <w:tabs>
          <w:tab w:val="left" w:pos="993"/>
          <w:tab w:val="left" w:pos="1418"/>
          <w:tab w:val="left" w:pos="1800"/>
        </w:tabs>
        <w:ind w:firstLine="709"/>
        <w:jc w:val="both"/>
        <w:rPr>
          <w:sz w:val="28"/>
          <w:szCs w:val="28"/>
          <w:lang w:val="en-US"/>
        </w:rPr>
      </w:pPr>
      <w:r>
        <w:rPr>
          <w:sz w:val="28"/>
          <w:szCs w:val="28"/>
          <w:lang w:val="kk-KZ"/>
        </w:rPr>
        <w:t xml:space="preserve">86 </w:t>
      </w:r>
      <w:r w:rsidR="00617A68" w:rsidRPr="00AF3205">
        <w:rPr>
          <w:sz w:val="28"/>
          <w:szCs w:val="28"/>
          <w:lang w:val="en-US"/>
        </w:rPr>
        <w:t xml:space="preserve">Liang Z. </w:t>
      </w:r>
      <w:r w:rsidR="006E6DE0">
        <w:rPr>
          <w:sz w:val="28"/>
          <w:szCs w:val="28"/>
          <w:lang w:val="en-US"/>
        </w:rPr>
        <w:t xml:space="preserve">et al. </w:t>
      </w:r>
      <w:r w:rsidR="00617A68" w:rsidRPr="00AF3205">
        <w:rPr>
          <w:sz w:val="28"/>
          <w:szCs w:val="28"/>
          <w:lang w:val="en-US"/>
        </w:rPr>
        <w:t>Fast and automated generation of attack signatures: A basis for building self-protecting servers // Proceed</w:t>
      </w:r>
      <w:r w:rsidR="006E6DE0">
        <w:rPr>
          <w:sz w:val="28"/>
          <w:szCs w:val="28"/>
          <w:lang w:val="en-US"/>
        </w:rPr>
        <w:t>.</w:t>
      </w:r>
      <w:r w:rsidR="00617A68" w:rsidRPr="00AF3205">
        <w:rPr>
          <w:sz w:val="28"/>
          <w:szCs w:val="28"/>
          <w:lang w:val="en-US"/>
        </w:rPr>
        <w:t xml:space="preserve"> of the 12th ACM </w:t>
      </w:r>
      <w:r w:rsidR="006E6DE0" w:rsidRPr="00AF3205">
        <w:rPr>
          <w:sz w:val="28"/>
          <w:szCs w:val="28"/>
          <w:lang w:val="en-US"/>
        </w:rPr>
        <w:t>conf</w:t>
      </w:r>
      <w:r w:rsidR="006E6DE0">
        <w:rPr>
          <w:sz w:val="28"/>
          <w:szCs w:val="28"/>
          <w:lang w:val="en-US"/>
        </w:rPr>
        <w:t>.</w:t>
      </w:r>
      <w:r w:rsidR="00617A68" w:rsidRPr="00AF3205">
        <w:rPr>
          <w:sz w:val="28"/>
          <w:szCs w:val="28"/>
          <w:lang w:val="en-US"/>
        </w:rPr>
        <w:t xml:space="preserve"> on Computer and Communications Security (CCS). – Alexandria, 2005.</w:t>
      </w:r>
      <w:r w:rsidR="007351B7">
        <w:rPr>
          <w:sz w:val="28"/>
          <w:szCs w:val="28"/>
          <w:lang w:val="kk-KZ"/>
        </w:rPr>
        <w:t xml:space="preserve"> </w:t>
      </w:r>
      <w:r w:rsidR="006E6DE0">
        <w:rPr>
          <w:sz w:val="28"/>
          <w:szCs w:val="28"/>
          <w:lang w:val="en-US"/>
        </w:rPr>
        <w:t xml:space="preserve">– P. </w:t>
      </w:r>
      <w:r w:rsidR="007351B7">
        <w:rPr>
          <w:sz w:val="28"/>
          <w:szCs w:val="28"/>
          <w:lang w:val="kk-KZ"/>
        </w:rPr>
        <w:t>213-222</w:t>
      </w:r>
      <w:r w:rsidR="006E6DE0">
        <w:rPr>
          <w:sz w:val="28"/>
          <w:szCs w:val="28"/>
          <w:lang w:val="en-US"/>
        </w:rPr>
        <w:t>.</w:t>
      </w:r>
    </w:p>
    <w:p w:rsidR="00617A68" w:rsidRPr="004D5A62" w:rsidRDefault="003775DF" w:rsidP="009E2F2D">
      <w:pPr>
        <w:tabs>
          <w:tab w:val="left" w:pos="993"/>
          <w:tab w:val="left" w:pos="1418"/>
          <w:tab w:val="left" w:pos="1800"/>
        </w:tabs>
        <w:ind w:firstLine="709"/>
        <w:jc w:val="both"/>
        <w:rPr>
          <w:sz w:val="28"/>
          <w:szCs w:val="28"/>
          <w:lang w:val="en-US"/>
        </w:rPr>
      </w:pPr>
      <w:r>
        <w:rPr>
          <w:sz w:val="28"/>
          <w:szCs w:val="28"/>
          <w:lang w:val="kk-KZ"/>
        </w:rPr>
        <w:t xml:space="preserve">87 </w:t>
      </w:r>
      <w:r w:rsidR="00617A68" w:rsidRPr="00AF3205">
        <w:rPr>
          <w:sz w:val="28"/>
          <w:szCs w:val="28"/>
          <w:lang w:val="en-US"/>
        </w:rPr>
        <w:t>Smirnov C.T. Dira: Automatic detection, identification, and repair of control-hijacking attacks // Proceed</w:t>
      </w:r>
      <w:r w:rsidR="004D5A62">
        <w:rPr>
          <w:sz w:val="28"/>
          <w:szCs w:val="28"/>
          <w:lang w:val="en-US"/>
        </w:rPr>
        <w:t>.</w:t>
      </w:r>
      <w:r w:rsidR="00617A68" w:rsidRPr="00AF3205">
        <w:rPr>
          <w:sz w:val="28"/>
          <w:szCs w:val="28"/>
          <w:lang w:val="en-US"/>
        </w:rPr>
        <w:t xml:space="preserve"> of NDSS05: Network and Distributed System Security </w:t>
      </w:r>
      <w:r w:rsidR="004D5A62" w:rsidRPr="00AF3205">
        <w:rPr>
          <w:sz w:val="28"/>
          <w:szCs w:val="28"/>
          <w:lang w:val="en-US"/>
        </w:rPr>
        <w:t>sympos</w:t>
      </w:r>
      <w:r w:rsidR="004D5A62">
        <w:rPr>
          <w:sz w:val="28"/>
          <w:szCs w:val="28"/>
          <w:lang w:val="en-US"/>
        </w:rPr>
        <w:t xml:space="preserve">. </w:t>
      </w:r>
      <w:r w:rsidR="004D5A62" w:rsidRPr="00AF3205">
        <w:rPr>
          <w:sz w:val="28"/>
          <w:szCs w:val="28"/>
          <w:lang w:val="en-US"/>
        </w:rPr>
        <w:t>conf</w:t>
      </w:r>
      <w:r w:rsidR="004D5A62">
        <w:rPr>
          <w:sz w:val="28"/>
          <w:szCs w:val="28"/>
          <w:lang w:val="en-US"/>
        </w:rPr>
        <w:t>.</w:t>
      </w:r>
      <w:r w:rsidR="00617A68" w:rsidRPr="00AF3205">
        <w:rPr>
          <w:sz w:val="28"/>
          <w:szCs w:val="28"/>
          <w:lang w:val="en-US"/>
        </w:rPr>
        <w:t xml:space="preserve"> – San Diego, 2005.</w:t>
      </w:r>
      <w:r w:rsidR="008B2479">
        <w:rPr>
          <w:sz w:val="28"/>
          <w:szCs w:val="28"/>
          <w:lang w:val="kk-KZ"/>
        </w:rPr>
        <w:t xml:space="preserve"> – Р. 1-17</w:t>
      </w:r>
      <w:r w:rsidR="004D5A62">
        <w:rPr>
          <w:sz w:val="28"/>
          <w:szCs w:val="28"/>
          <w:lang w:val="en-US"/>
        </w:rPr>
        <w:t>.</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88 </w:t>
      </w:r>
      <w:r w:rsidR="004D5A62" w:rsidRPr="00AF3205">
        <w:rPr>
          <w:sz w:val="28"/>
          <w:szCs w:val="28"/>
          <w:lang w:val="en-US"/>
        </w:rPr>
        <w:t>Rabek J.C., Khazan R.I., Lewandowski S.M.</w:t>
      </w:r>
      <w:r w:rsidR="004D5A62">
        <w:rPr>
          <w:sz w:val="28"/>
          <w:szCs w:val="28"/>
          <w:lang w:val="en-US"/>
        </w:rPr>
        <w:t xml:space="preserve"> et al </w:t>
      </w:r>
      <w:r w:rsidR="004D5A62" w:rsidRPr="00AF3205">
        <w:rPr>
          <w:sz w:val="28"/>
          <w:szCs w:val="28"/>
          <w:lang w:val="en-US"/>
        </w:rPr>
        <w:t xml:space="preserve"> </w:t>
      </w:r>
      <w:r w:rsidR="00617A68" w:rsidRPr="00AF3205">
        <w:rPr>
          <w:sz w:val="28"/>
          <w:szCs w:val="28"/>
          <w:lang w:val="en-US"/>
        </w:rPr>
        <w:t>Detection of injected, dynamically generated, and obfuscated malicious code // Proceed</w:t>
      </w:r>
      <w:r w:rsidR="004D5A62">
        <w:rPr>
          <w:sz w:val="28"/>
          <w:szCs w:val="28"/>
          <w:lang w:val="en-US"/>
        </w:rPr>
        <w:t>.</w:t>
      </w:r>
      <w:r w:rsidR="00617A68" w:rsidRPr="00AF3205">
        <w:rPr>
          <w:sz w:val="28"/>
          <w:szCs w:val="28"/>
          <w:lang w:val="en-US"/>
        </w:rPr>
        <w:t xml:space="preserve"> of  the 2003 ACM workshop on Rapid Malcode. – NY</w:t>
      </w:r>
      <w:r w:rsidR="004D5A62">
        <w:rPr>
          <w:sz w:val="28"/>
          <w:szCs w:val="28"/>
          <w:lang w:val="en-US"/>
        </w:rPr>
        <w:t>.</w:t>
      </w:r>
      <w:r w:rsidR="00617A68" w:rsidRPr="00AF3205">
        <w:rPr>
          <w:sz w:val="28"/>
          <w:szCs w:val="28"/>
          <w:lang w:val="en-US"/>
        </w:rPr>
        <w:t>, 2003. – P.</w:t>
      </w:r>
      <w:r w:rsidR="004D5A62">
        <w:rPr>
          <w:sz w:val="28"/>
          <w:szCs w:val="28"/>
          <w:lang w:val="en-US"/>
        </w:rPr>
        <w:t xml:space="preserve"> </w:t>
      </w:r>
      <w:r w:rsidR="00617A68" w:rsidRPr="00AF3205">
        <w:rPr>
          <w:sz w:val="28"/>
          <w:szCs w:val="28"/>
          <w:lang w:val="en-US"/>
        </w:rPr>
        <w:t>76-82.</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89 </w:t>
      </w:r>
      <w:r w:rsidR="00617A68" w:rsidRPr="00AF3205">
        <w:rPr>
          <w:sz w:val="28"/>
          <w:szCs w:val="28"/>
          <w:lang w:val="en-US"/>
        </w:rPr>
        <w:t xml:space="preserve">Crandall J.R. </w:t>
      </w:r>
      <w:r w:rsidR="004D5A62">
        <w:rPr>
          <w:sz w:val="28"/>
          <w:szCs w:val="28"/>
          <w:lang w:val="en-US"/>
        </w:rPr>
        <w:t xml:space="preserve">et al. </w:t>
      </w:r>
      <w:r w:rsidR="00617A68" w:rsidRPr="00AF3205">
        <w:rPr>
          <w:sz w:val="28"/>
          <w:szCs w:val="28"/>
          <w:lang w:val="en-US"/>
        </w:rPr>
        <w:t>Experiences using minos as a tool for capturing and analyzing novel worms for unknown vulnerabilities // Proceed</w:t>
      </w:r>
      <w:r w:rsidR="004D5A62">
        <w:rPr>
          <w:sz w:val="28"/>
          <w:szCs w:val="28"/>
          <w:lang w:val="en-US"/>
        </w:rPr>
        <w:t>.</w:t>
      </w:r>
      <w:r w:rsidR="00617A68" w:rsidRPr="00AF3205">
        <w:rPr>
          <w:sz w:val="28"/>
          <w:szCs w:val="28"/>
          <w:lang w:val="en-US"/>
        </w:rPr>
        <w:t xml:space="preserve"> of DIMVA’05</w:t>
      </w:r>
      <w:r w:rsidR="004D5A62">
        <w:rPr>
          <w:sz w:val="28"/>
          <w:szCs w:val="28"/>
          <w:lang w:val="en-US"/>
        </w:rPr>
        <w:t>. – Berlin</w:t>
      </w:r>
      <w:r w:rsidR="00617A68" w:rsidRPr="00AF3205">
        <w:rPr>
          <w:sz w:val="28"/>
          <w:szCs w:val="28"/>
          <w:lang w:val="en-US"/>
        </w:rPr>
        <w:t>, 2005. – P.</w:t>
      </w:r>
      <w:r w:rsidR="00617A68" w:rsidRPr="00AF3205">
        <w:rPr>
          <w:sz w:val="28"/>
          <w:szCs w:val="28"/>
          <w:lang w:val="uk-UA"/>
        </w:rPr>
        <w:t xml:space="preserve"> </w:t>
      </w:r>
      <w:r w:rsidR="00617A68" w:rsidRPr="00AF3205">
        <w:rPr>
          <w:sz w:val="28"/>
          <w:szCs w:val="28"/>
          <w:lang w:val="en-US"/>
        </w:rPr>
        <w:t>32-50.</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90 </w:t>
      </w:r>
      <w:r w:rsidR="00617A68" w:rsidRPr="00AF3205">
        <w:rPr>
          <w:sz w:val="28"/>
          <w:szCs w:val="28"/>
          <w:lang w:val="en-US"/>
        </w:rPr>
        <w:t>Lam L., Chiueh T. Automatic extraction of accurate application-specific sandboxing policy // Lecture Notes in Computer Scien. – 2004. – Vol.</w:t>
      </w:r>
      <w:r w:rsidR="004D5A62">
        <w:rPr>
          <w:sz w:val="28"/>
          <w:szCs w:val="28"/>
          <w:lang w:val="en-US"/>
        </w:rPr>
        <w:t xml:space="preserve"> </w:t>
      </w:r>
      <w:r w:rsidR="00617A68" w:rsidRPr="00AF3205">
        <w:rPr>
          <w:sz w:val="28"/>
          <w:szCs w:val="28"/>
          <w:lang w:val="en-US"/>
        </w:rPr>
        <w:t>3224. – P.</w:t>
      </w:r>
      <w:r w:rsidR="004D5A62">
        <w:rPr>
          <w:sz w:val="28"/>
          <w:szCs w:val="28"/>
          <w:lang w:val="en-US"/>
        </w:rPr>
        <w:t xml:space="preserve"> </w:t>
      </w:r>
      <w:r w:rsidR="00617A68" w:rsidRPr="00AF3205">
        <w:rPr>
          <w:sz w:val="28"/>
          <w:szCs w:val="28"/>
          <w:lang w:val="en-US"/>
        </w:rPr>
        <w:t>1-20.</w:t>
      </w:r>
    </w:p>
    <w:p w:rsidR="00617A68" w:rsidRPr="004D5A62" w:rsidRDefault="003775DF" w:rsidP="009E2F2D">
      <w:pPr>
        <w:tabs>
          <w:tab w:val="left" w:pos="993"/>
          <w:tab w:val="left" w:pos="1418"/>
          <w:tab w:val="left" w:pos="1800"/>
        </w:tabs>
        <w:ind w:firstLine="709"/>
        <w:jc w:val="both"/>
        <w:rPr>
          <w:sz w:val="28"/>
          <w:szCs w:val="28"/>
          <w:lang w:val="en-US"/>
        </w:rPr>
      </w:pPr>
      <w:r>
        <w:rPr>
          <w:sz w:val="28"/>
          <w:szCs w:val="28"/>
          <w:lang w:val="kk-KZ"/>
        </w:rPr>
        <w:t xml:space="preserve">91 </w:t>
      </w:r>
      <w:r w:rsidR="004D5A62" w:rsidRPr="00AF3205">
        <w:rPr>
          <w:sz w:val="28"/>
          <w:szCs w:val="28"/>
          <w:lang w:val="en-US"/>
        </w:rPr>
        <w:t>Castro M.</w:t>
      </w:r>
      <w:r w:rsidR="004D5A62">
        <w:rPr>
          <w:sz w:val="28"/>
          <w:szCs w:val="28"/>
          <w:lang w:val="en-US"/>
        </w:rPr>
        <w:t xml:space="preserve"> et al. </w:t>
      </w:r>
      <w:r w:rsidR="00617A68" w:rsidRPr="00AF3205">
        <w:rPr>
          <w:sz w:val="28"/>
          <w:szCs w:val="28"/>
          <w:lang w:val="en-US"/>
        </w:rPr>
        <w:t xml:space="preserve">Security for structured peer-to-peer overlay networks // </w:t>
      </w:r>
      <w:r w:rsidR="004D5A62" w:rsidRPr="004D5A62">
        <w:rPr>
          <w:sz w:val="28"/>
          <w:szCs w:val="28"/>
          <w:lang w:val="kk-KZ"/>
        </w:rPr>
        <w:t>https://people.mpi-sws.org/~druschel/publications/security.pdf</w:t>
      </w:r>
      <w:r w:rsidR="004D5A62">
        <w:rPr>
          <w:sz w:val="28"/>
          <w:szCs w:val="28"/>
          <w:lang w:val="en-US"/>
        </w:rPr>
        <w:t>. 10.10.2025.</w:t>
      </w:r>
    </w:p>
    <w:p w:rsidR="00617A68"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92 </w:t>
      </w:r>
      <w:r w:rsidR="004D5A62" w:rsidRPr="00AF3205">
        <w:rPr>
          <w:sz w:val="28"/>
          <w:szCs w:val="28"/>
          <w:lang w:val="en-US"/>
        </w:rPr>
        <w:t>Dagon D., Qin X., Gu G</w:t>
      </w:r>
      <w:r w:rsidR="004D5A62">
        <w:rPr>
          <w:sz w:val="28"/>
          <w:szCs w:val="28"/>
          <w:lang w:val="en-US"/>
        </w:rPr>
        <w:t xml:space="preserve"> et al. </w:t>
      </w:r>
      <w:r w:rsidR="00617A68" w:rsidRPr="00AF3205">
        <w:rPr>
          <w:sz w:val="28"/>
          <w:szCs w:val="28"/>
          <w:lang w:val="en-US"/>
        </w:rPr>
        <w:t>Honeystat: Local worm detection using honeypots // Lecture Notes in Computer Science. – 2004. – Vol.</w:t>
      </w:r>
      <w:r w:rsidR="004D5A62">
        <w:rPr>
          <w:sz w:val="28"/>
          <w:szCs w:val="28"/>
          <w:lang w:val="en-US"/>
        </w:rPr>
        <w:t xml:space="preserve"> </w:t>
      </w:r>
      <w:r w:rsidR="00617A68" w:rsidRPr="00AF3205">
        <w:rPr>
          <w:sz w:val="28"/>
          <w:szCs w:val="28"/>
          <w:lang w:val="en-US"/>
        </w:rPr>
        <w:t>3224. – P. 39-58.</w:t>
      </w:r>
    </w:p>
    <w:p w:rsidR="00617A68" w:rsidRPr="00D1578A"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93 </w:t>
      </w:r>
      <w:r w:rsidR="004D5A62" w:rsidRPr="00AF3205">
        <w:rPr>
          <w:sz w:val="28"/>
          <w:szCs w:val="28"/>
          <w:lang w:val="en-US"/>
        </w:rPr>
        <w:t>Avkurova Zh.S.</w:t>
      </w:r>
      <w:r w:rsidR="00065CA9">
        <w:rPr>
          <w:sz w:val="28"/>
          <w:szCs w:val="28"/>
          <w:lang w:val="en-US"/>
        </w:rPr>
        <w:t>,</w:t>
      </w:r>
      <w:r w:rsidR="004D5A62" w:rsidRPr="00AF3205">
        <w:rPr>
          <w:sz w:val="28"/>
          <w:szCs w:val="28"/>
          <w:lang w:val="en-US"/>
        </w:rPr>
        <w:t xml:space="preserve"> </w:t>
      </w:r>
      <w:r w:rsidR="004D5A62" w:rsidRPr="00AF3205">
        <w:rPr>
          <w:sz w:val="28"/>
          <w:szCs w:val="28"/>
          <w:lang w:val="en-AU"/>
        </w:rPr>
        <w:t>Gnatyuk S.</w:t>
      </w:r>
      <w:r w:rsidR="004D5A62" w:rsidRPr="00AF3205">
        <w:rPr>
          <w:sz w:val="28"/>
          <w:szCs w:val="28"/>
          <w:lang w:val="en-US"/>
        </w:rPr>
        <w:t xml:space="preserve">, </w:t>
      </w:r>
      <w:r w:rsidR="004D5A62" w:rsidRPr="00AF3205">
        <w:rPr>
          <w:sz w:val="28"/>
          <w:szCs w:val="28"/>
          <w:lang w:val="en-AU"/>
        </w:rPr>
        <w:t>Abduraimova B.</w:t>
      </w:r>
      <w:r w:rsidR="004D5A62">
        <w:rPr>
          <w:sz w:val="28"/>
          <w:szCs w:val="28"/>
          <w:lang w:val="en-AU"/>
        </w:rPr>
        <w:t xml:space="preserve"> et al.</w:t>
      </w:r>
      <w:r w:rsidR="00065CA9">
        <w:rPr>
          <w:sz w:val="28"/>
          <w:szCs w:val="28"/>
          <w:lang w:val="en-AU"/>
        </w:rPr>
        <w:t xml:space="preserve"> </w:t>
      </w:r>
      <w:r w:rsidR="00617A68" w:rsidRPr="00AF3205">
        <w:rPr>
          <w:bCs/>
          <w:sz w:val="28"/>
          <w:szCs w:val="28"/>
          <w:lang w:val="en-AU"/>
        </w:rPr>
        <w:t xml:space="preserve">Models of standards and </w:t>
      </w:r>
      <w:r w:rsidR="00617A68" w:rsidRPr="00D1578A">
        <w:rPr>
          <w:bCs/>
          <w:sz w:val="28"/>
          <w:szCs w:val="28"/>
          <w:lang w:val="en-AU"/>
        </w:rPr>
        <w:t>governing rules for the</w:t>
      </w:r>
      <w:r w:rsidR="00617A68" w:rsidRPr="00D1578A">
        <w:rPr>
          <w:bCs/>
          <w:sz w:val="28"/>
          <w:szCs w:val="28"/>
          <w:lang w:val="kk-KZ"/>
        </w:rPr>
        <w:t xml:space="preserve"> </w:t>
      </w:r>
      <w:r w:rsidR="00617A68" w:rsidRPr="00D1578A">
        <w:rPr>
          <w:bCs/>
          <w:sz w:val="28"/>
          <w:szCs w:val="28"/>
          <w:lang w:val="en-AU"/>
        </w:rPr>
        <w:t>systems of early detection of apt-attacks and</w:t>
      </w:r>
      <w:r w:rsidR="00617A68" w:rsidRPr="00D1578A">
        <w:rPr>
          <w:bCs/>
          <w:sz w:val="28"/>
          <w:szCs w:val="28"/>
          <w:lang w:val="kk-KZ"/>
        </w:rPr>
        <w:t xml:space="preserve"> </w:t>
      </w:r>
      <w:r w:rsidR="00617A68" w:rsidRPr="00D1578A">
        <w:rPr>
          <w:bCs/>
          <w:sz w:val="28"/>
          <w:szCs w:val="28"/>
          <w:lang w:val="en-AU"/>
        </w:rPr>
        <w:t>identification of violators in cyberspace</w:t>
      </w:r>
      <w:r w:rsidR="00617A68" w:rsidRPr="00D1578A">
        <w:rPr>
          <w:bCs/>
          <w:sz w:val="28"/>
          <w:szCs w:val="28"/>
          <w:lang w:val="kk-KZ"/>
        </w:rPr>
        <w:t xml:space="preserve"> </w:t>
      </w:r>
      <w:r w:rsidR="00617A68" w:rsidRPr="00D1578A">
        <w:rPr>
          <w:sz w:val="28"/>
          <w:szCs w:val="28"/>
          <w:lang w:val="en-US"/>
        </w:rPr>
        <w:t>//</w:t>
      </w:r>
      <w:r w:rsidR="00617A68" w:rsidRPr="00D1578A">
        <w:rPr>
          <w:sz w:val="28"/>
          <w:szCs w:val="28"/>
          <w:lang w:val="kk-KZ"/>
        </w:rPr>
        <w:t xml:space="preserve"> </w:t>
      </w:r>
      <w:r w:rsidR="00617A68" w:rsidRPr="00D1578A">
        <w:rPr>
          <w:sz w:val="28"/>
          <w:szCs w:val="28"/>
          <w:lang w:val="en-AU"/>
        </w:rPr>
        <w:t>News of the National Academy of Sciences of the Republic of Kazakhstan.</w:t>
      </w:r>
      <w:r w:rsidR="004D5A62" w:rsidRPr="00D1578A">
        <w:rPr>
          <w:sz w:val="28"/>
          <w:szCs w:val="28"/>
          <w:lang w:val="en-AU"/>
        </w:rPr>
        <w:t xml:space="preserve"> –</w:t>
      </w:r>
      <w:r w:rsidR="00617A68" w:rsidRPr="00D1578A">
        <w:rPr>
          <w:rStyle w:val="TimesNewRoman"/>
          <w:rFonts w:eastAsia="Consolas"/>
          <w:color w:val="auto"/>
          <w:sz w:val="28"/>
          <w:szCs w:val="28"/>
          <w:lang w:val="kk-KZ"/>
        </w:rPr>
        <w:t xml:space="preserve"> 2022. – V</w:t>
      </w:r>
      <w:r w:rsidR="004D5A62" w:rsidRPr="00D1578A">
        <w:rPr>
          <w:rStyle w:val="TimesNewRoman"/>
          <w:rFonts w:eastAsia="Consolas"/>
          <w:color w:val="auto"/>
          <w:sz w:val="28"/>
          <w:szCs w:val="28"/>
          <w:lang w:val="en-US"/>
        </w:rPr>
        <w:t>ol</w:t>
      </w:r>
      <w:r w:rsidR="00617A68" w:rsidRPr="00D1578A">
        <w:rPr>
          <w:rStyle w:val="TimesNewRoman"/>
          <w:rFonts w:eastAsia="Consolas"/>
          <w:color w:val="auto"/>
          <w:sz w:val="28"/>
          <w:szCs w:val="28"/>
          <w:lang w:val="kk-KZ"/>
        </w:rPr>
        <w:t>. 3</w:t>
      </w:r>
      <w:r w:rsidR="004D5A62" w:rsidRPr="00D1578A">
        <w:rPr>
          <w:rStyle w:val="TimesNewRoman"/>
          <w:rFonts w:eastAsia="Consolas"/>
          <w:color w:val="auto"/>
          <w:sz w:val="28"/>
          <w:szCs w:val="28"/>
          <w:lang w:val="en-US"/>
        </w:rPr>
        <w:t>, Issue</w:t>
      </w:r>
      <w:r w:rsidR="00617A68" w:rsidRPr="00D1578A">
        <w:rPr>
          <w:rStyle w:val="TimesNewRoman"/>
          <w:rFonts w:eastAsia="Consolas"/>
          <w:color w:val="auto"/>
          <w:sz w:val="28"/>
          <w:szCs w:val="28"/>
          <w:lang w:val="kk-KZ"/>
        </w:rPr>
        <w:t xml:space="preserve"> 343</w:t>
      </w:r>
      <w:r w:rsidR="004D5A62" w:rsidRPr="00D1578A">
        <w:rPr>
          <w:rStyle w:val="TimesNewRoman"/>
          <w:rFonts w:eastAsia="Consolas"/>
          <w:color w:val="auto"/>
          <w:sz w:val="28"/>
          <w:szCs w:val="28"/>
          <w:lang w:val="en-US"/>
        </w:rPr>
        <w:t xml:space="preserve">. </w:t>
      </w:r>
      <w:r w:rsidR="00617A68" w:rsidRPr="00D1578A">
        <w:rPr>
          <w:rStyle w:val="TimesNewRoman"/>
          <w:rFonts w:eastAsia="Consolas"/>
          <w:color w:val="auto"/>
          <w:sz w:val="28"/>
          <w:szCs w:val="28"/>
          <w:lang w:val="kk-KZ"/>
        </w:rPr>
        <w:t>– P. 19</w:t>
      </w:r>
      <w:r w:rsidR="004D5A62" w:rsidRPr="00D1578A">
        <w:rPr>
          <w:rStyle w:val="TimesNewRoman"/>
          <w:rFonts w:eastAsia="Consolas"/>
          <w:color w:val="auto"/>
          <w:sz w:val="28"/>
          <w:szCs w:val="28"/>
          <w:lang w:val="en-US"/>
        </w:rPr>
        <w:t>-</w:t>
      </w:r>
      <w:r w:rsidR="00617A68" w:rsidRPr="00D1578A">
        <w:rPr>
          <w:rStyle w:val="TimesNewRoman"/>
          <w:rFonts w:eastAsia="Consolas"/>
          <w:color w:val="auto"/>
          <w:sz w:val="28"/>
          <w:szCs w:val="28"/>
          <w:lang w:val="kk-KZ"/>
        </w:rPr>
        <w:t xml:space="preserve">51. </w:t>
      </w:r>
    </w:p>
    <w:p w:rsidR="00617A68" w:rsidRPr="00D1578A" w:rsidRDefault="003775DF" w:rsidP="009E2F2D">
      <w:pPr>
        <w:tabs>
          <w:tab w:val="left" w:pos="993"/>
          <w:tab w:val="left" w:pos="1418"/>
          <w:tab w:val="left" w:pos="1800"/>
        </w:tabs>
        <w:ind w:firstLine="709"/>
        <w:jc w:val="both"/>
        <w:rPr>
          <w:rStyle w:val="a7"/>
          <w:color w:val="auto"/>
          <w:sz w:val="28"/>
          <w:szCs w:val="28"/>
          <w:u w:val="none"/>
          <w:lang w:val="uk-UA"/>
        </w:rPr>
      </w:pPr>
      <w:r w:rsidRPr="00D1578A">
        <w:rPr>
          <w:sz w:val="28"/>
          <w:szCs w:val="28"/>
          <w:lang w:val="kk-KZ"/>
        </w:rPr>
        <w:t xml:space="preserve">94 </w:t>
      </w:r>
      <w:r w:rsidR="00617A68" w:rsidRPr="00D1578A">
        <w:rPr>
          <w:sz w:val="28"/>
          <w:szCs w:val="28"/>
          <w:lang w:val="kk-KZ"/>
        </w:rPr>
        <w:t>Hacker</w:t>
      </w:r>
      <w:r w:rsidR="00617A68" w:rsidRPr="00D1578A">
        <w:rPr>
          <w:sz w:val="28"/>
          <w:szCs w:val="28"/>
          <w:lang w:val="uk-UA"/>
        </w:rPr>
        <w:t xml:space="preserve"> // </w:t>
      </w:r>
      <w:hyperlink r:id="rId1240" w:history="1">
        <w:r w:rsidR="002D2333" w:rsidRPr="00D1578A">
          <w:rPr>
            <w:rStyle w:val="a7"/>
            <w:color w:val="auto"/>
            <w:sz w:val="28"/>
            <w:szCs w:val="28"/>
            <w:u w:val="none"/>
            <w:lang w:val="kk-KZ"/>
          </w:rPr>
          <w:t>http</w:t>
        </w:r>
        <w:r w:rsidR="002D2333" w:rsidRPr="00D1578A">
          <w:rPr>
            <w:rStyle w:val="a7"/>
            <w:color w:val="auto"/>
            <w:sz w:val="28"/>
            <w:szCs w:val="28"/>
            <w:u w:val="none"/>
            <w:lang w:val="uk-UA"/>
          </w:rPr>
          <w:t>://</w:t>
        </w:r>
        <w:r w:rsidR="002D2333" w:rsidRPr="00D1578A">
          <w:rPr>
            <w:rStyle w:val="a7"/>
            <w:color w:val="auto"/>
            <w:sz w:val="28"/>
            <w:szCs w:val="28"/>
            <w:u w:val="none"/>
            <w:lang w:val="kk-KZ"/>
          </w:rPr>
          <w:t>www</w:t>
        </w:r>
        <w:r w:rsidR="002D2333" w:rsidRPr="00D1578A">
          <w:rPr>
            <w:rStyle w:val="a7"/>
            <w:color w:val="auto"/>
            <w:sz w:val="28"/>
            <w:szCs w:val="28"/>
            <w:u w:val="none"/>
            <w:lang w:val="uk-UA"/>
          </w:rPr>
          <w:t>.</w:t>
        </w:r>
        <w:r w:rsidR="002D2333" w:rsidRPr="00D1578A">
          <w:rPr>
            <w:rStyle w:val="a7"/>
            <w:color w:val="auto"/>
            <w:sz w:val="28"/>
            <w:szCs w:val="28"/>
            <w:u w:val="none"/>
            <w:lang w:val="kk-KZ"/>
          </w:rPr>
          <w:t>catb</w:t>
        </w:r>
        <w:r w:rsidR="002D2333" w:rsidRPr="00D1578A">
          <w:rPr>
            <w:rStyle w:val="a7"/>
            <w:color w:val="auto"/>
            <w:sz w:val="28"/>
            <w:szCs w:val="28"/>
            <w:u w:val="none"/>
            <w:lang w:val="uk-UA"/>
          </w:rPr>
          <w:t>.</w:t>
        </w:r>
        <w:r w:rsidR="002D2333" w:rsidRPr="00D1578A">
          <w:rPr>
            <w:rStyle w:val="a7"/>
            <w:color w:val="auto"/>
            <w:sz w:val="28"/>
            <w:szCs w:val="28"/>
            <w:u w:val="none"/>
            <w:lang w:val="kk-KZ"/>
          </w:rPr>
          <w:t>org</w:t>
        </w:r>
        <w:r w:rsidR="002D2333" w:rsidRPr="00D1578A">
          <w:rPr>
            <w:rStyle w:val="a7"/>
            <w:color w:val="auto"/>
            <w:sz w:val="28"/>
            <w:szCs w:val="28"/>
            <w:u w:val="none"/>
            <w:lang w:val="uk-UA"/>
          </w:rPr>
          <w:t>/~</w:t>
        </w:r>
        <w:r w:rsidR="002D2333" w:rsidRPr="00D1578A">
          <w:rPr>
            <w:rStyle w:val="a7"/>
            <w:color w:val="auto"/>
            <w:sz w:val="28"/>
            <w:szCs w:val="28"/>
            <w:u w:val="none"/>
            <w:lang w:val="kk-KZ"/>
          </w:rPr>
          <w:t>esr</w:t>
        </w:r>
        <w:r w:rsidR="002D2333" w:rsidRPr="00D1578A">
          <w:rPr>
            <w:rStyle w:val="a7"/>
            <w:color w:val="auto"/>
            <w:sz w:val="28"/>
            <w:szCs w:val="28"/>
            <w:u w:val="none"/>
            <w:lang w:val="uk-UA"/>
          </w:rPr>
          <w:t>/</w:t>
        </w:r>
        <w:r w:rsidR="002D2333" w:rsidRPr="00D1578A">
          <w:rPr>
            <w:rStyle w:val="a7"/>
            <w:color w:val="auto"/>
            <w:sz w:val="28"/>
            <w:szCs w:val="28"/>
            <w:u w:val="none"/>
            <w:lang w:val="kk-KZ"/>
          </w:rPr>
          <w:t>jargon</w:t>
        </w:r>
        <w:r w:rsidR="002D2333" w:rsidRPr="00D1578A">
          <w:rPr>
            <w:rStyle w:val="a7"/>
            <w:color w:val="auto"/>
            <w:sz w:val="28"/>
            <w:szCs w:val="28"/>
            <w:u w:val="none"/>
            <w:lang w:val="uk-UA"/>
          </w:rPr>
          <w:t>/</w:t>
        </w:r>
        <w:r w:rsidR="002D2333" w:rsidRPr="00D1578A">
          <w:rPr>
            <w:rStyle w:val="a7"/>
            <w:color w:val="auto"/>
            <w:sz w:val="28"/>
            <w:szCs w:val="28"/>
            <w:u w:val="none"/>
            <w:lang w:val="kk-KZ"/>
          </w:rPr>
          <w:t>html</w:t>
        </w:r>
        <w:r w:rsidR="002D2333" w:rsidRPr="00D1578A">
          <w:rPr>
            <w:rStyle w:val="a7"/>
            <w:color w:val="auto"/>
            <w:sz w:val="28"/>
            <w:szCs w:val="28"/>
            <w:u w:val="none"/>
            <w:lang w:val="uk-UA"/>
          </w:rPr>
          <w:t>/</w:t>
        </w:r>
        <w:r w:rsidR="002D2333" w:rsidRPr="00D1578A">
          <w:rPr>
            <w:rStyle w:val="a7"/>
            <w:color w:val="auto"/>
            <w:sz w:val="28"/>
            <w:szCs w:val="28"/>
            <w:u w:val="none"/>
            <w:lang w:val="kk-KZ"/>
          </w:rPr>
          <w:t>H</w:t>
        </w:r>
        <w:r w:rsidR="002D2333" w:rsidRPr="00D1578A">
          <w:rPr>
            <w:rStyle w:val="a7"/>
            <w:color w:val="auto"/>
            <w:sz w:val="28"/>
            <w:szCs w:val="28"/>
            <w:u w:val="none"/>
            <w:lang w:val="uk-UA"/>
          </w:rPr>
          <w:t>/</w:t>
        </w:r>
        <w:r w:rsidR="002D2333" w:rsidRPr="00D1578A">
          <w:rPr>
            <w:rStyle w:val="a7"/>
            <w:color w:val="auto"/>
            <w:sz w:val="28"/>
            <w:szCs w:val="28"/>
            <w:u w:val="none"/>
            <w:lang w:val="kk-KZ"/>
          </w:rPr>
          <w:t>hacker</w:t>
        </w:r>
        <w:r w:rsidR="002D2333" w:rsidRPr="00D1578A">
          <w:rPr>
            <w:rStyle w:val="a7"/>
            <w:color w:val="auto"/>
            <w:sz w:val="28"/>
            <w:szCs w:val="28"/>
            <w:u w:val="none"/>
            <w:lang w:val="uk-UA"/>
          </w:rPr>
          <w:t>.</w:t>
        </w:r>
        <w:r w:rsidR="002D2333" w:rsidRPr="00D1578A">
          <w:rPr>
            <w:rStyle w:val="a7"/>
            <w:color w:val="auto"/>
            <w:sz w:val="28"/>
            <w:szCs w:val="28"/>
            <w:u w:val="none"/>
            <w:lang w:val="kk-KZ"/>
          </w:rPr>
          <w:t>html</w:t>
        </w:r>
      </w:hyperlink>
      <w:r w:rsidR="002D2333" w:rsidRPr="00D1578A">
        <w:rPr>
          <w:rStyle w:val="a7"/>
          <w:color w:val="auto"/>
          <w:sz w:val="28"/>
          <w:szCs w:val="28"/>
          <w:u w:val="none"/>
          <w:lang w:val="kk-KZ"/>
        </w:rPr>
        <w:t>. 10.10.2025.</w:t>
      </w:r>
    </w:p>
    <w:p w:rsidR="00A955F6" w:rsidRPr="00D1578A" w:rsidRDefault="003775DF" w:rsidP="009E2F2D">
      <w:pPr>
        <w:tabs>
          <w:tab w:val="left" w:pos="993"/>
          <w:tab w:val="left" w:pos="1418"/>
          <w:tab w:val="left" w:pos="1800"/>
        </w:tabs>
        <w:ind w:firstLine="709"/>
        <w:jc w:val="both"/>
        <w:rPr>
          <w:sz w:val="28"/>
          <w:szCs w:val="28"/>
        </w:rPr>
      </w:pPr>
      <w:r w:rsidRPr="00D1578A">
        <w:rPr>
          <w:sz w:val="28"/>
          <w:szCs w:val="28"/>
          <w:lang w:val="kk-KZ"/>
        </w:rPr>
        <w:t xml:space="preserve">95 </w:t>
      </w:r>
      <w:r w:rsidR="00262F69" w:rsidRPr="00D1578A">
        <w:rPr>
          <w:sz w:val="28"/>
          <w:szCs w:val="28"/>
        </w:rPr>
        <w:t>Березовский Б.А.</w:t>
      </w:r>
      <w:r w:rsidR="006D6E11" w:rsidRPr="00D1578A">
        <w:rPr>
          <w:sz w:val="28"/>
          <w:szCs w:val="28"/>
        </w:rPr>
        <w:t xml:space="preserve">, Кемпнер Л.М. </w:t>
      </w:r>
      <w:r w:rsidR="00262F69" w:rsidRPr="00D1578A">
        <w:rPr>
          <w:sz w:val="28"/>
          <w:szCs w:val="28"/>
        </w:rPr>
        <w:t>Об одном способе упорядочения критериев по важности // АиТ. –</w:t>
      </w:r>
      <w:r w:rsidR="006D6E11" w:rsidRPr="00D1578A">
        <w:rPr>
          <w:sz w:val="28"/>
          <w:szCs w:val="28"/>
        </w:rPr>
        <w:t xml:space="preserve"> </w:t>
      </w:r>
      <w:r w:rsidR="00262F69" w:rsidRPr="00D1578A">
        <w:rPr>
          <w:sz w:val="28"/>
          <w:szCs w:val="28"/>
        </w:rPr>
        <w:t>1979. – №4. – С. 67</w:t>
      </w:r>
      <w:r w:rsidR="006D6E11" w:rsidRPr="00D1578A">
        <w:rPr>
          <w:sz w:val="28"/>
          <w:szCs w:val="28"/>
        </w:rPr>
        <w:t>-</w:t>
      </w:r>
      <w:r w:rsidR="00262F69" w:rsidRPr="00D1578A">
        <w:rPr>
          <w:sz w:val="28"/>
          <w:szCs w:val="28"/>
        </w:rPr>
        <w:t>71.</w:t>
      </w:r>
    </w:p>
    <w:p w:rsidR="00617A68" w:rsidRPr="00D1578A" w:rsidRDefault="003775DF" w:rsidP="009E2F2D">
      <w:pPr>
        <w:tabs>
          <w:tab w:val="left" w:pos="993"/>
          <w:tab w:val="left" w:pos="1418"/>
          <w:tab w:val="left" w:pos="1800"/>
        </w:tabs>
        <w:ind w:firstLine="709"/>
        <w:jc w:val="both"/>
        <w:rPr>
          <w:sz w:val="28"/>
          <w:szCs w:val="28"/>
          <w:lang w:val="uk-UA"/>
        </w:rPr>
      </w:pPr>
      <w:r w:rsidRPr="00D1578A">
        <w:rPr>
          <w:sz w:val="28"/>
          <w:szCs w:val="28"/>
          <w:lang w:val="uk-UA"/>
        </w:rPr>
        <w:t xml:space="preserve">96 </w:t>
      </w:r>
      <w:r w:rsidR="004D5A62" w:rsidRPr="00D1578A">
        <w:rPr>
          <w:sz w:val="28"/>
          <w:szCs w:val="28"/>
          <w:lang w:val="en-US"/>
        </w:rPr>
        <w:t>Nelson W.</w:t>
      </w:r>
      <w:r w:rsidR="00617A68" w:rsidRPr="00D1578A">
        <w:rPr>
          <w:sz w:val="28"/>
          <w:szCs w:val="28"/>
          <w:lang w:val="en-US"/>
        </w:rPr>
        <w:t>L. On the use of optimization Theory for Practical Control System Design // IEEE, Trans. on Automatic Cont. – 1964. – V</w:t>
      </w:r>
      <w:r w:rsidR="004D5A62" w:rsidRPr="00D1578A">
        <w:rPr>
          <w:sz w:val="28"/>
          <w:szCs w:val="28"/>
          <w:lang w:val="en-US"/>
        </w:rPr>
        <w:t>ol</w:t>
      </w:r>
      <w:r w:rsidR="00617A68" w:rsidRPr="00D1578A">
        <w:rPr>
          <w:sz w:val="28"/>
          <w:szCs w:val="28"/>
          <w:lang w:val="en-US"/>
        </w:rPr>
        <w:t>. AC-9</w:t>
      </w:r>
      <w:r w:rsidR="004D5A62" w:rsidRPr="00D1578A">
        <w:rPr>
          <w:sz w:val="28"/>
          <w:szCs w:val="28"/>
          <w:lang w:val="en-US"/>
        </w:rPr>
        <w:t>, Issue</w:t>
      </w:r>
      <w:r w:rsidR="00617A68" w:rsidRPr="00D1578A">
        <w:rPr>
          <w:sz w:val="28"/>
          <w:szCs w:val="28"/>
          <w:lang w:val="en-US"/>
        </w:rPr>
        <w:t xml:space="preserve"> 4. – P. 469</w:t>
      </w:r>
      <w:r w:rsidR="004D5A62" w:rsidRPr="00D1578A">
        <w:rPr>
          <w:sz w:val="28"/>
          <w:szCs w:val="28"/>
          <w:lang w:val="en-US"/>
        </w:rPr>
        <w:t>-</w:t>
      </w:r>
      <w:r w:rsidR="00617A68" w:rsidRPr="00D1578A">
        <w:rPr>
          <w:sz w:val="28"/>
          <w:szCs w:val="28"/>
          <w:lang w:val="en-US"/>
        </w:rPr>
        <w:t>477.</w:t>
      </w:r>
    </w:p>
    <w:p w:rsidR="0054212C" w:rsidRPr="00AF3205" w:rsidRDefault="003775DF" w:rsidP="009E2F2D">
      <w:pPr>
        <w:tabs>
          <w:tab w:val="left" w:pos="993"/>
          <w:tab w:val="left" w:pos="1418"/>
          <w:tab w:val="left" w:pos="1800"/>
        </w:tabs>
        <w:ind w:firstLine="709"/>
        <w:jc w:val="both"/>
        <w:rPr>
          <w:sz w:val="28"/>
          <w:szCs w:val="28"/>
          <w:lang w:val="uk-UA"/>
        </w:rPr>
      </w:pPr>
      <w:r w:rsidRPr="00D1578A">
        <w:rPr>
          <w:sz w:val="28"/>
          <w:szCs w:val="28"/>
          <w:lang w:val="kk-KZ"/>
        </w:rPr>
        <w:t xml:space="preserve">97 </w:t>
      </w:r>
      <w:r w:rsidR="0054212C" w:rsidRPr="00D1578A">
        <w:rPr>
          <w:sz w:val="28"/>
          <w:szCs w:val="28"/>
          <w:lang w:val="en-US"/>
        </w:rPr>
        <w:t xml:space="preserve">Rosner B.S. A new scaling technique for absolute judgement // </w:t>
      </w:r>
      <w:r w:rsidR="0054212C" w:rsidRPr="00AF3205">
        <w:rPr>
          <w:sz w:val="28"/>
          <w:szCs w:val="28"/>
          <w:lang w:val="en-US"/>
        </w:rPr>
        <w:t>Psychometrica. – 1956. – V</w:t>
      </w:r>
      <w:r w:rsidR="004D5A62">
        <w:rPr>
          <w:sz w:val="28"/>
          <w:szCs w:val="28"/>
          <w:lang w:val="en-US"/>
        </w:rPr>
        <w:t>ol</w:t>
      </w:r>
      <w:r w:rsidR="0054212C" w:rsidRPr="00AF3205">
        <w:rPr>
          <w:sz w:val="28"/>
          <w:szCs w:val="28"/>
          <w:lang w:val="en-US"/>
        </w:rPr>
        <w:t xml:space="preserve">. 21, </w:t>
      </w:r>
      <w:r w:rsidR="004D5A62">
        <w:rPr>
          <w:sz w:val="28"/>
          <w:szCs w:val="28"/>
          <w:lang w:val="en-US"/>
        </w:rPr>
        <w:t xml:space="preserve">Issue </w:t>
      </w:r>
      <w:r w:rsidR="0054212C" w:rsidRPr="00AF3205">
        <w:rPr>
          <w:sz w:val="28"/>
          <w:szCs w:val="28"/>
          <w:lang w:val="en-US"/>
        </w:rPr>
        <w:t xml:space="preserve">4. – </w:t>
      </w:r>
      <w:r w:rsidR="0054212C" w:rsidRPr="00AF3205">
        <w:rPr>
          <w:sz w:val="28"/>
          <w:szCs w:val="28"/>
        </w:rPr>
        <w:t>Р</w:t>
      </w:r>
      <w:r w:rsidR="0054212C" w:rsidRPr="00AF3205">
        <w:rPr>
          <w:sz w:val="28"/>
          <w:szCs w:val="28"/>
          <w:lang w:val="en-US"/>
        </w:rPr>
        <w:t>. 377</w:t>
      </w:r>
      <w:r w:rsidR="004D5A62">
        <w:rPr>
          <w:sz w:val="28"/>
          <w:szCs w:val="28"/>
          <w:lang w:val="en-US"/>
        </w:rPr>
        <w:t>-</w:t>
      </w:r>
      <w:r w:rsidR="0054212C" w:rsidRPr="00AF3205">
        <w:rPr>
          <w:sz w:val="28"/>
          <w:szCs w:val="28"/>
          <w:lang w:val="en-US"/>
        </w:rPr>
        <w:t>381.</w:t>
      </w:r>
    </w:p>
    <w:p w:rsidR="0054212C"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98 </w:t>
      </w:r>
      <w:r w:rsidR="0054212C" w:rsidRPr="00AF3205">
        <w:rPr>
          <w:sz w:val="28"/>
          <w:szCs w:val="28"/>
          <w:lang w:val="en-US"/>
        </w:rPr>
        <w:t xml:space="preserve">Saaty T. Eigenvector and logarithmic least squares Text // Eur. J. Oper. Res. 1990. – </w:t>
      </w:r>
      <w:r w:rsidR="004D5A62" w:rsidRPr="00AF3205">
        <w:rPr>
          <w:sz w:val="28"/>
          <w:szCs w:val="28"/>
          <w:lang w:val="en-US"/>
        </w:rPr>
        <w:t>Vol</w:t>
      </w:r>
      <w:r w:rsidR="0054212C" w:rsidRPr="00AF3205">
        <w:rPr>
          <w:sz w:val="28"/>
          <w:szCs w:val="28"/>
          <w:lang w:val="en-US"/>
        </w:rPr>
        <w:t>. 48</w:t>
      </w:r>
      <w:r w:rsidR="004D5A62">
        <w:rPr>
          <w:sz w:val="28"/>
          <w:szCs w:val="28"/>
          <w:lang w:val="en-US"/>
        </w:rPr>
        <w:t>, Issue</w:t>
      </w:r>
      <w:r w:rsidR="0054212C" w:rsidRPr="00AF3205">
        <w:rPr>
          <w:sz w:val="28"/>
          <w:szCs w:val="28"/>
          <w:lang w:val="en-US"/>
        </w:rPr>
        <w:t xml:space="preserve"> 1. – P. 156</w:t>
      </w:r>
      <w:r w:rsidR="004D5A62">
        <w:rPr>
          <w:sz w:val="28"/>
          <w:szCs w:val="28"/>
          <w:lang w:val="en-US"/>
        </w:rPr>
        <w:t>-</w:t>
      </w:r>
      <w:r w:rsidR="0054212C" w:rsidRPr="00AF3205">
        <w:rPr>
          <w:sz w:val="28"/>
          <w:szCs w:val="28"/>
          <w:lang w:val="en-US"/>
        </w:rPr>
        <w:t xml:space="preserve">160. </w:t>
      </w:r>
    </w:p>
    <w:p w:rsidR="0054212C" w:rsidRPr="00AF3205" w:rsidRDefault="003775DF" w:rsidP="009E2F2D">
      <w:pPr>
        <w:tabs>
          <w:tab w:val="left" w:pos="993"/>
          <w:tab w:val="left" w:pos="1418"/>
          <w:tab w:val="left" w:pos="1800"/>
        </w:tabs>
        <w:ind w:firstLine="709"/>
        <w:jc w:val="both"/>
        <w:rPr>
          <w:sz w:val="28"/>
          <w:szCs w:val="28"/>
          <w:lang w:val="uk-UA"/>
        </w:rPr>
      </w:pPr>
      <w:r>
        <w:rPr>
          <w:sz w:val="28"/>
          <w:szCs w:val="28"/>
          <w:lang w:val="kk-KZ"/>
        </w:rPr>
        <w:t xml:space="preserve">99 </w:t>
      </w:r>
      <w:r w:rsidR="0054212C" w:rsidRPr="00AF3205">
        <w:rPr>
          <w:sz w:val="28"/>
          <w:szCs w:val="28"/>
          <w:lang w:val="en-US"/>
        </w:rPr>
        <w:t>Sherali Hanit D. Equivalent weight for lexicographic multiobject programs, characterization, and computation // Eur. J.</w:t>
      </w:r>
      <w:r w:rsidR="004D5A62">
        <w:rPr>
          <w:sz w:val="28"/>
          <w:szCs w:val="28"/>
          <w:lang w:val="en-US"/>
        </w:rPr>
        <w:t xml:space="preserve"> </w:t>
      </w:r>
      <w:r w:rsidR="0054212C" w:rsidRPr="00AF3205">
        <w:rPr>
          <w:sz w:val="28"/>
          <w:szCs w:val="28"/>
          <w:lang w:val="en-US"/>
        </w:rPr>
        <w:t>Oper. Res. – 1982. – V</w:t>
      </w:r>
      <w:r w:rsidR="004D5A62">
        <w:rPr>
          <w:sz w:val="28"/>
          <w:szCs w:val="28"/>
          <w:lang w:val="en-US"/>
        </w:rPr>
        <w:t>ol</w:t>
      </w:r>
      <w:r w:rsidR="0054212C" w:rsidRPr="00AF3205">
        <w:rPr>
          <w:sz w:val="28"/>
          <w:szCs w:val="28"/>
          <w:lang w:val="en-US"/>
        </w:rPr>
        <w:t xml:space="preserve">. 11, </w:t>
      </w:r>
      <w:r w:rsidR="004D5A62">
        <w:rPr>
          <w:sz w:val="28"/>
          <w:szCs w:val="28"/>
          <w:lang w:val="en-US"/>
        </w:rPr>
        <w:t xml:space="preserve">Issue </w:t>
      </w:r>
      <w:r w:rsidR="0054212C" w:rsidRPr="00AF3205">
        <w:rPr>
          <w:sz w:val="28"/>
          <w:szCs w:val="28"/>
          <w:lang w:val="en-US"/>
        </w:rPr>
        <w:t>4. – P.</w:t>
      </w:r>
      <w:r w:rsidR="004D5A62">
        <w:rPr>
          <w:sz w:val="28"/>
          <w:szCs w:val="28"/>
          <w:lang w:val="en-US"/>
        </w:rPr>
        <w:t> </w:t>
      </w:r>
      <w:r w:rsidR="0054212C" w:rsidRPr="00AF3205">
        <w:rPr>
          <w:sz w:val="28"/>
          <w:szCs w:val="28"/>
          <w:lang w:val="en-US"/>
        </w:rPr>
        <w:t>367</w:t>
      </w:r>
      <w:r w:rsidR="004D5A62">
        <w:rPr>
          <w:sz w:val="28"/>
          <w:szCs w:val="28"/>
          <w:lang w:val="en-US"/>
        </w:rPr>
        <w:t>-</w:t>
      </w:r>
      <w:r w:rsidR="0054212C" w:rsidRPr="00AF3205">
        <w:rPr>
          <w:sz w:val="28"/>
          <w:szCs w:val="28"/>
          <w:lang w:val="en-US"/>
        </w:rPr>
        <w:t xml:space="preserve">379. </w:t>
      </w:r>
    </w:p>
    <w:p w:rsidR="0054212C" w:rsidRPr="00AF3205" w:rsidRDefault="003775DF" w:rsidP="009E2F2D">
      <w:pPr>
        <w:tabs>
          <w:tab w:val="left" w:pos="993"/>
          <w:tab w:val="left" w:pos="1418"/>
          <w:tab w:val="left" w:pos="1800"/>
        </w:tabs>
        <w:ind w:firstLine="709"/>
        <w:jc w:val="both"/>
        <w:rPr>
          <w:sz w:val="28"/>
          <w:szCs w:val="28"/>
          <w:lang w:val="uk-UA"/>
        </w:rPr>
      </w:pPr>
      <w:r>
        <w:rPr>
          <w:sz w:val="28"/>
          <w:szCs w:val="28"/>
          <w:lang w:val="uk-UA"/>
        </w:rPr>
        <w:t xml:space="preserve">100 </w:t>
      </w:r>
      <w:r w:rsidR="0054212C" w:rsidRPr="00AF3205">
        <w:rPr>
          <w:sz w:val="28"/>
          <w:szCs w:val="28"/>
          <w:lang w:val="uk-UA"/>
        </w:rPr>
        <w:t>Авкурова Ж</w:t>
      </w:r>
      <w:r w:rsidR="0054212C" w:rsidRPr="00AF3205">
        <w:rPr>
          <w:sz w:val="28"/>
          <w:szCs w:val="28"/>
          <w:lang w:val="kk-KZ"/>
        </w:rPr>
        <w:t>.С., Абдураимова</w:t>
      </w:r>
      <w:r w:rsidR="006D6E11" w:rsidRPr="006D6E11">
        <w:rPr>
          <w:sz w:val="28"/>
          <w:szCs w:val="28"/>
          <w:lang w:val="kk-KZ"/>
        </w:rPr>
        <w:t xml:space="preserve"> </w:t>
      </w:r>
      <w:r w:rsidR="006D6E11" w:rsidRPr="00AF3205">
        <w:rPr>
          <w:sz w:val="28"/>
          <w:szCs w:val="28"/>
          <w:lang w:val="kk-KZ"/>
        </w:rPr>
        <w:t>Б.К.</w:t>
      </w:r>
      <w:r w:rsidR="0054212C" w:rsidRPr="00AF3205">
        <w:rPr>
          <w:sz w:val="28"/>
          <w:szCs w:val="28"/>
          <w:lang w:val="kk-KZ"/>
        </w:rPr>
        <w:t>, Гнатюк</w:t>
      </w:r>
      <w:r w:rsidR="006D6E11" w:rsidRPr="006D6E11">
        <w:rPr>
          <w:sz w:val="28"/>
          <w:szCs w:val="28"/>
          <w:lang w:val="kk-KZ"/>
        </w:rPr>
        <w:t xml:space="preserve"> </w:t>
      </w:r>
      <w:r w:rsidR="006D6E11" w:rsidRPr="00AF3205">
        <w:rPr>
          <w:sz w:val="28"/>
          <w:szCs w:val="28"/>
          <w:lang w:val="kk-KZ"/>
        </w:rPr>
        <w:t>С.А.</w:t>
      </w:r>
      <w:r w:rsidR="006D6E11">
        <w:rPr>
          <w:sz w:val="28"/>
          <w:szCs w:val="28"/>
          <w:lang w:val="kk-KZ"/>
        </w:rPr>
        <w:t xml:space="preserve"> и др.</w:t>
      </w:r>
      <w:r w:rsidR="0054212C" w:rsidRPr="00AF3205">
        <w:rPr>
          <w:sz w:val="28"/>
          <w:szCs w:val="28"/>
          <w:lang w:val="kk-KZ"/>
        </w:rPr>
        <w:t xml:space="preserve"> Виртуалды қабақ технологиялар негізінде қазіргі шабуылдарды анықтау жүйелеріне талдау </w:t>
      </w:r>
      <w:r w:rsidR="0054212C" w:rsidRPr="00AF3205">
        <w:rPr>
          <w:sz w:val="28"/>
          <w:szCs w:val="28"/>
          <w:lang w:val="uk-UA"/>
        </w:rPr>
        <w:t>//</w:t>
      </w:r>
      <w:r w:rsidR="0054212C" w:rsidRPr="00AF3205">
        <w:rPr>
          <w:sz w:val="28"/>
          <w:szCs w:val="28"/>
          <w:lang w:val="kk-KZ"/>
        </w:rPr>
        <w:t xml:space="preserve"> ҚазҰТЗУ хабаршысы</w:t>
      </w:r>
      <w:r w:rsidR="006D6E11">
        <w:rPr>
          <w:sz w:val="28"/>
          <w:szCs w:val="28"/>
          <w:lang w:val="kk-KZ"/>
        </w:rPr>
        <w:t xml:space="preserve">. – 2020. – </w:t>
      </w:r>
      <w:r w:rsidR="0054212C" w:rsidRPr="00AF3205">
        <w:rPr>
          <w:sz w:val="28"/>
          <w:szCs w:val="28"/>
          <w:lang w:val="kk-KZ"/>
        </w:rPr>
        <w:t>№6(142).</w:t>
      </w:r>
      <w:r w:rsidR="006D6E11">
        <w:rPr>
          <w:sz w:val="28"/>
          <w:szCs w:val="28"/>
          <w:lang w:val="kk-KZ"/>
        </w:rPr>
        <w:t xml:space="preserve"> – </w:t>
      </w:r>
      <w:r w:rsidR="0054212C" w:rsidRPr="00AF3205">
        <w:rPr>
          <w:sz w:val="28"/>
          <w:szCs w:val="28"/>
          <w:lang w:val="kk-KZ"/>
        </w:rPr>
        <w:t xml:space="preserve">С. 654-659. </w:t>
      </w:r>
    </w:p>
    <w:p w:rsidR="0054212C" w:rsidRPr="004D5A62" w:rsidRDefault="003775DF" w:rsidP="009E2F2D">
      <w:pPr>
        <w:tabs>
          <w:tab w:val="left" w:pos="993"/>
          <w:tab w:val="left" w:pos="1418"/>
          <w:tab w:val="left" w:pos="1800"/>
        </w:tabs>
        <w:ind w:firstLine="709"/>
        <w:jc w:val="both"/>
        <w:rPr>
          <w:sz w:val="28"/>
          <w:szCs w:val="28"/>
          <w:lang w:val="en-US"/>
        </w:rPr>
      </w:pPr>
      <w:r>
        <w:rPr>
          <w:sz w:val="28"/>
          <w:szCs w:val="28"/>
          <w:lang w:val="uk-UA"/>
        </w:rPr>
        <w:t xml:space="preserve">101 </w:t>
      </w:r>
      <w:r w:rsidR="0054212C" w:rsidRPr="00AF3205">
        <w:rPr>
          <w:sz w:val="28"/>
          <w:szCs w:val="28"/>
          <w:lang w:val="en-US"/>
        </w:rPr>
        <w:t xml:space="preserve">Wei Т.H. The algebraic foundations of ranking theory. </w:t>
      </w:r>
      <w:r w:rsidR="004D5A62">
        <w:rPr>
          <w:sz w:val="28"/>
          <w:szCs w:val="28"/>
          <w:lang w:val="en-US"/>
        </w:rPr>
        <w:t xml:space="preserve">– </w:t>
      </w:r>
      <w:r w:rsidR="0054212C" w:rsidRPr="00AF3205">
        <w:rPr>
          <w:sz w:val="28"/>
          <w:szCs w:val="28"/>
          <w:lang w:val="en-US"/>
        </w:rPr>
        <w:t>Cambridge</w:t>
      </w:r>
      <w:r w:rsidR="0054212C" w:rsidRPr="004D5A62">
        <w:rPr>
          <w:sz w:val="28"/>
          <w:szCs w:val="28"/>
          <w:lang w:val="en-US"/>
        </w:rPr>
        <w:t xml:space="preserve">, 1952. </w:t>
      </w:r>
      <w:r w:rsidR="004D5A62">
        <w:rPr>
          <w:sz w:val="28"/>
          <w:szCs w:val="28"/>
          <w:lang w:val="en-US"/>
        </w:rPr>
        <w:t>– 276 p.</w:t>
      </w:r>
    </w:p>
    <w:p w:rsidR="00A955F6" w:rsidRPr="00AF3205" w:rsidRDefault="003146FC" w:rsidP="009E2F2D">
      <w:pPr>
        <w:tabs>
          <w:tab w:val="left" w:pos="993"/>
          <w:tab w:val="left" w:pos="1418"/>
          <w:tab w:val="left" w:pos="1800"/>
        </w:tabs>
        <w:ind w:firstLine="709"/>
        <w:jc w:val="both"/>
        <w:rPr>
          <w:sz w:val="28"/>
          <w:szCs w:val="28"/>
        </w:rPr>
      </w:pPr>
      <w:r>
        <w:rPr>
          <w:sz w:val="28"/>
          <w:szCs w:val="28"/>
          <w:lang w:val="kk-KZ"/>
        </w:rPr>
        <w:t>1</w:t>
      </w:r>
      <w:r w:rsidR="003775DF">
        <w:rPr>
          <w:sz w:val="28"/>
          <w:szCs w:val="28"/>
          <w:lang w:val="kk-KZ"/>
        </w:rPr>
        <w:t xml:space="preserve">02 </w:t>
      </w:r>
      <w:r w:rsidR="00262F69" w:rsidRPr="00AF3205">
        <w:rPr>
          <w:sz w:val="28"/>
          <w:szCs w:val="28"/>
        </w:rPr>
        <w:t>Берж К. Теория графов и ее применения</w:t>
      </w:r>
      <w:r w:rsidR="006D6E11">
        <w:rPr>
          <w:sz w:val="28"/>
          <w:szCs w:val="28"/>
        </w:rPr>
        <w:t xml:space="preserve"> / пер. с фр.</w:t>
      </w:r>
      <w:r w:rsidR="00262F69" w:rsidRPr="00AF3205">
        <w:rPr>
          <w:sz w:val="28"/>
          <w:szCs w:val="28"/>
        </w:rPr>
        <w:t xml:space="preserve"> – М., 1962. – 320 </w:t>
      </w:r>
      <w:r w:rsidR="00262F69" w:rsidRPr="00AF3205">
        <w:rPr>
          <w:sz w:val="28"/>
          <w:szCs w:val="28"/>
          <w:lang w:val="en-US"/>
        </w:rPr>
        <w:t>c</w:t>
      </w:r>
      <w:r w:rsidR="00262F69" w:rsidRPr="00AF3205">
        <w:rPr>
          <w:sz w:val="28"/>
          <w:szCs w:val="28"/>
        </w:rPr>
        <w:t>.</w:t>
      </w:r>
    </w:p>
    <w:p w:rsidR="00A955F6" w:rsidRPr="00854BD6" w:rsidRDefault="003775DF" w:rsidP="009E2F2D">
      <w:pPr>
        <w:tabs>
          <w:tab w:val="left" w:pos="993"/>
          <w:tab w:val="left" w:pos="1418"/>
          <w:tab w:val="left" w:pos="1800"/>
        </w:tabs>
        <w:ind w:firstLine="709"/>
        <w:jc w:val="both"/>
        <w:rPr>
          <w:sz w:val="28"/>
          <w:szCs w:val="28"/>
          <w:lang w:val="en-US"/>
        </w:rPr>
      </w:pPr>
      <w:r>
        <w:rPr>
          <w:sz w:val="28"/>
          <w:szCs w:val="28"/>
          <w:lang w:val="kk-KZ"/>
        </w:rPr>
        <w:t xml:space="preserve">103 </w:t>
      </w:r>
      <w:r w:rsidR="00262F69" w:rsidRPr="00AF3205">
        <w:rPr>
          <w:sz w:val="28"/>
          <w:szCs w:val="28"/>
        </w:rPr>
        <w:t xml:space="preserve">Волянська В.В. </w:t>
      </w:r>
      <w:r w:rsidR="006D6E11" w:rsidRPr="002242EF">
        <w:rPr>
          <w:rStyle w:val="rynqvb"/>
          <w:sz w:val="28"/>
          <w:szCs w:val="28"/>
          <w:lang w:val="uk-UA"/>
        </w:rPr>
        <w:t>та інші</w:t>
      </w:r>
      <w:r w:rsidR="006D6E11" w:rsidRPr="002242EF">
        <w:rPr>
          <w:sz w:val="28"/>
          <w:szCs w:val="28"/>
          <w:lang w:val="uk-UA"/>
        </w:rPr>
        <w:t>.</w:t>
      </w:r>
      <w:r w:rsidR="006D6E11">
        <w:rPr>
          <w:sz w:val="28"/>
          <w:szCs w:val="28"/>
          <w:lang w:val="uk-UA"/>
        </w:rPr>
        <w:t xml:space="preserve"> </w:t>
      </w:r>
      <w:r w:rsidR="00262F69" w:rsidRPr="006D6E11">
        <w:rPr>
          <w:sz w:val="28"/>
          <w:szCs w:val="28"/>
          <w:lang w:val="uk-UA"/>
        </w:rPr>
        <w:t xml:space="preserve">Моделі еталонів лінгвістичних змінних для систем виявлення та ідентифікації порушника інформаційної безпеки // Безпека інформації. </w:t>
      </w:r>
      <w:r w:rsidR="006D6E11">
        <w:rPr>
          <w:sz w:val="28"/>
          <w:szCs w:val="28"/>
          <w:lang w:val="uk-UA"/>
        </w:rPr>
        <w:t xml:space="preserve">– 2013. </w:t>
      </w:r>
      <w:r w:rsidR="00262F69" w:rsidRPr="00AF3205">
        <w:rPr>
          <w:sz w:val="28"/>
          <w:szCs w:val="28"/>
          <w:lang w:val="en-US"/>
        </w:rPr>
        <w:sym w:font="Symbol" w:char="F02D"/>
      </w:r>
      <w:r w:rsidR="00262F69" w:rsidRPr="006D6E11">
        <w:rPr>
          <w:sz w:val="28"/>
          <w:szCs w:val="28"/>
          <w:lang w:val="uk-UA"/>
        </w:rPr>
        <w:t xml:space="preserve"> </w:t>
      </w:r>
      <w:r w:rsidR="00262F69" w:rsidRPr="00854BD6">
        <w:rPr>
          <w:sz w:val="28"/>
          <w:szCs w:val="28"/>
          <w:lang w:val="en-US"/>
        </w:rPr>
        <w:t>№1(19). –</w:t>
      </w:r>
      <w:r w:rsidR="006D6E11" w:rsidRPr="006D6E11">
        <w:rPr>
          <w:sz w:val="28"/>
          <w:szCs w:val="28"/>
          <w:lang w:val="en-US"/>
        </w:rPr>
        <w:t xml:space="preserve"> </w:t>
      </w:r>
      <w:r w:rsidR="00262F69" w:rsidRPr="0081236E">
        <w:rPr>
          <w:sz w:val="28"/>
          <w:szCs w:val="28"/>
        </w:rPr>
        <w:t>С</w:t>
      </w:r>
      <w:r w:rsidR="00262F69" w:rsidRPr="00854BD6">
        <w:rPr>
          <w:sz w:val="28"/>
          <w:szCs w:val="28"/>
          <w:lang w:val="en-US"/>
        </w:rPr>
        <w:t>.</w:t>
      </w:r>
      <w:r w:rsidR="006D6E11" w:rsidRPr="006D6E11">
        <w:rPr>
          <w:sz w:val="28"/>
          <w:szCs w:val="28"/>
          <w:lang w:val="en-US"/>
        </w:rPr>
        <w:t xml:space="preserve"> </w:t>
      </w:r>
      <w:r w:rsidR="00262F69" w:rsidRPr="00854BD6">
        <w:rPr>
          <w:sz w:val="28"/>
          <w:szCs w:val="28"/>
          <w:lang w:val="en-US"/>
        </w:rPr>
        <w:t>13-21.</w:t>
      </w:r>
    </w:p>
    <w:p w:rsidR="00A955F6" w:rsidRPr="00AF3205" w:rsidRDefault="00D1578A" w:rsidP="009E2F2D">
      <w:pPr>
        <w:tabs>
          <w:tab w:val="left" w:pos="993"/>
          <w:tab w:val="left" w:pos="1418"/>
          <w:tab w:val="left" w:pos="1800"/>
        </w:tabs>
        <w:ind w:firstLine="709"/>
        <w:jc w:val="both"/>
        <w:rPr>
          <w:sz w:val="28"/>
          <w:szCs w:val="28"/>
          <w:lang w:val="uk-UA"/>
        </w:rPr>
      </w:pPr>
      <w:r>
        <w:rPr>
          <w:sz w:val="28"/>
          <w:szCs w:val="28"/>
          <w:lang w:val="uk-UA"/>
        </w:rPr>
        <w:t xml:space="preserve">104 </w:t>
      </w:r>
      <w:r w:rsidR="00262F69" w:rsidRPr="00AF3205">
        <w:rPr>
          <w:sz w:val="28"/>
          <w:szCs w:val="28"/>
          <w:lang w:val="uk-UA"/>
        </w:rPr>
        <w:t>Papadimitriou</w:t>
      </w:r>
      <w:r w:rsidR="00065CA9" w:rsidRPr="00065CA9">
        <w:rPr>
          <w:sz w:val="28"/>
          <w:szCs w:val="28"/>
          <w:lang w:val="uk-UA"/>
        </w:rPr>
        <w:t xml:space="preserve"> </w:t>
      </w:r>
      <w:r w:rsidR="00065CA9" w:rsidRPr="00AF3205">
        <w:rPr>
          <w:sz w:val="28"/>
          <w:szCs w:val="28"/>
          <w:lang w:val="uk-UA"/>
        </w:rPr>
        <w:t>K</w:t>
      </w:r>
      <w:r w:rsidR="00065CA9">
        <w:rPr>
          <w:sz w:val="28"/>
          <w:szCs w:val="28"/>
          <w:lang w:val="en-US"/>
        </w:rPr>
        <w:t>.</w:t>
      </w:r>
      <w:r w:rsidR="00065CA9" w:rsidRPr="00AF3205">
        <w:rPr>
          <w:sz w:val="28"/>
          <w:szCs w:val="28"/>
          <w:lang w:val="uk-UA"/>
        </w:rPr>
        <w:t>I.</w:t>
      </w:r>
      <w:r w:rsidR="00065CA9">
        <w:rPr>
          <w:sz w:val="28"/>
          <w:szCs w:val="28"/>
          <w:lang w:val="en-US"/>
        </w:rPr>
        <w:t xml:space="preserve"> et al. </w:t>
      </w:r>
      <w:r w:rsidR="00262F69" w:rsidRPr="00AF3205">
        <w:rPr>
          <w:sz w:val="28"/>
          <w:szCs w:val="28"/>
          <w:lang w:val="uk-UA"/>
        </w:rPr>
        <w:t>Analysis and Visualization of SSH Attacks Using Honeypots</w:t>
      </w:r>
      <w:r w:rsidR="00065CA9">
        <w:rPr>
          <w:sz w:val="28"/>
          <w:szCs w:val="28"/>
          <w:lang w:val="en-US"/>
        </w:rPr>
        <w:t xml:space="preserve"> //</w:t>
      </w:r>
      <w:r w:rsidR="00262F69" w:rsidRPr="00AF3205">
        <w:rPr>
          <w:sz w:val="28"/>
          <w:szCs w:val="28"/>
          <w:lang w:val="uk-UA"/>
        </w:rPr>
        <w:t xml:space="preserve"> </w:t>
      </w:r>
      <w:r w:rsidR="00065CA9" w:rsidRPr="00AF3205">
        <w:rPr>
          <w:sz w:val="28"/>
          <w:szCs w:val="28"/>
          <w:lang w:val="uk-UA"/>
        </w:rPr>
        <w:t>Proceed</w:t>
      </w:r>
      <w:r w:rsidR="00065CA9">
        <w:rPr>
          <w:sz w:val="28"/>
          <w:szCs w:val="28"/>
          <w:lang w:val="en-US"/>
        </w:rPr>
        <w:t>.</w:t>
      </w:r>
      <w:r w:rsidR="00065CA9" w:rsidRPr="00AF3205">
        <w:rPr>
          <w:sz w:val="28"/>
          <w:szCs w:val="28"/>
          <w:lang w:val="uk-UA"/>
        </w:rPr>
        <w:t xml:space="preserve"> Eurocon</w:t>
      </w:r>
      <w:r w:rsidR="00065CA9" w:rsidRPr="00065CA9">
        <w:rPr>
          <w:sz w:val="28"/>
          <w:szCs w:val="28"/>
          <w:lang w:val="uk-UA"/>
        </w:rPr>
        <w:t xml:space="preserve">. </w:t>
      </w:r>
      <w:r w:rsidR="00065CA9">
        <w:rPr>
          <w:sz w:val="28"/>
          <w:szCs w:val="28"/>
          <w:lang w:val="uk-UA"/>
        </w:rPr>
        <w:t>–</w:t>
      </w:r>
      <w:r w:rsidR="00065CA9" w:rsidRPr="00065CA9">
        <w:rPr>
          <w:sz w:val="28"/>
          <w:szCs w:val="28"/>
          <w:lang w:val="uk-UA"/>
        </w:rPr>
        <w:t xml:space="preserve"> </w:t>
      </w:r>
      <w:r w:rsidR="00262F69" w:rsidRPr="00AF3205">
        <w:rPr>
          <w:sz w:val="28"/>
          <w:szCs w:val="28"/>
          <w:lang w:val="uk-UA"/>
        </w:rPr>
        <w:t>Zagreb, 2013</w:t>
      </w:r>
      <w:r w:rsidR="00065CA9" w:rsidRPr="00065CA9">
        <w:rPr>
          <w:sz w:val="28"/>
          <w:szCs w:val="28"/>
          <w:lang w:val="uk-UA"/>
        </w:rPr>
        <w:t xml:space="preserve">. </w:t>
      </w:r>
      <w:r w:rsidR="00065CA9">
        <w:rPr>
          <w:sz w:val="28"/>
          <w:szCs w:val="28"/>
          <w:lang w:val="uk-UA"/>
        </w:rPr>
        <w:t>–</w:t>
      </w:r>
      <w:r w:rsidR="00065CA9">
        <w:rPr>
          <w:sz w:val="28"/>
          <w:szCs w:val="28"/>
          <w:lang w:val="en-US"/>
        </w:rPr>
        <w:t xml:space="preserve"> P.</w:t>
      </w:r>
      <w:r w:rsidR="00262F69" w:rsidRPr="00AF3205">
        <w:rPr>
          <w:sz w:val="28"/>
          <w:szCs w:val="28"/>
          <w:lang w:val="uk-UA"/>
        </w:rPr>
        <w:t xml:space="preserve"> 65</w:t>
      </w:r>
      <w:r w:rsidR="00065CA9">
        <w:rPr>
          <w:sz w:val="28"/>
          <w:szCs w:val="28"/>
          <w:lang w:val="en-US"/>
        </w:rPr>
        <w:t>-</w:t>
      </w:r>
      <w:r w:rsidR="00262F69" w:rsidRPr="00AF3205">
        <w:rPr>
          <w:sz w:val="28"/>
          <w:szCs w:val="28"/>
          <w:lang w:val="uk-UA"/>
        </w:rPr>
        <w:t xml:space="preserve">72. </w:t>
      </w:r>
    </w:p>
    <w:p w:rsidR="00A955F6" w:rsidRPr="00AF3205" w:rsidRDefault="00D1578A" w:rsidP="009E2F2D">
      <w:pPr>
        <w:widowControl w:val="0"/>
        <w:tabs>
          <w:tab w:val="left" w:pos="1418"/>
        </w:tabs>
        <w:ind w:firstLine="709"/>
        <w:jc w:val="both"/>
        <w:rPr>
          <w:sz w:val="28"/>
          <w:szCs w:val="28"/>
          <w:lang w:val="uk-UA"/>
        </w:rPr>
      </w:pPr>
      <w:r>
        <w:rPr>
          <w:sz w:val="28"/>
          <w:szCs w:val="28"/>
          <w:lang w:val="uk-UA"/>
        </w:rPr>
        <w:t xml:space="preserve">105 </w:t>
      </w:r>
      <w:r w:rsidR="00262F69" w:rsidRPr="00AF3205">
        <w:rPr>
          <w:sz w:val="28"/>
          <w:szCs w:val="28"/>
          <w:lang w:val="uk-UA"/>
        </w:rPr>
        <w:t xml:space="preserve">Волянська В.В. </w:t>
      </w:r>
      <w:r w:rsidR="006D6E11" w:rsidRPr="002242EF">
        <w:rPr>
          <w:rStyle w:val="rynqvb"/>
          <w:sz w:val="28"/>
          <w:szCs w:val="28"/>
          <w:lang w:val="uk-UA"/>
        </w:rPr>
        <w:t>та інші</w:t>
      </w:r>
      <w:r w:rsidR="006D6E11" w:rsidRPr="002242EF">
        <w:rPr>
          <w:sz w:val="28"/>
          <w:szCs w:val="28"/>
          <w:lang w:val="uk-UA"/>
        </w:rPr>
        <w:t>.</w:t>
      </w:r>
      <w:r w:rsidR="006D6E11">
        <w:rPr>
          <w:sz w:val="28"/>
          <w:szCs w:val="28"/>
          <w:lang w:val="uk-UA"/>
        </w:rPr>
        <w:t xml:space="preserve"> </w:t>
      </w:r>
      <w:r w:rsidR="00262F69" w:rsidRPr="00AF3205">
        <w:rPr>
          <w:sz w:val="28"/>
          <w:szCs w:val="28"/>
          <w:lang w:val="uk-UA"/>
        </w:rPr>
        <w:t xml:space="preserve">Огляд систем виявлення вторгнень на основі honeypot-технологій // Безпека інформації. </w:t>
      </w:r>
      <w:r w:rsidR="00262F69" w:rsidRPr="00AF3205">
        <w:rPr>
          <w:sz w:val="28"/>
          <w:szCs w:val="28"/>
          <w:lang w:val="uk-UA"/>
        </w:rPr>
        <w:sym w:font="Symbol" w:char="F02D"/>
      </w:r>
      <w:r w:rsidR="00262F69" w:rsidRPr="00AF3205">
        <w:rPr>
          <w:sz w:val="28"/>
          <w:szCs w:val="28"/>
          <w:lang w:val="uk-UA"/>
        </w:rPr>
        <w:t xml:space="preserve"> 2012. </w:t>
      </w:r>
      <w:r w:rsidR="00262F69" w:rsidRPr="00AF3205">
        <w:rPr>
          <w:sz w:val="28"/>
          <w:szCs w:val="28"/>
          <w:lang w:val="uk-UA"/>
        </w:rPr>
        <w:sym w:font="Symbol" w:char="F02D"/>
      </w:r>
      <w:r w:rsidR="00262F69" w:rsidRPr="00AF3205">
        <w:rPr>
          <w:sz w:val="28"/>
          <w:szCs w:val="28"/>
          <w:lang w:val="uk-UA"/>
        </w:rPr>
        <w:t xml:space="preserve"> №2(18). – С.</w:t>
      </w:r>
      <w:r w:rsidR="006D6E11">
        <w:rPr>
          <w:sz w:val="28"/>
          <w:szCs w:val="28"/>
          <w:lang w:val="uk-UA"/>
        </w:rPr>
        <w:t xml:space="preserve"> </w:t>
      </w:r>
      <w:r w:rsidR="00262F69" w:rsidRPr="00AF3205">
        <w:rPr>
          <w:sz w:val="28"/>
          <w:szCs w:val="28"/>
          <w:lang w:val="uk-UA"/>
        </w:rPr>
        <w:t>75-79.</w:t>
      </w:r>
    </w:p>
    <w:p w:rsidR="00CE0345" w:rsidRPr="00AF3205" w:rsidRDefault="00D1578A" w:rsidP="009E2F2D">
      <w:pPr>
        <w:tabs>
          <w:tab w:val="left" w:pos="993"/>
          <w:tab w:val="left" w:pos="1418"/>
          <w:tab w:val="left" w:pos="1800"/>
        </w:tabs>
        <w:ind w:firstLine="709"/>
        <w:jc w:val="both"/>
        <w:rPr>
          <w:sz w:val="28"/>
          <w:szCs w:val="28"/>
          <w:lang w:val="uk-UA"/>
        </w:rPr>
      </w:pPr>
      <w:r>
        <w:rPr>
          <w:sz w:val="28"/>
          <w:szCs w:val="28"/>
          <w:lang w:val="uk-UA"/>
        </w:rPr>
        <w:t xml:space="preserve">106 </w:t>
      </w:r>
      <w:r w:rsidR="00CE0345" w:rsidRPr="00AF3205">
        <w:rPr>
          <w:sz w:val="28"/>
          <w:szCs w:val="28"/>
          <w:lang w:val="uk-UA"/>
        </w:rPr>
        <w:t>Nicomette</w:t>
      </w:r>
      <w:r w:rsidR="00065CA9" w:rsidRPr="00065CA9">
        <w:rPr>
          <w:sz w:val="28"/>
          <w:szCs w:val="28"/>
          <w:lang w:val="uk-UA"/>
        </w:rPr>
        <w:t xml:space="preserve"> </w:t>
      </w:r>
      <w:r w:rsidR="00065CA9" w:rsidRPr="00AF3205">
        <w:rPr>
          <w:sz w:val="28"/>
          <w:szCs w:val="28"/>
          <w:lang w:val="uk-UA"/>
        </w:rPr>
        <w:t>V.</w:t>
      </w:r>
      <w:r w:rsidR="00065CA9">
        <w:rPr>
          <w:sz w:val="28"/>
          <w:szCs w:val="28"/>
          <w:lang w:val="en-US"/>
        </w:rPr>
        <w:t xml:space="preserve"> et al. </w:t>
      </w:r>
      <w:r w:rsidR="00CE0345" w:rsidRPr="00AF3205">
        <w:rPr>
          <w:sz w:val="28"/>
          <w:szCs w:val="28"/>
          <w:lang w:val="uk-UA"/>
        </w:rPr>
        <w:t>Set-up and Deployment of a High Interaction Honeypot: Experiment and Lessons Learned</w:t>
      </w:r>
      <w:r w:rsidR="00065CA9">
        <w:rPr>
          <w:sz w:val="28"/>
          <w:szCs w:val="28"/>
          <w:lang w:val="en-US"/>
        </w:rPr>
        <w:t xml:space="preserve"> //</w:t>
      </w:r>
      <w:r w:rsidR="00CE0345" w:rsidRPr="00AF3205">
        <w:rPr>
          <w:sz w:val="28"/>
          <w:szCs w:val="28"/>
          <w:lang w:val="uk-UA"/>
        </w:rPr>
        <w:t xml:space="preserve"> Journal in Computer Virology</w:t>
      </w:r>
      <w:r w:rsidR="00065CA9">
        <w:rPr>
          <w:sz w:val="28"/>
          <w:szCs w:val="28"/>
          <w:lang w:val="en-US"/>
        </w:rPr>
        <w:t>. – 2011. – Vol.</w:t>
      </w:r>
      <w:r w:rsidR="00CE0345" w:rsidRPr="00AF3205">
        <w:rPr>
          <w:sz w:val="28"/>
          <w:szCs w:val="28"/>
          <w:lang w:val="uk-UA"/>
        </w:rPr>
        <w:t xml:space="preserve"> 7, </w:t>
      </w:r>
      <w:r w:rsidR="00065CA9">
        <w:rPr>
          <w:sz w:val="28"/>
          <w:szCs w:val="28"/>
          <w:lang w:val="en-US"/>
        </w:rPr>
        <w:t>Issue</w:t>
      </w:r>
      <w:r w:rsidR="00CE0345" w:rsidRPr="00AF3205">
        <w:rPr>
          <w:sz w:val="28"/>
          <w:szCs w:val="28"/>
          <w:lang w:val="uk-UA"/>
        </w:rPr>
        <w:t xml:space="preserve"> 2</w:t>
      </w:r>
      <w:r w:rsidR="00065CA9">
        <w:rPr>
          <w:sz w:val="28"/>
          <w:szCs w:val="28"/>
          <w:lang w:val="en-US"/>
        </w:rPr>
        <w:t>. – P.</w:t>
      </w:r>
      <w:r w:rsidR="00CE0345" w:rsidRPr="00AF3205">
        <w:rPr>
          <w:sz w:val="28"/>
          <w:szCs w:val="28"/>
          <w:lang w:val="uk-UA"/>
        </w:rPr>
        <w:t xml:space="preserve"> 143</w:t>
      </w:r>
      <w:r w:rsidR="00065CA9">
        <w:rPr>
          <w:sz w:val="28"/>
          <w:szCs w:val="28"/>
          <w:lang w:val="en-US"/>
        </w:rPr>
        <w:t>-</w:t>
      </w:r>
      <w:r w:rsidR="00CE0345" w:rsidRPr="00AF3205">
        <w:rPr>
          <w:sz w:val="28"/>
          <w:szCs w:val="28"/>
          <w:lang w:val="uk-UA"/>
        </w:rPr>
        <w:t xml:space="preserve">157. </w:t>
      </w:r>
    </w:p>
    <w:p w:rsidR="0054212C" w:rsidRPr="00AF3205" w:rsidRDefault="00D1578A" w:rsidP="009E2F2D">
      <w:pPr>
        <w:tabs>
          <w:tab w:val="left" w:pos="993"/>
          <w:tab w:val="left" w:pos="1418"/>
          <w:tab w:val="left" w:pos="1800"/>
        </w:tabs>
        <w:ind w:firstLine="709"/>
        <w:jc w:val="both"/>
        <w:rPr>
          <w:sz w:val="28"/>
          <w:szCs w:val="28"/>
          <w:lang w:val="uk-UA"/>
        </w:rPr>
      </w:pPr>
      <w:r>
        <w:rPr>
          <w:sz w:val="28"/>
          <w:szCs w:val="28"/>
          <w:lang w:val="kk-KZ"/>
        </w:rPr>
        <w:t xml:space="preserve">107 </w:t>
      </w:r>
      <w:r w:rsidR="0054212C" w:rsidRPr="00AF3205">
        <w:rPr>
          <w:sz w:val="28"/>
          <w:szCs w:val="28"/>
          <w:lang w:val="en-US"/>
        </w:rPr>
        <w:t xml:space="preserve">Khosravi </w:t>
      </w:r>
      <w:r w:rsidR="00065CA9" w:rsidRPr="00AF3205">
        <w:rPr>
          <w:sz w:val="28"/>
          <w:szCs w:val="28"/>
          <w:lang w:val="en-US"/>
        </w:rPr>
        <w:t>M.</w:t>
      </w:r>
      <w:r w:rsidR="00065CA9">
        <w:rPr>
          <w:sz w:val="28"/>
          <w:szCs w:val="28"/>
          <w:lang w:val="en-US"/>
        </w:rPr>
        <w:t>,</w:t>
      </w:r>
      <w:r w:rsidR="00065CA9" w:rsidRPr="00AF3205">
        <w:rPr>
          <w:sz w:val="28"/>
          <w:szCs w:val="28"/>
          <w:lang w:val="en-US"/>
        </w:rPr>
        <w:t xml:space="preserve"> </w:t>
      </w:r>
      <w:r w:rsidR="0054212C" w:rsidRPr="00AF3205">
        <w:rPr>
          <w:sz w:val="28"/>
          <w:szCs w:val="28"/>
          <w:lang w:val="en-US"/>
        </w:rPr>
        <w:t>Ladani</w:t>
      </w:r>
      <w:r w:rsidR="00065CA9" w:rsidRPr="00065CA9">
        <w:rPr>
          <w:sz w:val="28"/>
          <w:szCs w:val="28"/>
          <w:lang w:val="en-US"/>
        </w:rPr>
        <w:t xml:space="preserve"> </w:t>
      </w:r>
      <w:r w:rsidR="00065CA9">
        <w:rPr>
          <w:sz w:val="28"/>
          <w:szCs w:val="28"/>
          <w:lang w:val="en-US"/>
        </w:rPr>
        <w:t>B.</w:t>
      </w:r>
      <w:r w:rsidR="00065CA9" w:rsidRPr="00AF3205">
        <w:rPr>
          <w:sz w:val="28"/>
          <w:szCs w:val="28"/>
          <w:lang w:val="en-US"/>
        </w:rPr>
        <w:t>T.</w:t>
      </w:r>
      <w:r w:rsidR="00065CA9">
        <w:rPr>
          <w:sz w:val="28"/>
          <w:szCs w:val="28"/>
          <w:lang w:val="en-US"/>
        </w:rPr>
        <w:t xml:space="preserve"> </w:t>
      </w:r>
      <w:r w:rsidR="0054212C" w:rsidRPr="00AF3205">
        <w:rPr>
          <w:sz w:val="28"/>
          <w:szCs w:val="28"/>
          <w:lang w:val="en-US"/>
        </w:rPr>
        <w:t>Alerts Correlation and Causal Analysis for APT Based Cyber Attack Detection</w:t>
      </w:r>
      <w:r w:rsidR="00065CA9">
        <w:rPr>
          <w:sz w:val="28"/>
          <w:szCs w:val="28"/>
          <w:lang w:val="en-US"/>
        </w:rPr>
        <w:t xml:space="preserve"> //</w:t>
      </w:r>
      <w:r w:rsidR="0054212C" w:rsidRPr="00AF3205">
        <w:rPr>
          <w:sz w:val="28"/>
          <w:szCs w:val="28"/>
          <w:lang w:val="en-US"/>
        </w:rPr>
        <w:t xml:space="preserve"> IEEE Access</w:t>
      </w:r>
      <w:r w:rsidR="00065CA9">
        <w:rPr>
          <w:sz w:val="28"/>
          <w:szCs w:val="28"/>
          <w:lang w:val="en-US"/>
        </w:rPr>
        <w:t>. – 2020. – Vol.</w:t>
      </w:r>
      <w:r w:rsidR="0054212C" w:rsidRPr="00AF3205">
        <w:rPr>
          <w:sz w:val="28"/>
          <w:szCs w:val="28"/>
          <w:lang w:val="en-US"/>
        </w:rPr>
        <w:t xml:space="preserve"> 8</w:t>
      </w:r>
      <w:r w:rsidR="00065CA9">
        <w:rPr>
          <w:sz w:val="28"/>
          <w:szCs w:val="28"/>
          <w:lang w:val="en-US"/>
        </w:rPr>
        <w:t>. – P. 162642-162656</w:t>
      </w:r>
      <w:r w:rsidR="0054212C" w:rsidRPr="00AF3205">
        <w:rPr>
          <w:sz w:val="28"/>
          <w:szCs w:val="28"/>
          <w:lang w:val="en-US"/>
        </w:rPr>
        <w:t>.</w:t>
      </w:r>
    </w:p>
    <w:p w:rsidR="00065CA9" w:rsidRDefault="00D1578A" w:rsidP="009E2F2D">
      <w:pPr>
        <w:tabs>
          <w:tab w:val="left" w:pos="993"/>
          <w:tab w:val="left" w:pos="1418"/>
          <w:tab w:val="left" w:pos="1800"/>
        </w:tabs>
        <w:ind w:firstLine="709"/>
        <w:jc w:val="both"/>
        <w:rPr>
          <w:sz w:val="28"/>
          <w:szCs w:val="28"/>
          <w:lang w:val="en-US"/>
        </w:rPr>
      </w:pPr>
      <w:r>
        <w:rPr>
          <w:sz w:val="28"/>
          <w:szCs w:val="28"/>
          <w:lang w:val="kk-KZ"/>
        </w:rPr>
        <w:t xml:space="preserve">108 </w:t>
      </w:r>
      <w:r w:rsidR="00065CA9" w:rsidRPr="00AF3205">
        <w:rPr>
          <w:sz w:val="28"/>
          <w:szCs w:val="28"/>
          <w:lang w:val="en-US"/>
        </w:rPr>
        <w:t>Avkurova Zh.S.</w:t>
      </w:r>
      <w:r w:rsidR="00065CA9">
        <w:rPr>
          <w:sz w:val="28"/>
          <w:szCs w:val="28"/>
          <w:lang w:val="en-AU"/>
        </w:rPr>
        <w:t xml:space="preserve"> et al. </w:t>
      </w:r>
      <w:r w:rsidR="0054212C" w:rsidRPr="00AF3205">
        <w:rPr>
          <w:sz w:val="28"/>
          <w:szCs w:val="28"/>
          <w:lang w:val="en"/>
        </w:rPr>
        <w:t>Method for the Criticality Level Assessment for Crisis Situations with Parameters Fuzzification</w:t>
      </w:r>
      <w:r w:rsidR="0054212C" w:rsidRPr="00AF3205">
        <w:rPr>
          <w:sz w:val="28"/>
          <w:szCs w:val="28"/>
          <w:lang w:val="kk-KZ"/>
        </w:rPr>
        <w:t xml:space="preserve"> // </w:t>
      </w:r>
      <w:r w:rsidR="00065CA9">
        <w:rPr>
          <w:sz w:val="28"/>
          <w:szCs w:val="28"/>
          <w:lang w:val="en-US"/>
        </w:rPr>
        <w:t xml:space="preserve">Procced. conf. ICCSEEA 2021: </w:t>
      </w:r>
      <w:hyperlink r:id="rId1241" w:history="1">
        <w:r w:rsidR="0054212C" w:rsidRPr="00AF3205">
          <w:rPr>
            <w:sz w:val="28"/>
            <w:szCs w:val="28"/>
            <w:lang w:val="en-US"/>
          </w:rPr>
          <w:t>Advances in Computer Science for Engineering and Education IV</w:t>
        </w:r>
      </w:hyperlink>
      <w:r w:rsidR="00065CA9">
        <w:rPr>
          <w:sz w:val="28"/>
          <w:szCs w:val="28"/>
          <w:lang w:val="en-US"/>
        </w:rPr>
        <w:t>. – Kiev, 2021. – P.</w:t>
      </w:r>
      <w:r w:rsidR="0054212C" w:rsidRPr="00AF3205">
        <w:rPr>
          <w:sz w:val="28"/>
          <w:szCs w:val="28"/>
          <w:lang w:val="en-US"/>
        </w:rPr>
        <w:t xml:space="preserve"> 147-161</w:t>
      </w:r>
      <w:r w:rsidR="00065CA9">
        <w:rPr>
          <w:sz w:val="28"/>
          <w:szCs w:val="28"/>
          <w:lang w:val="en-US"/>
        </w:rPr>
        <w:t>.</w:t>
      </w:r>
    </w:p>
    <w:p w:rsidR="001919D0" w:rsidRPr="00AF3205" w:rsidRDefault="00D1578A" w:rsidP="009E2F2D">
      <w:pPr>
        <w:tabs>
          <w:tab w:val="left" w:pos="993"/>
          <w:tab w:val="left" w:pos="1418"/>
          <w:tab w:val="left" w:pos="1800"/>
        </w:tabs>
        <w:ind w:firstLine="709"/>
        <w:jc w:val="both"/>
        <w:rPr>
          <w:sz w:val="28"/>
          <w:szCs w:val="28"/>
          <w:lang w:val="uk-UA"/>
        </w:rPr>
      </w:pPr>
      <w:r>
        <w:rPr>
          <w:sz w:val="28"/>
          <w:szCs w:val="28"/>
          <w:lang w:val="kk-KZ"/>
        </w:rPr>
        <w:t xml:space="preserve">109 </w:t>
      </w:r>
      <w:r w:rsidR="001919D0" w:rsidRPr="00AF3205">
        <w:rPr>
          <w:sz w:val="28"/>
          <w:szCs w:val="28"/>
          <w:lang w:val="en-US"/>
        </w:rPr>
        <w:t xml:space="preserve">Yan </w:t>
      </w:r>
      <w:r w:rsidR="00065CA9" w:rsidRPr="00AF3205">
        <w:rPr>
          <w:sz w:val="28"/>
          <w:szCs w:val="28"/>
          <w:lang w:val="en-US"/>
        </w:rPr>
        <w:t xml:space="preserve">L. </w:t>
      </w:r>
      <w:r w:rsidR="00065CA9">
        <w:rPr>
          <w:sz w:val="28"/>
          <w:szCs w:val="28"/>
          <w:lang w:val="en-US"/>
        </w:rPr>
        <w:t xml:space="preserve">et al. </w:t>
      </w:r>
      <w:r w:rsidR="001919D0" w:rsidRPr="00AF3205">
        <w:rPr>
          <w:sz w:val="28"/>
          <w:szCs w:val="28"/>
          <w:lang w:val="en-US"/>
        </w:rPr>
        <w:t>Web-APT-Detect: A Framework For Web-Based Advanced Persistent Threat Detection Using Self-Translation Machine With Attention</w:t>
      </w:r>
      <w:r w:rsidR="00065CA9">
        <w:rPr>
          <w:sz w:val="28"/>
          <w:szCs w:val="28"/>
          <w:lang w:val="en-US"/>
        </w:rPr>
        <w:t xml:space="preserve"> //</w:t>
      </w:r>
      <w:r w:rsidR="001919D0" w:rsidRPr="00AF3205">
        <w:rPr>
          <w:sz w:val="28"/>
          <w:szCs w:val="28"/>
          <w:lang w:val="en-US"/>
        </w:rPr>
        <w:t xml:space="preserve"> IEEE Letters of the Computer Society</w:t>
      </w:r>
      <w:r w:rsidR="00065CA9">
        <w:rPr>
          <w:sz w:val="28"/>
          <w:szCs w:val="28"/>
          <w:lang w:val="en-US"/>
        </w:rPr>
        <w:t>. – 2020. – Vol.</w:t>
      </w:r>
      <w:r w:rsidR="001919D0" w:rsidRPr="00AF3205">
        <w:rPr>
          <w:sz w:val="28"/>
          <w:szCs w:val="28"/>
          <w:lang w:val="en-US"/>
        </w:rPr>
        <w:t xml:space="preserve"> 3, </w:t>
      </w:r>
      <w:r w:rsidR="00065CA9">
        <w:rPr>
          <w:sz w:val="28"/>
          <w:szCs w:val="28"/>
          <w:lang w:val="en-US"/>
        </w:rPr>
        <w:t>Issue</w:t>
      </w:r>
      <w:r w:rsidR="001919D0" w:rsidRPr="00AF3205">
        <w:rPr>
          <w:sz w:val="28"/>
          <w:szCs w:val="28"/>
          <w:lang w:val="en-US"/>
        </w:rPr>
        <w:t xml:space="preserve"> 2</w:t>
      </w:r>
      <w:r w:rsidR="00065CA9">
        <w:rPr>
          <w:sz w:val="28"/>
          <w:szCs w:val="28"/>
          <w:lang w:val="en-US"/>
        </w:rPr>
        <w:t>. – P.</w:t>
      </w:r>
      <w:r w:rsidR="001919D0" w:rsidRPr="00AF3205">
        <w:rPr>
          <w:sz w:val="28"/>
          <w:szCs w:val="28"/>
          <w:lang w:val="en-US"/>
        </w:rPr>
        <w:t xml:space="preserve"> 66-69.</w:t>
      </w:r>
    </w:p>
    <w:p w:rsidR="001919D0"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110 </w:t>
      </w:r>
      <w:r w:rsidR="00065CA9" w:rsidRPr="00AF3205">
        <w:rPr>
          <w:sz w:val="28"/>
          <w:szCs w:val="28"/>
          <w:lang w:val="en-US"/>
        </w:rPr>
        <w:t>Avkurova Zh.S.</w:t>
      </w:r>
      <w:r w:rsidR="00065CA9">
        <w:rPr>
          <w:sz w:val="28"/>
          <w:szCs w:val="28"/>
          <w:lang w:val="en-AU"/>
        </w:rPr>
        <w:t xml:space="preserve"> et al. </w:t>
      </w:r>
      <w:hyperlink r:id="rId1242" w:history="1">
        <w:r w:rsidR="001919D0" w:rsidRPr="00AF3205">
          <w:rPr>
            <w:sz w:val="28"/>
            <w:szCs w:val="28"/>
            <w:lang w:val="en-AU"/>
          </w:rPr>
          <w:t>Machine Learning Algorithms for 5G Networks Security and the Corresponding Testing Environment</w:t>
        </w:r>
      </w:hyperlink>
      <w:r w:rsidR="001919D0" w:rsidRPr="00AF3205">
        <w:rPr>
          <w:sz w:val="28"/>
          <w:szCs w:val="28"/>
          <w:lang w:val="kk-KZ"/>
        </w:rPr>
        <w:t xml:space="preserve"> //</w:t>
      </w:r>
      <w:r w:rsidR="00065CA9">
        <w:rPr>
          <w:sz w:val="28"/>
          <w:szCs w:val="28"/>
          <w:lang w:val="en-US"/>
        </w:rPr>
        <w:t xml:space="preserve"> Procced. </w:t>
      </w:r>
      <w:r w:rsidR="00065CA9" w:rsidRPr="00AF3205">
        <w:rPr>
          <w:sz w:val="28"/>
          <w:szCs w:val="28"/>
          <w:lang w:val="en-US"/>
        </w:rPr>
        <w:t>conf</w:t>
      </w:r>
      <w:r w:rsidR="00065CA9">
        <w:rPr>
          <w:sz w:val="28"/>
          <w:szCs w:val="28"/>
          <w:lang w:val="en-US"/>
        </w:rPr>
        <w:t>.</w:t>
      </w:r>
      <w:r w:rsidR="001919D0" w:rsidRPr="00AF3205">
        <w:rPr>
          <w:sz w:val="28"/>
          <w:szCs w:val="28"/>
          <w:lang w:val="en-US"/>
        </w:rPr>
        <w:t xml:space="preserve"> </w:t>
      </w:r>
      <w:r w:rsidR="00065CA9" w:rsidRPr="00AF3205">
        <w:rPr>
          <w:sz w:val="28"/>
          <w:szCs w:val="28"/>
          <w:lang w:val="en-US"/>
        </w:rPr>
        <w:t>paper</w:t>
      </w:r>
      <w:r w:rsidR="00065CA9" w:rsidRPr="00AF3205">
        <w:rPr>
          <w:sz w:val="28"/>
          <w:szCs w:val="28"/>
          <w:lang w:val="kk-KZ"/>
        </w:rPr>
        <w:t xml:space="preserve"> </w:t>
      </w:r>
      <w:r w:rsidR="001919D0" w:rsidRPr="00AF3205">
        <w:rPr>
          <w:sz w:val="28"/>
          <w:szCs w:val="28"/>
          <w:lang w:val="en-US"/>
        </w:rPr>
        <w:t>2021 Cybersecurity Providing in Information and Telecommunication Systems II</w:t>
      </w:r>
      <w:r w:rsidR="00065CA9">
        <w:rPr>
          <w:sz w:val="28"/>
          <w:szCs w:val="28"/>
          <w:lang w:val="en-US"/>
        </w:rPr>
        <w:t xml:space="preserve"> (</w:t>
      </w:r>
      <w:r w:rsidR="001919D0" w:rsidRPr="00AF3205">
        <w:rPr>
          <w:sz w:val="28"/>
          <w:szCs w:val="28"/>
          <w:lang w:val="en-US"/>
        </w:rPr>
        <w:t>CPITS-II-1 2021</w:t>
      </w:r>
      <w:r w:rsidR="00065CA9">
        <w:rPr>
          <w:sz w:val="28"/>
          <w:szCs w:val="28"/>
          <w:lang w:val="en-US"/>
        </w:rPr>
        <w:t>)</w:t>
      </w:r>
      <w:r w:rsidR="001919D0" w:rsidRPr="00AF3205">
        <w:rPr>
          <w:sz w:val="28"/>
          <w:szCs w:val="28"/>
          <w:lang w:val="kk-KZ"/>
        </w:rPr>
        <w:t xml:space="preserve">. </w:t>
      </w:r>
      <w:r w:rsidR="00065CA9">
        <w:rPr>
          <w:sz w:val="28"/>
          <w:szCs w:val="28"/>
          <w:lang w:val="en-US"/>
        </w:rPr>
        <w:t>– Kiev, 2022. – P.</w:t>
      </w:r>
      <w:r w:rsidR="001919D0" w:rsidRPr="00AF3205">
        <w:rPr>
          <w:sz w:val="28"/>
          <w:szCs w:val="28"/>
          <w:lang w:val="en-US"/>
        </w:rPr>
        <w:t xml:space="preserve"> 139</w:t>
      </w:r>
      <w:r w:rsidR="00065CA9">
        <w:rPr>
          <w:sz w:val="28"/>
          <w:szCs w:val="28"/>
          <w:lang w:val="en-US"/>
        </w:rPr>
        <w:t>-</w:t>
      </w:r>
      <w:r w:rsidR="001919D0" w:rsidRPr="00AF3205">
        <w:rPr>
          <w:sz w:val="28"/>
          <w:szCs w:val="28"/>
          <w:lang w:val="en-US"/>
        </w:rPr>
        <w:t>149</w:t>
      </w:r>
      <w:r w:rsidR="001919D0" w:rsidRPr="00AF3205">
        <w:rPr>
          <w:sz w:val="28"/>
          <w:szCs w:val="28"/>
          <w:lang w:val="kk-KZ"/>
        </w:rPr>
        <w:t>.</w:t>
      </w:r>
    </w:p>
    <w:p w:rsidR="001919D0" w:rsidRPr="00065CA9"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111 </w:t>
      </w:r>
      <w:r w:rsidR="00065CA9" w:rsidRPr="00AF3205">
        <w:rPr>
          <w:sz w:val="28"/>
          <w:szCs w:val="28"/>
          <w:lang w:val="en-US"/>
        </w:rPr>
        <w:t>Avkurova Zh.S.</w:t>
      </w:r>
      <w:r w:rsidR="00065CA9">
        <w:rPr>
          <w:sz w:val="28"/>
          <w:szCs w:val="28"/>
          <w:lang w:val="en-AU"/>
        </w:rPr>
        <w:t xml:space="preserve"> et al. </w:t>
      </w:r>
      <w:r w:rsidR="001919D0" w:rsidRPr="00AF3205">
        <w:rPr>
          <w:sz w:val="28"/>
          <w:szCs w:val="28"/>
          <w:lang w:val="en-US"/>
        </w:rPr>
        <w:t>Structural and Analytical Models for Early APT-Attacks Detection in Critical Infrastructure</w:t>
      </w:r>
      <w:r w:rsidR="001919D0" w:rsidRPr="00AF3205">
        <w:rPr>
          <w:sz w:val="28"/>
          <w:szCs w:val="28"/>
          <w:lang w:val="kk-KZ"/>
        </w:rPr>
        <w:t xml:space="preserve"> // </w:t>
      </w:r>
      <w:r w:rsidR="00065CA9">
        <w:rPr>
          <w:sz w:val="28"/>
          <w:szCs w:val="28"/>
          <w:lang w:val="en-US"/>
        </w:rPr>
        <w:t xml:space="preserve">Procced. </w:t>
      </w:r>
      <w:hyperlink r:id="rId1243" w:history="1">
        <w:r w:rsidR="001919D0" w:rsidRPr="00065CA9">
          <w:rPr>
            <w:sz w:val="28"/>
            <w:szCs w:val="28"/>
            <w:lang w:val="en-US"/>
          </w:rPr>
          <w:t>Communications in Computer and Information 17th I</w:t>
        </w:r>
        <w:r w:rsidR="00065CA9" w:rsidRPr="00065CA9">
          <w:rPr>
            <w:sz w:val="28"/>
            <w:szCs w:val="28"/>
            <w:lang w:val="en-US"/>
          </w:rPr>
          <w:t>nternat</w:t>
        </w:r>
        <w:r w:rsidR="00065CA9">
          <w:rPr>
            <w:sz w:val="28"/>
            <w:szCs w:val="28"/>
            <w:lang w:val="en-US"/>
          </w:rPr>
          <w:t>.</w:t>
        </w:r>
        <w:r w:rsidR="00065CA9" w:rsidRPr="00065CA9">
          <w:rPr>
            <w:sz w:val="28"/>
            <w:szCs w:val="28"/>
            <w:lang w:val="en-US"/>
          </w:rPr>
          <w:t xml:space="preserve"> conf</w:t>
        </w:r>
        <w:r w:rsidR="00065CA9">
          <w:rPr>
            <w:sz w:val="28"/>
            <w:szCs w:val="28"/>
            <w:lang w:val="en-US"/>
          </w:rPr>
          <w:t>.</w:t>
        </w:r>
        <w:r w:rsidR="001919D0" w:rsidRPr="00065CA9">
          <w:rPr>
            <w:sz w:val="28"/>
            <w:szCs w:val="28"/>
            <w:lang w:val="en-US"/>
          </w:rPr>
          <w:t xml:space="preserve"> on Information and Communication Technologies in Education, Research, and Industrial Applications</w:t>
        </w:r>
        <w:r w:rsidR="00065CA9">
          <w:rPr>
            <w:sz w:val="28"/>
            <w:szCs w:val="28"/>
            <w:lang w:val="en-US"/>
          </w:rPr>
          <w:t xml:space="preserve"> (</w:t>
        </w:r>
        <w:r w:rsidR="001919D0" w:rsidRPr="00065CA9">
          <w:rPr>
            <w:sz w:val="28"/>
            <w:szCs w:val="28"/>
            <w:lang w:val="en-US"/>
          </w:rPr>
          <w:t>ICTERI 202</w:t>
        </w:r>
        <w:r w:rsidR="001919D0" w:rsidRPr="00065CA9">
          <w:rPr>
            <w:sz w:val="28"/>
            <w:szCs w:val="28"/>
            <w:lang w:val="kk-KZ"/>
          </w:rPr>
          <w:t>1</w:t>
        </w:r>
        <w:r w:rsidR="00065CA9">
          <w:rPr>
            <w:sz w:val="28"/>
            <w:szCs w:val="28"/>
            <w:lang w:val="en-US"/>
          </w:rPr>
          <w:t>)</w:t>
        </w:r>
        <w:r w:rsidR="001919D0" w:rsidRPr="00065CA9">
          <w:rPr>
            <w:sz w:val="28"/>
            <w:szCs w:val="28"/>
            <w:lang w:val="kk-KZ"/>
          </w:rPr>
          <w:t xml:space="preserve">. </w:t>
        </w:r>
        <w:r w:rsidR="00065CA9">
          <w:rPr>
            <w:sz w:val="28"/>
            <w:szCs w:val="28"/>
            <w:lang w:val="en-US"/>
          </w:rPr>
          <w:t xml:space="preserve">– </w:t>
        </w:r>
      </w:hyperlink>
      <w:r w:rsidR="00065CA9" w:rsidRPr="00065CA9">
        <w:rPr>
          <w:sz w:val="28"/>
          <w:szCs w:val="28"/>
          <w:lang w:val="en-US"/>
        </w:rPr>
        <w:t xml:space="preserve">Kherson, </w:t>
      </w:r>
      <w:r w:rsidR="001919D0" w:rsidRPr="00065CA9">
        <w:rPr>
          <w:sz w:val="28"/>
          <w:szCs w:val="28"/>
          <w:lang w:val="en-US"/>
        </w:rPr>
        <w:t>2022</w:t>
      </w:r>
      <w:r w:rsidR="00065CA9">
        <w:rPr>
          <w:sz w:val="28"/>
          <w:szCs w:val="28"/>
          <w:lang w:val="en-US"/>
        </w:rPr>
        <w:t xml:space="preserve">. – P. </w:t>
      </w:r>
      <w:r w:rsidR="001919D0" w:rsidRPr="00065CA9">
        <w:rPr>
          <w:sz w:val="28"/>
          <w:szCs w:val="28"/>
          <w:lang w:val="en-US"/>
        </w:rPr>
        <w:t>455</w:t>
      </w:r>
      <w:r w:rsidR="00065CA9">
        <w:rPr>
          <w:sz w:val="28"/>
          <w:szCs w:val="28"/>
          <w:lang w:val="en-US"/>
        </w:rPr>
        <w:t>-</w:t>
      </w:r>
      <w:r w:rsidR="001919D0" w:rsidRPr="00065CA9">
        <w:rPr>
          <w:sz w:val="28"/>
          <w:szCs w:val="28"/>
          <w:lang w:val="en-US"/>
        </w:rPr>
        <w:t>468</w:t>
      </w:r>
      <w:r w:rsidR="001919D0" w:rsidRPr="00065CA9">
        <w:rPr>
          <w:sz w:val="28"/>
          <w:szCs w:val="28"/>
          <w:lang w:val="kk-KZ"/>
        </w:rPr>
        <w:t>.</w:t>
      </w:r>
    </w:p>
    <w:p w:rsidR="00F674D5" w:rsidRPr="00AF3205" w:rsidRDefault="00D1578A" w:rsidP="009E2F2D">
      <w:pPr>
        <w:tabs>
          <w:tab w:val="left" w:pos="993"/>
          <w:tab w:val="left" w:pos="1418"/>
          <w:tab w:val="left" w:pos="1800"/>
        </w:tabs>
        <w:ind w:firstLine="709"/>
        <w:jc w:val="both"/>
        <w:rPr>
          <w:sz w:val="28"/>
          <w:szCs w:val="28"/>
          <w:lang w:val="uk-UA"/>
        </w:rPr>
      </w:pPr>
      <w:r>
        <w:rPr>
          <w:sz w:val="28"/>
          <w:szCs w:val="28"/>
          <w:lang w:val="kk-KZ"/>
        </w:rPr>
        <w:t xml:space="preserve">112 </w:t>
      </w:r>
      <w:r w:rsidR="00F674D5" w:rsidRPr="00AF3205">
        <w:rPr>
          <w:sz w:val="28"/>
          <w:szCs w:val="28"/>
          <w:lang w:val="en-US"/>
        </w:rPr>
        <w:t>Tang</w:t>
      </w:r>
      <w:r w:rsidR="00065CA9" w:rsidRPr="00065CA9">
        <w:rPr>
          <w:sz w:val="28"/>
          <w:szCs w:val="28"/>
          <w:lang w:val="en-US"/>
        </w:rPr>
        <w:t xml:space="preserve"> </w:t>
      </w:r>
      <w:r w:rsidR="00065CA9" w:rsidRPr="00AF3205">
        <w:rPr>
          <w:sz w:val="28"/>
          <w:szCs w:val="28"/>
          <w:lang w:val="en-US"/>
        </w:rPr>
        <w:t>J.</w:t>
      </w:r>
      <w:r w:rsidR="00F674D5" w:rsidRPr="00AF3205">
        <w:rPr>
          <w:sz w:val="28"/>
          <w:szCs w:val="28"/>
          <w:lang w:val="en-US"/>
        </w:rPr>
        <w:t>, Xu</w:t>
      </w:r>
      <w:r w:rsidR="00065CA9" w:rsidRPr="00065CA9">
        <w:rPr>
          <w:sz w:val="28"/>
          <w:szCs w:val="28"/>
          <w:lang w:val="en-US"/>
        </w:rPr>
        <w:t xml:space="preserve"> </w:t>
      </w:r>
      <w:r w:rsidR="00065CA9" w:rsidRPr="00AF3205">
        <w:rPr>
          <w:sz w:val="28"/>
          <w:szCs w:val="28"/>
          <w:lang w:val="en-US"/>
        </w:rPr>
        <w:t>M.</w:t>
      </w:r>
      <w:r w:rsidR="00F674D5" w:rsidRPr="00AF3205">
        <w:rPr>
          <w:sz w:val="28"/>
          <w:szCs w:val="28"/>
          <w:lang w:val="en-US"/>
        </w:rPr>
        <w:t xml:space="preserve">, Fu </w:t>
      </w:r>
      <w:r w:rsidR="00065CA9" w:rsidRPr="00AF3205">
        <w:rPr>
          <w:sz w:val="28"/>
          <w:szCs w:val="28"/>
          <w:lang w:val="en-US"/>
        </w:rPr>
        <w:t>S.</w:t>
      </w:r>
      <w:r w:rsidR="00065CA9">
        <w:rPr>
          <w:sz w:val="28"/>
          <w:szCs w:val="28"/>
          <w:lang w:val="en-US"/>
        </w:rPr>
        <w:t xml:space="preserve"> et al. </w:t>
      </w:r>
      <w:r w:rsidR="00F674D5" w:rsidRPr="00AF3205">
        <w:rPr>
          <w:sz w:val="28"/>
          <w:szCs w:val="28"/>
          <w:lang w:val="en-US"/>
        </w:rPr>
        <w:t>A scheduling optimization technique based on reuse in spark to defend against apt attack</w:t>
      </w:r>
      <w:r w:rsidR="00CE3E98">
        <w:rPr>
          <w:sz w:val="28"/>
          <w:szCs w:val="28"/>
          <w:lang w:val="en-US"/>
        </w:rPr>
        <w:t xml:space="preserve"> //</w:t>
      </w:r>
      <w:r w:rsidR="00F674D5" w:rsidRPr="00AF3205">
        <w:rPr>
          <w:sz w:val="28"/>
          <w:szCs w:val="28"/>
          <w:lang w:val="en-US"/>
        </w:rPr>
        <w:t xml:space="preserve"> Tsinghua Science and Technology</w:t>
      </w:r>
      <w:r w:rsidR="00CE3E98">
        <w:rPr>
          <w:sz w:val="28"/>
          <w:szCs w:val="28"/>
          <w:lang w:val="en-US"/>
        </w:rPr>
        <w:t>. – 2018. – Vol.</w:t>
      </w:r>
      <w:r w:rsidR="00F674D5" w:rsidRPr="00AF3205">
        <w:rPr>
          <w:sz w:val="28"/>
          <w:szCs w:val="28"/>
          <w:lang w:val="en-US"/>
        </w:rPr>
        <w:t xml:space="preserve"> 23, </w:t>
      </w:r>
      <w:r w:rsidR="00CE3E98">
        <w:rPr>
          <w:sz w:val="28"/>
          <w:szCs w:val="28"/>
          <w:lang w:val="en-US"/>
        </w:rPr>
        <w:t>Issue</w:t>
      </w:r>
      <w:r w:rsidR="00F674D5" w:rsidRPr="00AF3205">
        <w:rPr>
          <w:sz w:val="28"/>
          <w:szCs w:val="28"/>
          <w:lang w:val="en-US"/>
        </w:rPr>
        <w:t xml:space="preserve"> 5</w:t>
      </w:r>
      <w:r w:rsidR="00CE3E98">
        <w:rPr>
          <w:sz w:val="28"/>
          <w:szCs w:val="28"/>
          <w:lang w:val="en-US"/>
        </w:rPr>
        <w:t>. – P.</w:t>
      </w:r>
      <w:r w:rsidR="00F674D5" w:rsidRPr="00AF3205">
        <w:rPr>
          <w:sz w:val="28"/>
          <w:szCs w:val="28"/>
          <w:lang w:val="en-US"/>
        </w:rPr>
        <w:t xml:space="preserve"> 550-560</w:t>
      </w:r>
      <w:r w:rsidR="00CE3E98">
        <w:rPr>
          <w:sz w:val="28"/>
          <w:szCs w:val="28"/>
          <w:lang w:val="en-US"/>
        </w:rPr>
        <w:t>.</w:t>
      </w:r>
    </w:p>
    <w:p w:rsidR="00F674D5" w:rsidRPr="00AF3205" w:rsidRDefault="00D1578A" w:rsidP="009E2F2D">
      <w:pPr>
        <w:tabs>
          <w:tab w:val="left" w:pos="993"/>
          <w:tab w:val="left" w:pos="1418"/>
          <w:tab w:val="left" w:pos="1800"/>
        </w:tabs>
        <w:ind w:firstLine="709"/>
        <w:jc w:val="both"/>
        <w:rPr>
          <w:sz w:val="28"/>
          <w:szCs w:val="28"/>
          <w:lang w:val="en-US"/>
        </w:rPr>
      </w:pPr>
      <w:r>
        <w:rPr>
          <w:sz w:val="28"/>
          <w:szCs w:val="28"/>
          <w:lang w:val="kk-KZ"/>
        </w:rPr>
        <w:t xml:space="preserve">113 </w:t>
      </w:r>
      <w:r w:rsidR="00CE3E98" w:rsidRPr="00AF3205">
        <w:rPr>
          <w:sz w:val="28"/>
          <w:szCs w:val="28"/>
          <w:lang w:val="en-US"/>
        </w:rPr>
        <w:t>Avkurova Zh.S.</w:t>
      </w:r>
      <w:r w:rsidR="00CE3E98">
        <w:rPr>
          <w:sz w:val="28"/>
          <w:szCs w:val="28"/>
          <w:lang w:val="en-AU"/>
        </w:rPr>
        <w:t xml:space="preserve"> et al. </w:t>
      </w:r>
      <w:hyperlink r:id="rId1244" w:history="1">
        <w:r w:rsidR="00F674D5" w:rsidRPr="00AF3205">
          <w:rPr>
            <w:sz w:val="28"/>
            <w:szCs w:val="28"/>
            <w:lang w:val="en-AU"/>
          </w:rPr>
          <w:t>Models for early web-attacks detection and intruders identification based on fuzzy logic</w:t>
        </w:r>
      </w:hyperlink>
      <w:r w:rsidR="00F674D5" w:rsidRPr="00AF3205">
        <w:rPr>
          <w:sz w:val="28"/>
          <w:szCs w:val="28"/>
          <w:lang w:val="kk-KZ"/>
        </w:rPr>
        <w:t xml:space="preserve"> // </w:t>
      </w:r>
      <w:r w:rsidR="00F674D5" w:rsidRPr="00AF3205">
        <w:rPr>
          <w:sz w:val="28"/>
          <w:szCs w:val="28"/>
          <w:lang w:val="en-US"/>
        </w:rPr>
        <w:t>Procedia Computer Science</w:t>
      </w:r>
      <w:r w:rsidR="00CE3E98">
        <w:rPr>
          <w:sz w:val="28"/>
          <w:szCs w:val="28"/>
          <w:lang w:val="en-US"/>
        </w:rPr>
        <w:t>. – 2022. – Vol.</w:t>
      </w:r>
      <w:r w:rsidR="00F674D5" w:rsidRPr="00AF3205">
        <w:rPr>
          <w:sz w:val="28"/>
          <w:szCs w:val="28"/>
          <w:lang w:val="en-US"/>
        </w:rPr>
        <w:t xml:space="preserve"> 198</w:t>
      </w:r>
      <w:r w:rsidR="00CE3E98">
        <w:rPr>
          <w:sz w:val="28"/>
          <w:szCs w:val="28"/>
          <w:lang w:val="en-US"/>
        </w:rPr>
        <w:t>. – P.</w:t>
      </w:r>
      <w:r w:rsidR="00F674D5" w:rsidRPr="00AF3205">
        <w:rPr>
          <w:sz w:val="28"/>
          <w:szCs w:val="28"/>
          <w:lang w:val="en-US"/>
        </w:rPr>
        <w:t xml:space="preserve"> 694-699</w:t>
      </w:r>
      <w:r w:rsidR="00F674D5" w:rsidRPr="00AF3205">
        <w:rPr>
          <w:sz w:val="28"/>
          <w:szCs w:val="28"/>
          <w:lang w:val="kk-KZ"/>
        </w:rPr>
        <w:t>.</w:t>
      </w:r>
    </w:p>
    <w:p w:rsidR="00F674D5" w:rsidRPr="00AF3205" w:rsidRDefault="00D1578A" w:rsidP="009E2F2D">
      <w:pPr>
        <w:tabs>
          <w:tab w:val="left" w:pos="993"/>
          <w:tab w:val="left" w:pos="1418"/>
          <w:tab w:val="left" w:pos="1800"/>
        </w:tabs>
        <w:ind w:firstLine="709"/>
        <w:jc w:val="both"/>
        <w:rPr>
          <w:sz w:val="28"/>
          <w:szCs w:val="28"/>
          <w:lang w:val="uk-UA"/>
        </w:rPr>
      </w:pPr>
      <w:r>
        <w:rPr>
          <w:sz w:val="28"/>
          <w:szCs w:val="28"/>
          <w:lang w:val="kk-KZ"/>
        </w:rPr>
        <w:t xml:space="preserve">114 </w:t>
      </w:r>
      <w:r w:rsidR="00F674D5" w:rsidRPr="00AF3205">
        <w:rPr>
          <w:sz w:val="28"/>
          <w:szCs w:val="28"/>
          <w:lang w:val="en-US"/>
        </w:rPr>
        <w:t>Iashvili G., Avkurova Z., Iavich M.</w:t>
      </w:r>
      <w:r w:rsidR="00CE3E98">
        <w:rPr>
          <w:sz w:val="28"/>
          <w:szCs w:val="28"/>
          <w:lang w:val="en-US"/>
        </w:rPr>
        <w:t xml:space="preserve"> et al.</w:t>
      </w:r>
      <w:r w:rsidR="00F674D5" w:rsidRPr="00AF3205">
        <w:rPr>
          <w:sz w:val="28"/>
          <w:szCs w:val="28"/>
          <w:lang w:val="en-US"/>
        </w:rPr>
        <w:t>. Content-Based Machine Learning Approach for Hardware Vulnerabilities Identification System</w:t>
      </w:r>
      <w:r w:rsidR="00CE3E98">
        <w:rPr>
          <w:sz w:val="28"/>
          <w:szCs w:val="28"/>
          <w:lang w:val="en-US"/>
        </w:rPr>
        <w:t xml:space="preserve"> //</w:t>
      </w:r>
      <w:r w:rsidR="00F674D5" w:rsidRPr="00AF3205">
        <w:rPr>
          <w:sz w:val="28"/>
          <w:szCs w:val="28"/>
          <w:lang w:val="en-US"/>
        </w:rPr>
        <w:t xml:space="preserve"> Lecture Notes on Data Engineering and Communications Technologies</w:t>
      </w:r>
      <w:r w:rsidR="00CE3E98">
        <w:rPr>
          <w:sz w:val="28"/>
          <w:szCs w:val="28"/>
          <w:lang w:val="en-US"/>
        </w:rPr>
        <w:t xml:space="preserve">. – 2021. – </w:t>
      </w:r>
      <w:r w:rsidR="00F674D5" w:rsidRPr="00AF3205">
        <w:rPr>
          <w:sz w:val="28"/>
          <w:szCs w:val="28"/>
          <w:lang w:val="en-US"/>
        </w:rPr>
        <w:t>Vol. 83</w:t>
      </w:r>
      <w:r w:rsidR="00CE3E98">
        <w:rPr>
          <w:sz w:val="28"/>
          <w:szCs w:val="28"/>
          <w:lang w:val="en-US"/>
        </w:rPr>
        <w:t>. – P.</w:t>
      </w:r>
      <w:r w:rsidR="00F674D5" w:rsidRPr="00AF3205">
        <w:rPr>
          <w:sz w:val="28"/>
          <w:szCs w:val="28"/>
          <w:lang w:val="en-US"/>
        </w:rPr>
        <w:t xml:space="preserve"> 117-126.</w:t>
      </w:r>
    </w:p>
    <w:p w:rsidR="00F674D5"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115 </w:t>
      </w:r>
      <w:r w:rsidR="00CE3E98" w:rsidRPr="00CE3E98">
        <w:rPr>
          <w:sz w:val="28"/>
          <w:szCs w:val="28"/>
          <w:lang w:val="en-US"/>
        </w:rPr>
        <w:t>Gnatyuk S., Berdibayev R., Avkurova Z</w:t>
      </w:r>
      <w:r w:rsidR="00CE3E98">
        <w:rPr>
          <w:sz w:val="28"/>
          <w:szCs w:val="28"/>
          <w:lang w:val="en-US"/>
        </w:rPr>
        <w:t xml:space="preserve">. et al. </w:t>
      </w:r>
      <w:hyperlink r:id="rId1245" w:history="1">
        <w:r w:rsidR="00F674D5" w:rsidRPr="00AF3205">
          <w:rPr>
            <w:sz w:val="28"/>
            <w:szCs w:val="28"/>
            <w:lang w:val="en-AU"/>
          </w:rPr>
          <w:t>Studies on Cloud-based Cyber Incidents Detection and Identification in Critical Infrastructure</w:t>
        </w:r>
      </w:hyperlink>
      <w:r w:rsidR="00F674D5" w:rsidRPr="00AF3205">
        <w:rPr>
          <w:sz w:val="28"/>
          <w:szCs w:val="28"/>
          <w:lang w:val="kk-KZ"/>
        </w:rPr>
        <w:t xml:space="preserve"> // </w:t>
      </w:r>
      <w:r w:rsidR="00F674D5" w:rsidRPr="00AF3205">
        <w:rPr>
          <w:sz w:val="28"/>
          <w:szCs w:val="28"/>
          <w:lang w:val="en-US"/>
        </w:rPr>
        <w:t>Proceed</w:t>
      </w:r>
      <w:r w:rsidR="00CE3E98">
        <w:rPr>
          <w:sz w:val="28"/>
          <w:szCs w:val="28"/>
          <w:lang w:val="en-US"/>
        </w:rPr>
        <w:t>.</w:t>
      </w:r>
      <w:r w:rsidR="00F674D5" w:rsidRPr="00AF3205">
        <w:rPr>
          <w:sz w:val="28"/>
          <w:szCs w:val="28"/>
          <w:lang w:val="en-US"/>
        </w:rPr>
        <w:t xml:space="preserve"> of Selected Papers of the Workshop on Cybersecurity Providing in Information and Telecommunication Systems (CPITS 2021)</w:t>
      </w:r>
      <w:r w:rsidR="00F674D5" w:rsidRPr="00AF3205">
        <w:rPr>
          <w:sz w:val="28"/>
          <w:szCs w:val="28"/>
          <w:lang w:val="kk-KZ"/>
        </w:rPr>
        <w:t xml:space="preserve">. </w:t>
      </w:r>
      <w:r w:rsidR="00CE3E98">
        <w:rPr>
          <w:sz w:val="28"/>
          <w:szCs w:val="28"/>
          <w:lang w:val="en-US"/>
        </w:rPr>
        <w:t xml:space="preserve">– </w:t>
      </w:r>
      <w:r w:rsidR="00F674D5" w:rsidRPr="00AF3205">
        <w:rPr>
          <w:sz w:val="28"/>
          <w:szCs w:val="28"/>
          <w:lang w:val="en-US"/>
        </w:rPr>
        <w:t>Kyiv, 2021</w:t>
      </w:r>
      <w:r w:rsidR="00F674D5" w:rsidRPr="00AF3205">
        <w:rPr>
          <w:sz w:val="28"/>
          <w:szCs w:val="28"/>
          <w:lang w:val="kk-KZ"/>
        </w:rPr>
        <w:t xml:space="preserve">. </w:t>
      </w:r>
      <w:r w:rsidR="00CE3E98">
        <w:rPr>
          <w:sz w:val="28"/>
          <w:szCs w:val="28"/>
          <w:lang w:val="en-US"/>
        </w:rPr>
        <w:t xml:space="preserve">– P. </w:t>
      </w:r>
      <w:r w:rsidR="00F674D5" w:rsidRPr="00F674D5">
        <w:rPr>
          <w:sz w:val="28"/>
          <w:szCs w:val="28"/>
          <w:lang w:val="en-US"/>
        </w:rPr>
        <w:t>68</w:t>
      </w:r>
      <w:r w:rsidR="00CE3E98">
        <w:rPr>
          <w:sz w:val="28"/>
          <w:szCs w:val="28"/>
          <w:lang w:val="en-US"/>
        </w:rPr>
        <w:t>-</w:t>
      </w:r>
      <w:r w:rsidR="00F674D5" w:rsidRPr="00F674D5">
        <w:rPr>
          <w:sz w:val="28"/>
          <w:szCs w:val="28"/>
          <w:lang w:val="en-US"/>
        </w:rPr>
        <w:t>80</w:t>
      </w:r>
      <w:r w:rsidR="00CE3E98">
        <w:rPr>
          <w:sz w:val="28"/>
          <w:szCs w:val="28"/>
          <w:lang w:val="en-US"/>
        </w:rPr>
        <w:t>.</w:t>
      </w:r>
    </w:p>
    <w:p w:rsidR="00E14229" w:rsidRPr="00AF3205" w:rsidRDefault="00D1578A" w:rsidP="009E2F2D">
      <w:pPr>
        <w:tabs>
          <w:tab w:val="left" w:pos="993"/>
          <w:tab w:val="left" w:pos="1418"/>
          <w:tab w:val="left" w:pos="1800"/>
        </w:tabs>
        <w:ind w:firstLine="709"/>
        <w:jc w:val="both"/>
        <w:rPr>
          <w:sz w:val="28"/>
          <w:szCs w:val="28"/>
          <w:lang w:val="en-US"/>
        </w:rPr>
      </w:pPr>
      <w:r>
        <w:rPr>
          <w:sz w:val="28"/>
          <w:szCs w:val="28"/>
          <w:lang w:val="kk-KZ"/>
        </w:rPr>
        <w:t xml:space="preserve">116 </w:t>
      </w:r>
      <w:r w:rsidR="00CE3E98" w:rsidRPr="00CE3E98">
        <w:rPr>
          <w:sz w:val="28"/>
          <w:szCs w:val="28"/>
          <w:lang w:val="en-US"/>
        </w:rPr>
        <w:t>Avkurova Z</w:t>
      </w:r>
      <w:r w:rsidR="00CE3E98">
        <w:rPr>
          <w:sz w:val="28"/>
          <w:szCs w:val="28"/>
          <w:lang w:val="en-US"/>
        </w:rPr>
        <w:t xml:space="preserve">. et al. </w:t>
      </w:r>
      <w:hyperlink r:id="rId1246" w:history="1">
        <w:r w:rsidR="00E14229" w:rsidRPr="00AF3205">
          <w:rPr>
            <w:sz w:val="28"/>
            <w:szCs w:val="28"/>
            <w:lang w:val="en-AU"/>
          </w:rPr>
          <w:t>Detection environment formation method for anomaly detection systems</w:t>
        </w:r>
      </w:hyperlink>
      <w:r w:rsidR="00E14229" w:rsidRPr="00AF3205">
        <w:rPr>
          <w:sz w:val="28"/>
          <w:szCs w:val="28"/>
          <w:lang w:val="kk-KZ"/>
        </w:rPr>
        <w:t xml:space="preserve"> // </w:t>
      </w:r>
      <w:r w:rsidR="00E14229" w:rsidRPr="00AF3205">
        <w:rPr>
          <w:sz w:val="28"/>
          <w:szCs w:val="28"/>
          <w:lang w:val="en-US"/>
        </w:rPr>
        <w:t>Journal of Theoretical and Applied Information Technology</w:t>
      </w:r>
      <w:r w:rsidR="00CE3E98">
        <w:rPr>
          <w:sz w:val="28"/>
          <w:szCs w:val="28"/>
          <w:lang w:val="en-US"/>
        </w:rPr>
        <w:t>. – 2019. –</w:t>
      </w:r>
      <w:r w:rsidR="00E14229" w:rsidRPr="00AF3205">
        <w:rPr>
          <w:sz w:val="28"/>
          <w:szCs w:val="28"/>
          <w:lang w:val="kk-KZ"/>
        </w:rPr>
        <w:t xml:space="preserve"> </w:t>
      </w:r>
      <w:r w:rsidR="00E14229" w:rsidRPr="00AF3205">
        <w:rPr>
          <w:sz w:val="28"/>
          <w:szCs w:val="28"/>
          <w:lang w:val="en-US"/>
        </w:rPr>
        <w:t>Vol</w:t>
      </w:r>
      <w:r w:rsidR="00CE3E98">
        <w:rPr>
          <w:sz w:val="28"/>
          <w:szCs w:val="28"/>
          <w:lang w:val="en-US"/>
        </w:rPr>
        <w:t>.</w:t>
      </w:r>
      <w:r w:rsidR="00E14229" w:rsidRPr="00AF3205">
        <w:rPr>
          <w:sz w:val="28"/>
          <w:szCs w:val="28"/>
          <w:lang w:val="en-US"/>
        </w:rPr>
        <w:t xml:space="preserve"> 97</w:t>
      </w:r>
      <w:r w:rsidR="00E14229" w:rsidRPr="00AF3205">
        <w:rPr>
          <w:sz w:val="28"/>
          <w:szCs w:val="28"/>
          <w:lang w:val="kk-KZ"/>
        </w:rPr>
        <w:t xml:space="preserve">, </w:t>
      </w:r>
      <w:r w:rsidR="00CE3E98">
        <w:rPr>
          <w:sz w:val="28"/>
          <w:szCs w:val="28"/>
          <w:lang w:val="en-US"/>
        </w:rPr>
        <w:t>Issue 16. – P.</w:t>
      </w:r>
      <w:r w:rsidR="00E14229" w:rsidRPr="00AF3205">
        <w:rPr>
          <w:sz w:val="28"/>
          <w:szCs w:val="28"/>
          <w:lang w:val="kk-KZ"/>
        </w:rPr>
        <w:t xml:space="preserve"> 4239-4250. </w:t>
      </w:r>
    </w:p>
    <w:p w:rsidR="00E14229"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117 </w:t>
      </w:r>
      <w:r w:rsidR="00CE3E98" w:rsidRPr="00CE3E98">
        <w:rPr>
          <w:sz w:val="28"/>
          <w:szCs w:val="28"/>
          <w:lang w:val="en-US"/>
        </w:rPr>
        <w:t>Avkurova Z</w:t>
      </w:r>
      <w:r w:rsidR="00CE3E98">
        <w:rPr>
          <w:sz w:val="28"/>
          <w:szCs w:val="28"/>
          <w:lang w:val="en-US"/>
        </w:rPr>
        <w:t xml:space="preserve">. et al. </w:t>
      </w:r>
      <w:r w:rsidR="00E14229" w:rsidRPr="00AF3205">
        <w:rPr>
          <w:sz w:val="28"/>
          <w:szCs w:val="28"/>
          <w:lang w:val="en-US"/>
        </w:rPr>
        <w:t>Analytical Neural Network System for the Helicopter Turboshaft Engines Operating Modes Classification</w:t>
      </w:r>
      <w:r w:rsidR="00E14229" w:rsidRPr="00AF3205">
        <w:rPr>
          <w:sz w:val="28"/>
          <w:szCs w:val="28"/>
          <w:lang w:val="kk-KZ"/>
        </w:rPr>
        <w:t xml:space="preserve"> // </w:t>
      </w:r>
      <w:hyperlink r:id="rId1247" w:history="1">
        <w:r w:rsidR="00E14229" w:rsidRPr="00AF3205">
          <w:rPr>
            <w:sz w:val="28"/>
            <w:szCs w:val="28"/>
            <w:lang w:val="en-US"/>
          </w:rPr>
          <w:t>International Journal of Computing</w:t>
        </w:r>
      </w:hyperlink>
      <w:r w:rsidR="00CE3E98">
        <w:rPr>
          <w:sz w:val="28"/>
          <w:szCs w:val="28"/>
          <w:lang w:val="en-US"/>
        </w:rPr>
        <w:t xml:space="preserve">. – 2024. – </w:t>
      </w:r>
      <w:r w:rsidR="00E14229" w:rsidRPr="00854BD6">
        <w:rPr>
          <w:sz w:val="28"/>
          <w:szCs w:val="28"/>
          <w:lang w:val="kk-KZ"/>
        </w:rPr>
        <w:t>Vol</w:t>
      </w:r>
      <w:r w:rsidR="00CE3E98">
        <w:rPr>
          <w:sz w:val="28"/>
          <w:szCs w:val="28"/>
          <w:lang w:val="en-US"/>
        </w:rPr>
        <w:t>.</w:t>
      </w:r>
      <w:r w:rsidR="00E14229" w:rsidRPr="00854BD6">
        <w:rPr>
          <w:sz w:val="28"/>
          <w:szCs w:val="28"/>
          <w:lang w:val="kk-KZ"/>
        </w:rPr>
        <w:t xml:space="preserve"> 23</w:t>
      </w:r>
      <w:r w:rsidR="00E14229" w:rsidRPr="00AF3205">
        <w:rPr>
          <w:sz w:val="28"/>
          <w:szCs w:val="28"/>
          <w:lang w:val="kk-KZ"/>
        </w:rPr>
        <w:t xml:space="preserve">. </w:t>
      </w:r>
      <w:r w:rsidR="00CE3E98">
        <w:rPr>
          <w:sz w:val="28"/>
          <w:szCs w:val="28"/>
          <w:lang w:val="en-US"/>
        </w:rPr>
        <w:t>– P.</w:t>
      </w:r>
      <w:r w:rsidR="00E14229" w:rsidRPr="00854BD6">
        <w:rPr>
          <w:sz w:val="28"/>
          <w:szCs w:val="28"/>
          <w:lang w:val="kk-KZ"/>
        </w:rPr>
        <w:t xml:space="preserve"> 342-359</w:t>
      </w:r>
      <w:r w:rsidR="00E14229" w:rsidRPr="00AF3205">
        <w:rPr>
          <w:sz w:val="28"/>
          <w:szCs w:val="28"/>
          <w:lang w:val="kk-KZ"/>
        </w:rPr>
        <w:t xml:space="preserve">. </w:t>
      </w:r>
    </w:p>
    <w:p w:rsidR="00E14229"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118 </w:t>
      </w:r>
      <w:r w:rsidR="006D6E11" w:rsidRPr="00AF3205">
        <w:rPr>
          <w:sz w:val="28"/>
          <w:szCs w:val="28"/>
        </w:rPr>
        <w:t>Авкурова Ж</w:t>
      </w:r>
      <w:r w:rsidR="006D6E11" w:rsidRPr="00AF3205">
        <w:rPr>
          <w:sz w:val="28"/>
          <w:szCs w:val="28"/>
          <w:lang w:val="kk-KZ"/>
        </w:rPr>
        <w:t xml:space="preserve">.С., </w:t>
      </w:r>
      <w:r w:rsidR="006D6E11" w:rsidRPr="00AF3205">
        <w:rPr>
          <w:sz w:val="28"/>
          <w:szCs w:val="28"/>
        </w:rPr>
        <w:t>Гнатюк</w:t>
      </w:r>
      <w:r w:rsidR="006D6E11" w:rsidRPr="003146FC">
        <w:rPr>
          <w:sz w:val="28"/>
          <w:szCs w:val="28"/>
        </w:rPr>
        <w:t xml:space="preserve"> </w:t>
      </w:r>
      <w:r w:rsidR="006D6E11" w:rsidRPr="00AF3205">
        <w:rPr>
          <w:sz w:val="28"/>
          <w:szCs w:val="28"/>
        </w:rPr>
        <w:t>С., Кыдыралина</w:t>
      </w:r>
      <w:r w:rsidR="006D6E11" w:rsidRPr="003146FC">
        <w:rPr>
          <w:sz w:val="28"/>
          <w:szCs w:val="28"/>
        </w:rPr>
        <w:t xml:space="preserve"> </w:t>
      </w:r>
      <w:r w:rsidR="006D6E11" w:rsidRPr="00AF3205">
        <w:rPr>
          <w:sz w:val="28"/>
          <w:szCs w:val="28"/>
        </w:rPr>
        <w:t>Л.М.</w:t>
      </w:r>
      <w:r w:rsidR="006D6E11">
        <w:rPr>
          <w:sz w:val="28"/>
          <w:szCs w:val="28"/>
        </w:rPr>
        <w:t xml:space="preserve"> и др.</w:t>
      </w:r>
      <w:r w:rsidR="006D6E11" w:rsidRPr="00AF3205">
        <w:rPr>
          <w:sz w:val="28"/>
          <w:szCs w:val="28"/>
          <w:lang w:val="kk-KZ"/>
        </w:rPr>
        <w:t xml:space="preserve"> </w:t>
      </w:r>
      <w:r w:rsidR="006D6E11" w:rsidRPr="00AF3205">
        <w:rPr>
          <w:sz w:val="28"/>
          <w:szCs w:val="28"/>
        </w:rPr>
        <w:t>Интеллектуализированный метод раннего выявления идентификации нарушителя в информационно коммуникационных системах</w:t>
      </w:r>
      <w:r w:rsidR="006D6E11" w:rsidRPr="00AF3205">
        <w:rPr>
          <w:sz w:val="28"/>
          <w:szCs w:val="28"/>
          <w:lang w:val="kk-KZ"/>
        </w:rPr>
        <w:t xml:space="preserve"> </w:t>
      </w:r>
      <w:r w:rsidR="006D6E11" w:rsidRPr="00AF3205">
        <w:rPr>
          <w:sz w:val="28"/>
          <w:szCs w:val="28"/>
        </w:rPr>
        <w:t>//</w:t>
      </w:r>
      <w:r w:rsidR="006D6E11" w:rsidRPr="00AF3205">
        <w:rPr>
          <w:sz w:val="28"/>
          <w:szCs w:val="28"/>
          <w:lang w:val="kk-KZ"/>
        </w:rPr>
        <w:t xml:space="preserve"> </w:t>
      </w:r>
      <w:r w:rsidR="006D6E11" w:rsidRPr="00AF3205">
        <w:rPr>
          <w:sz w:val="28"/>
          <w:szCs w:val="28"/>
        </w:rPr>
        <w:t>Известия Н</w:t>
      </w:r>
      <w:r w:rsidR="006D6E11">
        <w:rPr>
          <w:sz w:val="28"/>
          <w:szCs w:val="28"/>
        </w:rPr>
        <w:t>АН </w:t>
      </w:r>
      <w:r w:rsidR="006D6E11" w:rsidRPr="00AF3205">
        <w:rPr>
          <w:sz w:val="28"/>
          <w:szCs w:val="28"/>
        </w:rPr>
        <w:t>РК</w:t>
      </w:r>
      <w:r w:rsidR="006D6E11">
        <w:rPr>
          <w:sz w:val="28"/>
          <w:szCs w:val="28"/>
        </w:rPr>
        <w:t>.</w:t>
      </w:r>
      <w:r w:rsidR="006D6E11" w:rsidRPr="003146FC">
        <w:rPr>
          <w:sz w:val="28"/>
          <w:szCs w:val="28"/>
        </w:rPr>
        <w:t xml:space="preserve"> </w:t>
      </w:r>
      <w:r w:rsidR="006D6E11">
        <w:rPr>
          <w:sz w:val="28"/>
          <w:szCs w:val="28"/>
        </w:rPr>
        <w:t>– 2023. – №</w:t>
      </w:r>
      <w:r w:rsidR="006D6E11" w:rsidRPr="003146FC">
        <w:rPr>
          <w:sz w:val="28"/>
          <w:szCs w:val="28"/>
        </w:rPr>
        <w:t>1(345)</w:t>
      </w:r>
      <w:r w:rsidR="006D6E11">
        <w:rPr>
          <w:sz w:val="28"/>
          <w:szCs w:val="28"/>
        </w:rPr>
        <w:t>. – С. 22-36.</w:t>
      </w:r>
    </w:p>
    <w:p w:rsidR="00E14229"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119</w:t>
      </w:r>
      <w:r w:rsidR="00E14229">
        <w:rPr>
          <w:sz w:val="28"/>
          <w:szCs w:val="28"/>
          <w:lang w:val="kk-KZ"/>
        </w:rPr>
        <w:t xml:space="preserve"> </w:t>
      </w:r>
      <w:r w:rsidR="00CE3E98" w:rsidRPr="00CE3E98">
        <w:rPr>
          <w:sz w:val="28"/>
          <w:szCs w:val="28"/>
          <w:lang w:val="en-US"/>
        </w:rPr>
        <w:t>Avkurova Z</w:t>
      </w:r>
      <w:r w:rsidR="00CE3E98">
        <w:rPr>
          <w:sz w:val="28"/>
          <w:szCs w:val="28"/>
          <w:lang w:val="en-US"/>
        </w:rPr>
        <w:t xml:space="preserve">. et al. </w:t>
      </w:r>
      <w:r w:rsidR="00E14229" w:rsidRPr="00AF3205">
        <w:rPr>
          <w:sz w:val="28"/>
          <w:szCs w:val="28"/>
          <w:lang w:val="kk-KZ"/>
        </w:rPr>
        <w:t>Analysis of intrusion detection systems //</w:t>
      </w:r>
      <w:r w:rsidR="00CE3E98">
        <w:rPr>
          <w:sz w:val="28"/>
          <w:szCs w:val="28"/>
          <w:lang w:val="en-US"/>
        </w:rPr>
        <w:t xml:space="preserve"> </w:t>
      </w:r>
      <w:r w:rsidR="00CE3E98" w:rsidRPr="00AF3205">
        <w:rPr>
          <w:sz w:val="28"/>
          <w:szCs w:val="28"/>
          <w:lang w:val="kk-KZ"/>
        </w:rPr>
        <w:t xml:space="preserve">al-Farabi Kazakh National University </w:t>
      </w:r>
      <w:r w:rsidR="00E14229" w:rsidRPr="00AF3205">
        <w:rPr>
          <w:sz w:val="28"/>
          <w:szCs w:val="28"/>
          <w:lang w:val="kk-KZ"/>
        </w:rPr>
        <w:t>Journal</w:t>
      </w:r>
      <w:r w:rsidR="00CE3E98">
        <w:rPr>
          <w:sz w:val="28"/>
          <w:szCs w:val="28"/>
          <w:lang w:val="en-US"/>
        </w:rPr>
        <w:t xml:space="preserve">. – 2019. – Vol. 3, Issue </w:t>
      </w:r>
      <w:r w:rsidR="00E14229" w:rsidRPr="00AF3205">
        <w:rPr>
          <w:sz w:val="28"/>
          <w:szCs w:val="28"/>
          <w:lang w:val="kk-KZ"/>
        </w:rPr>
        <w:t>103</w:t>
      </w:r>
      <w:r w:rsidR="00CE3E98">
        <w:rPr>
          <w:sz w:val="28"/>
          <w:szCs w:val="28"/>
          <w:lang w:val="en-US"/>
        </w:rPr>
        <w:t>. – P.</w:t>
      </w:r>
      <w:r w:rsidR="00E14229" w:rsidRPr="00AF3205">
        <w:rPr>
          <w:sz w:val="28"/>
          <w:szCs w:val="28"/>
          <w:lang w:val="kk-KZ"/>
        </w:rPr>
        <w:t xml:space="preserve"> 55-74</w:t>
      </w:r>
      <w:r w:rsidR="00CE3E98">
        <w:rPr>
          <w:sz w:val="28"/>
          <w:szCs w:val="28"/>
          <w:lang w:val="en-US"/>
        </w:rPr>
        <w:t>.</w:t>
      </w:r>
    </w:p>
    <w:p w:rsidR="00F674D5"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120 </w:t>
      </w:r>
      <w:r w:rsidR="003146FC" w:rsidRPr="00AF3205">
        <w:rPr>
          <w:sz w:val="28"/>
          <w:szCs w:val="28"/>
        </w:rPr>
        <w:t>Авкурова Ж</w:t>
      </w:r>
      <w:r w:rsidR="003146FC" w:rsidRPr="00AF3205">
        <w:rPr>
          <w:sz w:val="28"/>
          <w:szCs w:val="28"/>
          <w:lang w:val="kk-KZ"/>
        </w:rPr>
        <w:t>.С.</w:t>
      </w:r>
      <w:r w:rsidR="006D6E11">
        <w:rPr>
          <w:sz w:val="28"/>
          <w:szCs w:val="28"/>
          <w:lang w:val="kk-KZ"/>
        </w:rPr>
        <w:t xml:space="preserve">, Абдураимова Б.К., Гнатюк С.А. </w:t>
      </w:r>
      <w:r w:rsidR="003146FC">
        <w:rPr>
          <w:sz w:val="28"/>
          <w:szCs w:val="28"/>
          <w:lang w:val="kk-KZ"/>
        </w:rPr>
        <w:t xml:space="preserve">и др. </w:t>
      </w:r>
      <w:r w:rsidR="00F674D5" w:rsidRPr="00AF3205">
        <w:rPr>
          <w:sz w:val="28"/>
          <w:szCs w:val="28"/>
          <w:lang w:val="kk-KZ"/>
        </w:rPr>
        <w:t xml:space="preserve">Модель хостовых и сетевых параметров для раннего выявления арт-атак и идентификации четкого определения типа нарушителя // </w:t>
      </w:r>
      <w:r w:rsidR="006D6E11">
        <w:rPr>
          <w:sz w:val="28"/>
          <w:szCs w:val="28"/>
          <w:lang w:val="kk-KZ"/>
        </w:rPr>
        <w:t>Повышение качества образования, современные инновации в науке и прозводстве:</w:t>
      </w:r>
      <w:r w:rsidR="00F674D5" w:rsidRPr="00AF3205">
        <w:rPr>
          <w:sz w:val="28"/>
          <w:szCs w:val="28"/>
          <w:lang w:val="kk-KZ"/>
        </w:rPr>
        <w:t xml:space="preserve"> </w:t>
      </w:r>
      <w:r w:rsidR="006D6E11" w:rsidRPr="00AF3205">
        <w:rPr>
          <w:sz w:val="28"/>
          <w:szCs w:val="28"/>
          <w:lang w:val="kk-KZ"/>
        </w:rPr>
        <w:t>сб</w:t>
      </w:r>
      <w:r w:rsidR="006D6E11">
        <w:rPr>
          <w:sz w:val="28"/>
          <w:szCs w:val="28"/>
          <w:lang w:val="kk-KZ"/>
        </w:rPr>
        <w:t>.</w:t>
      </w:r>
      <w:r w:rsidR="006D6E11" w:rsidRPr="00AF3205">
        <w:rPr>
          <w:sz w:val="28"/>
          <w:szCs w:val="28"/>
          <w:lang w:val="kk-KZ"/>
        </w:rPr>
        <w:t xml:space="preserve"> тр</w:t>
      </w:r>
      <w:r w:rsidR="006D6E11">
        <w:rPr>
          <w:sz w:val="28"/>
          <w:szCs w:val="28"/>
          <w:lang w:val="kk-KZ"/>
        </w:rPr>
        <w:t>.</w:t>
      </w:r>
      <w:r w:rsidR="00F674D5" w:rsidRPr="00AF3205">
        <w:rPr>
          <w:sz w:val="28"/>
          <w:szCs w:val="28"/>
          <w:lang w:val="kk-KZ"/>
        </w:rPr>
        <w:t xml:space="preserve"> </w:t>
      </w:r>
      <w:r w:rsidR="006D6E11" w:rsidRPr="00AF3205">
        <w:rPr>
          <w:sz w:val="28"/>
          <w:szCs w:val="28"/>
          <w:lang w:val="kk-KZ"/>
        </w:rPr>
        <w:t>междунар</w:t>
      </w:r>
      <w:r w:rsidR="006D6E11">
        <w:rPr>
          <w:sz w:val="28"/>
          <w:szCs w:val="28"/>
          <w:lang w:val="kk-KZ"/>
        </w:rPr>
        <w:t>.</w:t>
      </w:r>
      <w:r w:rsidR="00F674D5" w:rsidRPr="00AF3205">
        <w:rPr>
          <w:sz w:val="28"/>
          <w:szCs w:val="28"/>
          <w:lang w:val="kk-KZ"/>
        </w:rPr>
        <w:t xml:space="preserve"> </w:t>
      </w:r>
      <w:r w:rsidR="006D6E11" w:rsidRPr="00AF3205">
        <w:rPr>
          <w:sz w:val="28"/>
          <w:szCs w:val="28"/>
          <w:lang w:val="kk-KZ"/>
        </w:rPr>
        <w:t>науч</w:t>
      </w:r>
      <w:r w:rsidR="006D6E11">
        <w:rPr>
          <w:sz w:val="28"/>
          <w:szCs w:val="28"/>
          <w:lang w:val="kk-KZ"/>
        </w:rPr>
        <w:t>.</w:t>
      </w:r>
      <w:r w:rsidR="006D6E11" w:rsidRPr="00AF3205">
        <w:rPr>
          <w:sz w:val="28"/>
          <w:szCs w:val="28"/>
          <w:lang w:val="kk-KZ"/>
        </w:rPr>
        <w:t>-практ</w:t>
      </w:r>
      <w:r w:rsidR="006D6E11">
        <w:rPr>
          <w:sz w:val="28"/>
          <w:szCs w:val="28"/>
          <w:lang w:val="kk-KZ"/>
        </w:rPr>
        <w:t>.</w:t>
      </w:r>
      <w:r w:rsidR="006D6E11" w:rsidRPr="00AF3205">
        <w:rPr>
          <w:sz w:val="28"/>
          <w:szCs w:val="28"/>
          <w:lang w:val="kk-KZ"/>
        </w:rPr>
        <w:t xml:space="preserve"> конф</w:t>
      </w:r>
      <w:r w:rsidR="006D6E11">
        <w:rPr>
          <w:sz w:val="28"/>
          <w:szCs w:val="28"/>
          <w:lang w:val="kk-KZ"/>
        </w:rPr>
        <w:t>.</w:t>
      </w:r>
      <w:r w:rsidR="00F674D5" w:rsidRPr="00AF3205">
        <w:rPr>
          <w:sz w:val="28"/>
          <w:szCs w:val="28"/>
          <w:lang w:val="kk-KZ"/>
        </w:rPr>
        <w:t xml:space="preserve"> </w:t>
      </w:r>
      <w:r w:rsidR="006D6E11">
        <w:rPr>
          <w:sz w:val="28"/>
          <w:szCs w:val="28"/>
          <w:lang w:val="kk-KZ"/>
        </w:rPr>
        <w:t>– Экибастуз, 2021. – С. 362-365.</w:t>
      </w:r>
    </w:p>
    <w:p w:rsidR="00E14229" w:rsidRPr="00AF3205" w:rsidRDefault="00D1578A" w:rsidP="009E2F2D">
      <w:pPr>
        <w:tabs>
          <w:tab w:val="left" w:pos="993"/>
          <w:tab w:val="left" w:pos="1418"/>
          <w:tab w:val="left" w:pos="1800"/>
        </w:tabs>
        <w:ind w:firstLine="709"/>
        <w:jc w:val="both"/>
        <w:rPr>
          <w:sz w:val="28"/>
          <w:szCs w:val="28"/>
          <w:lang w:val="kk-KZ"/>
        </w:rPr>
      </w:pPr>
      <w:r>
        <w:rPr>
          <w:sz w:val="28"/>
          <w:szCs w:val="28"/>
          <w:lang w:val="kk-KZ"/>
        </w:rPr>
        <w:t xml:space="preserve">121 </w:t>
      </w:r>
      <w:r w:rsidR="00CE3E98" w:rsidRPr="00CE3E98">
        <w:rPr>
          <w:sz w:val="28"/>
          <w:szCs w:val="28"/>
          <w:lang w:val="en-US"/>
        </w:rPr>
        <w:t>Avkurova Z</w:t>
      </w:r>
      <w:r w:rsidR="00CE3E98">
        <w:rPr>
          <w:sz w:val="28"/>
          <w:szCs w:val="28"/>
          <w:lang w:val="en-US"/>
        </w:rPr>
        <w:t xml:space="preserve">. et al. </w:t>
      </w:r>
      <w:r w:rsidR="00E14229" w:rsidRPr="00AF3205">
        <w:rPr>
          <w:sz w:val="28"/>
          <w:szCs w:val="28"/>
          <w:lang w:val="kk-KZ"/>
        </w:rPr>
        <w:t xml:space="preserve">Method of Linguistic variable standards formation for honeypot classification // Bulletin of </w:t>
      </w:r>
      <w:r w:rsidR="00CE3E98">
        <w:rPr>
          <w:sz w:val="28"/>
          <w:szCs w:val="28"/>
          <w:lang w:val="kk-KZ"/>
        </w:rPr>
        <w:t xml:space="preserve">National </w:t>
      </w:r>
      <w:r w:rsidR="00CE3E98" w:rsidRPr="00AF3205">
        <w:rPr>
          <w:sz w:val="28"/>
          <w:szCs w:val="28"/>
          <w:lang w:val="kk-KZ"/>
        </w:rPr>
        <w:t xml:space="preserve">Academy </w:t>
      </w:r>
      <w:r w:rsidR="00E14229" w:rsidRPr="00AF3205">
        <w:rPr>
          <w:sz w:val="28"/>
          <w:szCs w:val="28"/>
          <w:lang w:val="kk-KZ"/>
        </w:rPr>
        <w:t xml:space="preserve">of </w:t>
      </w:r>
      <w:r w:rsidR="00CE3E98" w:rsidRPr="00AF3205">
        <w:rPr>
          <w:sz w:val="28"/>
          <w:szCs w:val="28"/>
          <w:lang w:val="kk-KZ"/>
        </w:rPr>
        <w:t xml:space="preserve">Sciences </w:t>
      </w:r>
      <w:r w:rsidR="00CE3E98">
        <w:rPr>
          <w:sz w:val="28"/>
          <w:szCs w:val="28"/>
          <w:lang w:val="kk-KZ"/>
        </w:rPr>
        <w:t xml:space="preserve">of </w:t>
      </w:r>
      <w:r w:rsidR="00E14229" w:rsidRPr="00AF3205">
        <w:rPr>
          <w:sz w:val="28"/>
          <w:szCs w:val="28"/>
          <w:lang w:val="kk-KZ"/>
        </w:rPr>
        <w:t>t</w:t>
      </w:r>
      <w:r w:rsidR="00CE3E98">
        <w:rPr>
          <w:sz w:val="28"/>
          <w:szCs w:val="28"/>
          <w:lang w:val="en-US"/>
        </w:rPr>
        <w:t>h</w:t>
      </w:r>
      <w:r w:rsidR="00E14229" w:rsidRPr="00AF3205">
        <w:rPr>
          <w:sz w:val="28"/>
          <w:szCs w:val="28"/>
          <w:lang w:val="kk-KZ"/>
        </w:rPr>
        <w:t xml:space="preserve">e </w:t>
      </w:r>
      <w:r w:rsidR="00CE3E98" w:rsidRPr="00AF3205">
        <w:rPr>
          <w:sz w:val="28"/>
          <w:szCs w:val="28"/>
          <w:lang w:val="kk-KZ"/>
        </w:rPr>
        <w:t xml:space="preserve">Republic </w:t>
      </w:r>
      <w:r w:rsidR="00E14229" w:rsidRPr="00AF3205">
        <w:rPr>
          <w:sz w:val="28"/>
          <w:szCs w:val="28"/>
          <w:lang w:val="kk-KZ"/>
        </w:rPr>
        <w:t xml:space="preserve">of </w:t>
      </w:r>
      <w:r w:rsidR="00CE3E98" w:rsidRPr="00AF3205">
        <w:rPr>
          <w:sz w:val="28"/>
          <w:szCs w:val="28"/>
          <w:lang w:val="kk-KZ"/>
        </w:rPr>
        <w:t>Kazakhstan</w:t>
      </w:r>
      <w:r w:rsidR="00CE3E98">
        <w:rPr>
          <w:sz w:val="28"/>
          <w:szCs w:val="28"/>
          <w:lang w:val="en-US"/>
        </w:rPr>
        <w:t xml:space="preserve">. – 2020. – Vol. </w:t>
      </w:r>
      <w:r w:rsidR="00E14229" w:rsidRPr="00AF3205">
        <w:rPr>
          <w:sz w:val="28"/>
          <w:szCs w:val="28"/>
          <w:lang w:val="kk-KZ"/>
        </w:rPr>
        <w:t xml:space="preserve">5, </w:t>
      </w:r>
      <w:r w:rsidR="00CE3E98">
        <w:rPr>
          <w:sz w:val="28"/>
          <w:szCs w:val="28"/>
          <w:lang w:val="en-US"/>
        </w:rPr>
        <w:t>Issue</w:t>
      </w:r>
      <w:r w:rsidR="00E14229" w:rsidRPr="00AF3205">
        <w:rPr>
          <w:sz w:val="28"/>
          <w:szCs w:val="28"/>
          <w:lang w:val="kk-KZ"/>
        </w:rPr>
        <w:t xml:space="preserve"> 387</w:t>
      </w:r>
      <w:r w:rsidR="00CE3E98">
        <w:rPr>
          <w:sz w:val="28"/>
          <w:szCs w:val="28"/>
          <w:lang w:val="en-US"/>
        </w:rPr>
        <w:t>. – P.</w:t>
      </w:r>
      <w:r w:rsidR="00E14229" w:rsidRPr="00AF3205">
        <w:rPr>
          <w:sz w:val="28"/>
          <w:szCs w:val="28"/>
          <w:lang w:val="kk-KZ"/>
        </w:rPr>
        <w:t xml:space="preserve"> 16-24.</w:t>
      </w:r>
    </w:p>
    <w:p w:rsidR="00E14229" w:rsidRPr="00D1578A" w:rsidRDefault="00D1578A" w:rsidP="009E2F2D">
      <w:pPr>
        <w:tabs>
          <w:tab w:val="left" w:pos="993"/>
          <w:tab w:val="left" w:pos="1418"/>
          <w:tab w:val="left" w:pos="1800"/>
        </w:tabs>
        <w:ind w:firstLine="709"/>
        <w:jc w:val="both"/>
        <w:rPr>
          <w:sz w:val="28"/>
          <w:szCs w:val="28"/>
        </w:rPr>
      </w:pPr>
      <w:r>
        <w:rPr>
          <w:sz w:val="28"/>
          <w:szCs w:val="28"/>
          <w:lang w:val="uk-UA"/>
        </w:rPr>
        <w:t xml:space="preserve">122 </w:t>
      </w:r>
      <w:r w:rsidR="00E14229" w:rsidRPr="00AF3205">
        <w:rPr>
          <w:sz w:val="28"/>
          <w:szCs w:val="28"/>
          <w:lang w:val="uk-UA"/>
        </w:rPr>
        <w:t xml:space="preserve">Гафт М.Г. </w:t>
      </w:r>
      <w:r w:rsidR="00E14229" w:rsidRPr="00AF3205">
        <w:rPr>
          <w:sz w:val="28"/>
          <w:szCs w:val="28"/>
        </w:rPr>
        <w:t>Принятие</w:t>
      </w:r>
      <w:r w:rsidR="00E14229" w:rsidRPr="00D1578A">
        <w:rPr>
          <w:sz w:val="28"/>
          <w:szCs w:val="28"/>
        </w:rPr>
        <w:t xml:space="preserve"> </w:t>
      </w:r>
      <w:r w:rsidR="00E14229" w:rsidRPr="00AF3205">
        <w:rPr>
          <w:sz w:val="28"/>
          <w:szCs w:val="28"/>
        </w:rPr>
        <w:t>решений</w:t>
      </w:r>
      <w:r w:rsidR="00E14229" w:rsidRPr="00D1578A">
        <w:rPr>
          <w:sz w:val="28"/>
          <w:szCs w:val="28"/>
        </w:rPr>
        <w:t xml:space="preserve"> </w:t>
      </w:r>
      <w:r w:rsidR="00E14229" w:rsidRPr="00AF3205">
        <w:rPr>
          <w:sz w:val="28"/>
          <w:szCs w:val="28"/>
        </w:rPr>
        <w:t>при</w:t>
      </w:r>
      <w:r w:rsidR="00E14229" w:rsidRPr="00D1578A">
        <w:rPr>
          <w:sz w:val="28"/>
          <w:szCs w:val="28"/>
        </w:rPr>
        <w:t xml:space="preserve"> </w:t>
      </w:r>
      <w:r w:rsidR="00E14229" w:rsidRPr="00AF3205">
        <w:rPr>
          <w:sz w:val="28"/>
          <w:szCs w:val="28"/>
        </w:rPr>
        <w:t>многих</w:t>
      </w:r>
      <w:r w:rsidR="00E14229" w:rsidRPr="00D1578A">
        <w:rPr>
          <w:sz w:val="28"/>
          <w:szCs w:val="28"/>
        </w:rPr>
        <w:t xml:space="preserve"> </w:t>
      </w:r>
      <w:r w:rsidR="00E14229" w:rsidRPr="00AF3205">
        <w:rPr>
          <w:sz w:val="28"/>
          <w:szCs w:val="28"/>
        </w:rPr>
        <w:t>критериях</w:t>
      </w:r>
      <w:r w:rsidR="00E14229" w:rsidRPr="00D1578A">
        <w:rPr>
          <w:sz w:val="28"/>
          <w:szCs w:val="28"/>
        </w:rPr>
        <w:t xml:space="preserve">. – </w:t>
      </w:r>
      <w:r w:rsidR="00E14229" w:rsidRPr="00AF3205">
        <w:rPr>
          <w:sz w:val="28"/>
          <w:szCs w:val="28"/>
        </w:rPr>
        <w:t>М</w:t>
      </w:r>
      <w:r w:rsidR="00E14229" w:rsidRPr="00D1578A">
        <w:rPr>
          <w:sz w:val="28"/>
          <w:szCs w:val="28"/>
        </w:rPr>
        <w:t xml:space="preserve">.: </w:t>
      </w:r>
      <w:r w:rsidR="00E14229" w:rsidRPr="00AF3205">
        <w:rPr>
          <w:sz w:val="28"/>
          <w:szCs w:val="28"/>
        </w:rPr>
        <w:t>Знание</w:t>
      </w:r>
      <w:r w:rsidR="00E14229" w:rsidRPr="00D1578A">
        <w:rPr>
          <w:sz w:val="28"/>
          <w:szCs w:val="28"/>
        </w:rPr>
        <w:t xml:space="preserve">, 1979. – 64 </w:t>
      </w:r>
      <w:r w:rsidR="00E14229" w:rsidRPr="00AF3205">
        <w:rPr>
          <w:sz w:val="28"/>
          <w:szCs w:val="28"/>
        </w:rPr>
        <w:t>с</w:t>
      </w:r>
      <w:r w:rsidR="00E14229" w:rsidRPr="00D1578A">
        <w:rPr>
          <w:sz w:val="28"/>
          <w:szCs w:val="28"/>
        </w:rPr>
        <w:t>.</w:t>
      </w:r>
    </w:p>
    <w:p w:rsidR="00E14229" w:rsidRPr="00AF3205" w:rsidRDefault="00D1578A" w:rsidP="009E2F2D">
      <w:pPr>
        <w:tabs>
          <w:tab w:val="left" w:pos="993"/>
          <w:tab w:val="left" w:pos="1418"/>
          <w:tab w:val="left" w:pos="1800"/>
        </w:tabs>
        <w:ind w:firstLine="709"/>
        <w:jc w:val="both"/>
        <w:rPr>
          <w:sz w:val="28"/>
          <w:szCs w:val="28"/>
        </w:rPr>
      </w:pPr>
      <w:r>
        <w:rPr>
          <w:sz w:val="28"/>
          <w:szCs w:val="28"/>
          <w:lang w:val="kk-KZ"/>
        </w:rPr>
        <w:t xml:space="preserve">123 </w:t>
      </w:r>
      <w:r w:rsidR="00E14229" w:rsidRPr="00AF3205">
        <w:rPr>
          <w:sz w:val="28"/>
          <w:szCs w:val="28"/>
        </w:rPr>
        <w:t>Гермеер</w:t>
      </w:r>
      <w:r w:rsidR="00E14229" w:rsidRPr="00D1578A">
        <w:rPr>
          <w:sz w:val="28"/>
          <w:szCs w:val="28"/>
        </w:rPr>
        <w:t xml:space="preserve"> </w:t>
      </w:r>
      <w:r w:rsidR="00E14229" w:rsidRPr="00AF3205">
        <w:rPr>
          <w:sz w:val="28"/>
          <w:szCs w:val="28"/>
        </w:rPr>
        <w:t>Ю</w:t>
      </w:r>
      <w:r w:rsidR="00E14229" w:rsidRPr="00D1578A">
        <w:rPr>
          <w:sz w:val="28"/>
          <w:szCs w:val="28"/>
        </w:rPr>
        <w:t>.</w:t>
      </w:r>
      <w:r w:rsidR="00E14229" w:rsidRPr="00AF3205">
        <w:rPr>
          <w:sz w:val="28"/>
          <w:szCs w:val="28"/>
        </w:rPr>
        <w:t>Б</w:t>
      </w:r>
      <w:r w:rsidR="00E14229" w:rsidRPr="00D1578A">
        <w:rPr>
          <w:sz w:val="28"/>
          <w:szCs w:val="28"/>
        </w:rPr>
        <w:t xml:space="preserve">. </w:t>
      </w:r>
      <w:r w:rsidR="00E14229" w:rsidRPr="00AF3205">
        <w:rPr>
          <w:sz w:val="28"/>
          <w:szCs w:val="28"/>
        </w:rPr>
        <w:t>Введение</w:t>
      </w:r>
      <w:r w:rsidR="00E14229" w:rsidRPr="00D1578A">
        <w:rPr>
          <w:sz w:val="28"/>
          <w:szCs w:val="28"/>
        </w:rPr>
        <w:t xml:space="preserve"> </w:t>
      </w:r>
      <w:r w:rsidR="00E14229" w:rsidRPr="00AF3205">
        <w:rPr>
          <w:sz w:val="28"/>
          <w:szCs w:val="28"/>
        </w:rPr>
        <w:t>в</w:t>
      </w:r>
      <w:r w:rsidR="00E14229" w:rsidRPr="00D1578A">
        <w:rPr>
          <w:sz w:val="28"/>
          <w:szCs w:val="28"/>
        </w:rPr>
        <w:t xml:space="preserve"> </w:t>
      </w:r>
      <w:r w:rsidR="00E14229" w:rsidRPr="00AF3205">
        <w:rPr>
          <w:sz w:val="28"/>
          <w:szCs w:val="28"/>
        </w:rPr>
        <w:t>теорию</w:t>
      </w:r>
      <w:r w:rsidR="00E14229" w:rsidRPr="00D1578A">
        <w:rPr>
          <w:sz w:val="28"/>
          <w:szCs w:val="28"/>
        </w:rPr>
        <w:t xml:space="preserve"> </w:t>
      </w:r>
      <w:r w:rsidR="00E14229" w:rsidRPr="00AF3205">
        <w:rPr>
          <w:sz w:val="28"/>
          <w:szCs w:val="28"/>
        </w:rPr>
        <w:t>исследования операций. – М.: Наука, 1971. – 324 с.</w:t>
      </w:r>
    </w:p>
    <w:p w:rsidR="00A955F6" w:rsidRPr="003146FC" w:rsidRDefault="00A955F6" w:rsidP="009E2F2D">
      <w:pPr>
        <w:ind w:firstLine="709"/>
        <w:jc w:val="both"/>
        <w:rPr>
          <w:sz w:val="28"/>
          <w:szCs w:val="28"/>
        </w:rPr>
      </w:pPr>
    </w:p>
    <w:p w:rsidR="00A955F6" w:rsidRPr="003146FC" w:rsidRDefault="00262F69" w:rsidP="009E2F2D">
      <w:pPr>
        <w:rPr>
          <w:sz w:val="28"/>
          <w:szCs w:val="28"/>
        </w:rPr>
      </w:pPr>
      <w:r w:rsidRPr="003146FC">
        <w:rPr>
          <w:sz w:val="28"/>
          <w:szCs w:val="28"/>
        </w:rPr>
        <w:br w:type="page"/>
      </w:r>
    </w:p>
    <w:p w:rsidR="000B62FA" w:rsidRDefault="000B62FA" w:rsidP="000B62FA">
      <w:pPr>
        <w:jc w:val="center"/>
        <w:outlineLvl w:val="0"/>
        <w:rPr>
          <w:rStyle w:val="a9"/>
          <w:sz w:val="28"/>
          <w:szCs w:val="28"/>
          <w:lang w:val="kk-KZ"/>
        </w:rPr>
      </w:pPr>
      <w:bookmarkStart w:id="45" w:name="_Toc6817"/>
      <w:bookmarkStart w:id="46" w:name="_Toc230186096"/>
      <w:bookmarkStart w:id="47" w:name="_Toc18840"/>
      <w:bookmarkStart w:id="48" w:name="_Toc230186095"/>
      <w:bookmarkStart w:id="49" w:name="_Toc25995"/>
      <w:bookmarkStart w:id="50" w:name="_Toc31657"/>
      <w:bookmarkEnd w:id="43"/>
      <w:r>
        <w:rPr>
          <w:rStyle w:val="a9"/>
          <w:sz w:val="28"/>
          <w:szCs w:val="28"/>
          <w:lang w:val="kk-KZ"/>
        </w:rPr>
        <w:t xml:space="preserve">ҚОСЫМША </w:t>
      </w:r>
      <w:bookmarkEnd w:id="45"/>
      <w:r>
        <w:rPr>
          <w:rStyle w:val="a9"/>
          <w:sz w:val="28"/>
          <w:szCs w:val="28"/>
          <w:lang w:val="kk-KZ"/>
        </w:rPr>
        <w:t>А</w:t>
      </w:r>
    </w:p>
    <w:p w:rsidR="000B62FA" w:rsidRDefault="000B62FA" w:rsidP="000B62FA">
      <w:pPr>
        <w:jc w:val="center"/>
        <w:outlineLvl w:val="0"/>
        <w:rPr>
          <w:rStyle w:val="a9"/>
          <w:b w:val="0"/>
          <w:bCs w:val="0"/>
          <w:sz w:val="28"/>
          <w:szCs w:val="28"/>
          <w:lang w:val="kk-KZ"/>
        </w:rPr>
      </w:pPr>
    </w:p>
    <w:p w:rsidR="000B62FA" w:rsidRDefault="000B62FA" w:rsidP="000B62FA">
      <w:pPr>
        <w:jc w:val="center"/>
        <w:outlineLvl w:val="0"/>
        <w:rPr>
          <w:rStyle w:val="a9"/>
          <w:b w:val="0"/>
          <w:bCs w:val="0"/>
          <w:sz w:val="28"/>
          <w:szCs w:val="28"/>
          <w:lang w:val="kk-KZ"/>
        </w:rPr>
      </w:pPr>
      <w:r>
        <w:rPr>
          <w:rStyle w:val="a9"/>
          <w:b w:val="0"/>
          <w:bCs w:val="0"/>
          <w:sz w:val="28"/>
          <w:szCs w:val="28"/>
          <w:lang w:val="kk-KZ"/>
        </w:rPr>
        <w:t>Авторлық қуәлік</w:t>
      </w:r>
      <w:bookmarkEnd w:id="46"/>
      <w:bookmarkEnd w:id="47"/>
    </w:p>
    <w:p w:rsidR="000B62FA" w:rsidRDefault="000B62FA" w:rsidP="000B62FA">
      <w:pPr>
        <w:ind w:firstLineChars="285" w:firstLine="801"/>
        <w:jc w:val="both"/>
        <w:outlineLvl w:val="0"/>
        <w:rPr>
          <w:rStyle w:val="a9"/>
          <w:sz w:val="28"/>
          <w:szCs w:val="28"/>
          <w:lang w:val="kk-KZ"/>
        </w:rPr>
      </w:pPr>
    </w:p>
    <w:p w:rsidR="000B62FA" w:rsidRDefault="000B62FA" w:rsidP="000B62FA">
      <w:pPr>
        <w:rPr>
          <w:sz w:val="28"/>
          <w:szCs w:val="28"/>
          <w:lang w:val="en-US"/>
        </w:rPr>
      </w:pPr>
      <w:r>
        <w:rPr>
          <w:noProof/>
          <w:sz w:val="28"/>
          <w:szCs w:val="28"/>
        </w:rPr>
        <w:drawing>
          <wp:inline distT="0" distB="0" distL="0" distR="0" wp14:anchorId="02361D43" wp14:editId="710D549A">
            <wp:extent cx="6028055" cy="7602855"/>
            <wp:effectExtent l="0" t="0" r="0" b="0"/>
            <wp:docPr id="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5"/>
                    <pic:cNvPicPr>
                      <a:picLocks noChangeAspect="1"/>
                    </pic:cNvPicPr>
                  </pic:nvPicPr>
                  <pic:blipFill>
                    <a:blip r:embed="rId1248"/>
                    <a:stretch>
                      <a:fillRect/>
                    </a:stretch>
                  </pic:blipFill>
                  <pic:spPr>
                    <a:xfrm>
                      <a:off x="0" y="0"/>
                      <a:ext cx="6040173" cy="7618125"/>
                    </a:xfrm>
                    <a:prstGeom prst="rect">
                      <a:avLst/>
                    </a:prstGeom>
                  </pic:spPr>
                </pic:pic>
              </a:graphicData>
            </a:graphic>
          </wp:inline>
        </w:drawing>
      </w:r>
    </w:p>
    <w:p w:rsidR="000B62FA" w:rsidRDefault="000B62FA" w:rsidP="00CE3E98">
      <w:pPr>
        <w:jc w:val="center"/>
        <w:outlineLvl w:val="0"/>
        <w:rPr>
          <w:rStyle w:val="a9"/>
          <w:sz w:val="28"/>
          <w:szCs w:val="28"/>
          <w:lang w:val="kk-KZ"/>
        </w:rPr>
      </w:pPr>
    </w:p>
    <w:p w:rsidR="000B62FA" w:rsidRDefault="000B62FA" w:rsidP="00CE3E98">
      <w:pPr>
        <w:jc w:val="center"/>
        <w:outlineLvl w:val="0"/>
        <w:rPr>
          <w:rStyle w:val="a9"/>
          <w:sz w:val="28"/>
          <w:szCs w:val="28"/>
          <w:lang w:val="kk-KZ"/>
        </w:rPr>
      </w:pPr>
    </w:p>
    <w:p w:rsidR="000B62FA" w:rsidRDefault="000B62FA" w:rsidP="00CE3E98">
      <w:pPr>
        <w:jc w:val="center"/>
        <w:outlineLvl w:val="0"/>
        <w:rPr>
          <w:rStyle w:val="a9"/>
          <w:sz w:val="28"/>
          <w:szCs w:val="28"/>
          <w:lang w:val="kk-KZ"/>
        </w:rPr>
      </w:pPr>
    </w:p>
    <w:p w:rsidR="000B62FA" w:rsidRDefault="000B62FA" w:rsidP="00CE3E98">
      <w:pPr>
        <w:jc w:val="center"/>
        <w:outlineLvl w:val="0"/>
        <w:rPr>
          <w:rStyle w:val="a9"/>
          <w:sz w:val="28"/>
          <w:szCs w:val="28"/>
          <w:lang w:val="kk-KZ"/>
        </w:rPr>
      </w:pPr>
    </w:p>
    <w:p w:rsidR="00CE3E98" w:rsidRDefault="00262F69" w:rsidP="00CE3E98">
      <w:pPr>
        <w:jc w:val="center"/>
        <w:outlineLvl w:val="0"/>
        <w:rPr>
          <w:rStyle w:val="a9"/>
          <w:sz w:val="28"/>
          <w:szCs w:val="28"/>
          <w:lang w:val="kk-KZ"/>
        </w:rPr>
      </w:pPr>
      <w:r>
        <w:rPr>
          <w:rStyle w:val="a9"/>
          <w:sz w:val="28"/>
          <w:szCs w:val="28"/>
          <w:lang w:val="kk-KZ"/>
        </w:rPr>
        <w:t xml:space="preserve">ҚОСЫМША </w:t>
      </w:r>
      <w:r w:rsidR="000B62FA">
        <w:rPr>
          <w:rStyle w:val="a9"/>
          <w:sz w:val="28"/>
          <w:szCs w:val="28"/>
          <w:lang w:val="kk-KZ"/>
        </w:rPr>
        <w:t>Ә</w:t>
      </w:r>
    </w:p>
    <w:p w:rsidR="00CE3E98" w:rsidRDefault="00CE3E98" w:rsidP="00CE3E98">
      <w:pPr>
        <w:jc w:val="center"/>
        <w:outlineLvl w:val="0"/>
        <w:rPr>
          <w:rStyle w:val="a9"/>
          <w:sz w:val="28"/>
          <w:szCs w:val="28"/>
          <w:lang w:val="kk-KZ"/>
        </w:rPr>
      </w:pPr>
    </w:p>
    <w:p w:rsidR="00A955F6" w:rsidRDefault="00262F69" w:rsidP="00CE3E98">
      <w:pPr>
        <w:jc w:val="center"/>
        <w:outlineLvl w:val="0"/>
        <w:rPr>
          <w:rStyle w:val="a9"/>
          <w:b w:val="0"/>
          <w:bCs w:val="0"/>
          <w:sz w:val="28"/>
          <w:szCs w:val="28"/>
          <w:lang w:val="kk-KZ"/>
        </w:rPr>
      </w:pPr>
      <w:r>
        <w:rPr>
          <w:rStyle w:val="a9"/>
          <w:b w:val="0"/>
          <w:bCs w:val="0"/>
          <w:sz w:val="28"/>
          <w:szCs w:val="28"/>
          <w:lang w:val="kk-KZ"/>
        </w:rPr>
        <w:t>Енгізу акті</w:t>
      </w:r>
      <w:r w:rsidR="000B62FA">
        <w:rPr>
          <w:rStyle w:val="a9"/>
          <w:b w:val="0"/>
          <w:bCs w:val="0"/>
          <w:sz w:val="28"/>
          <w:szCs w:val="28"/>
          <w:lang w:val="kk-KZ"/>
        </w:rPr>
        <w:t>лер</w:t>
      </w:r>
      <w:r>
        <w:rPr>
          <w:rStyle w:val="a9"/>
          <w:b w:val="0"/>
          <w:bCs w:val="0"/>
          <w:sz w:val="28"/>
          <w:szCs w:val="28"/>
          <w:lang w:val="kk-KZ"/>
        </w:rPr>
        <w:t>і</w:t>
      </w:r>
      <w:bookmarkEnd w:id="48"/>
      <w:bookmarkEnd w:id="49"/>
      <w:bookmarkEnd w:id="50"/>
    </w:p>
    <w:p w:rsidR="00A955F6" w:rsidRDefault="00262F69" w:rsidP="009E2F2D">
      <w:pPr>
        <w:rPr>
          <w:sz w:val="28"/>
          <w:szCs w:val="28"/>
          <w:lang w:val="en-US"/>
        </w:rPr>
      </w:pPr>
      <w:r>
        <w:rPr>
          <w:noProof/>
          <w:sz w:val="28"/>
          <w:szCs w:val="28"/>
        </w:rPr>
        <w:drawing>
          <wp:inline distT="0" distB="0" distL="0" distR="0">
            <wp:extent cx="5970905" cy="8425180"/>
            <wp:effectExtent l="0" t="0" r="0" b="0"/>
            <wp:docPr id="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6"/>
                    <pic:cNvPicPr>
                      <a:picLocks noChangeAspect="1"/>
                    </pic:cNvPicPr>
                  </pic:nvPicPr>
                  <pic:blipFill>
                    <a:blip r:embed="rId1249"/>
                    <a:stretch>
                      <a:fillRect/>
                    </a:stretch>
                  </pic:blipFill>
                  <pic:spPr>
                    <a:xfrm>
                      <a:off x="0" y="0"/>
                      <a:ext cx="6012715" cy="8483847"/>
                    </a:xfrm>
                    <a:prstGeom prst="rect">
                      <a:avLst/>
                    </a:prstGeom>
                  </pic:spPr>
                </pic:pic>
              </a:graphicData>
            </a:graphic>
          </wp:inline>
        </w:drawing>
      </w:r>
    </w:p>
    <w:p w:rsidR="00A955F6" w:rsidRDefault="00262F69" w:rsidP="009E2F2D">
      <w:pPr>
        <w:rPr>
          <w:sz w:val="28"/>
          <w:szCs w:val="28"/>
          <w:lang w:val="en-US"/>
        </w:rPr>
      </w:pPr>
      <w:r>
        <w:rPr>
          <w:noProof/>
        </w:rPr>
        <w:drawing>
          <wp:inline distT="0" distB="0" distL="0" distR="0">
            <wp:extent cx="9655810" cy="5882640"/>
            <wp:effectExtent l="635" t="0" r="3175" b="317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143"/>
                    <pic:cNvPicPr>
                      <a:picLocks noChangeAspect="1"/>
                    </pic:cNvPicPr>
                  </pic:nvPicPr>
                  <pic:blipFill>
                    <a:blip r:embed="rId1250"/>
                    <a:srcRect l="19946" t="20730" b="22890"/>
                    <a:stretch>
                      <a:fillRect/>
                    </a:stretch>
                  </pic:blipFill>
                  <pic:spPr>
                    <a:xfrm rot="5400000">
                      <a:off x="0" y="0"/>
                      <a:ext cx="9688333" cy="5902733"/>
                    </a:xfrm>
                    <a:prstGeom prst="rect">
                      <a:avLst/>
                    </a:prstGeom>
                    <a:ln>
                      <a:noFill/>
                    </a:ln>
                  </pic:spPr>
                </pic:pic>
              </a:graphicData>
            </a:graphic>
          </wp:inline>
        </w:drawing>
      </w:r>
    </w:p>
    <w:p w:rsidR="00A955F6" w:rsidRDefault="00262F69" w:rsidP="009E2F2D">
      <w:pPr>
        <w:rPr>
          <w:sz w:val="28"/>
          <w:szCs w:val="28"/>
          <w:lang w:val="en-US"/>
        </w:rPr>
      </w:pPr>
      <w:r>
        <w:rPr>
          <w:noProof/>
        </w:rPr>
        <w:drawing>
          <wp:inline distT="0" distB="0" distL="0" distR="0">
            <wp:extent cx="9421495" cy="6035040"/>
            <wp:effectExtent l="0" t="2222" r="6032" b="6033"/>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142"/>
                    <pic:cNvPicPr>
                      <a:picLocks noChangeAspect="1"/>
                    </pic:cNvPicPr>
                  </pic:nvPicPr>
                  <pic:blipFill>
                    <a:blip r:embed="rId1251"/>
                    <a:srcRect l="21017" t="20944" r="1064" b="13380"/>
                    <a:stretch>
                      <a:fillRect/>
                    </a:stretch>
                  </pic:blipFill>
                  <pic:spPr>
                    <a:xfrm rot="5400000">
                      <a:off x="0" y="0"/>
                      <a:ext cx="9453777" cy="6055567"/>
                    </a:xfrm>
                    <a:prstGeom prst="rect">
                      <a:avLst/>
                    </a:prstGeom>
                    <a:ln>
                      <a:noFill/>
                    </a:ln>
                  </pic:spPr>
                </pic:pic>
              </a:graphicData>
            </a:graphic>
          </wp:inline>
        </w:drawing>
      </w:r>
    </w:p>
    <w:p w:rsidR="00A955F6" w:rsidRDefault="00262F69" w:rsidP="009E2F2D">
      <w:pPr>
        <w:rPr>
          <w:sz w:val="28"/>
          <w:szCs w:val="28"/>
          <w:lang w:val="en-US"/>
        </w:rPr>
      </w:pPr>
      <w:r>
        <w:rPr>
          <w:noProof/>
          <w:sz w:val="28"/>
          <w:szCs w:val="28"/>
        </w:rPr>
        <w:drawing>
          <wp:inline distT="0" distB="0" distL="0" distR="0">
            <wp:extent cx="6032212" cy="8534400"/>
            <wp:effectExtent l="0" t="0" r="6985" b="0"/>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7"/>
                    <pic:cNvPicPr>
                      <a:picLocks noChangeAspect="1"/>
                    </pic:cNvPicPr>
                  </pic:nvPicPr>
                  <pic:blipFill>
                    <a:blip r:embed="rId1252"/>
                    <a:srcRect r="2277" b="14275"/>
                    <a:stretch>
                      <a:fillRect/>
                    </a:stretch>
                  </pic:blipFill>
                  <pic:spPr>
                    <a:xfrm>
                      <a:off x="0" y="0"/>
                      <a:ext cx="6070565" cy="8588662"/>
                    </a:xfrm>
                    <a:prstGeom prst="rect">
                      <a:avLst/>
                    </a:prstGeom>
                    <a:ln>
                      <a:noFill/>
                    </a:ln>
                  </pic:spPr>
                </pic:pic>
              </a:graphicData>
            </a:graphic>
          </wp:inline>
        </w:drawing>
      </w:r>
    </w:p>
    <w:sectPr w:rsidR="00A955F6" w:rsidSect="00183FF4">
      <w:footerReference w:type="default" r:id="rId1253"/>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56C66" w:rsidRDefault="00856C66">
      <w:r>
        <w:separator/>
      </w:r>
    </w:p>
  </w:endnote>
  <w:endnote w:type="continuationSeparator" w:id="0">
    <w:p w:rsidR="00856C66" w:rsidRDefault="0085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CC"/>
    <w:family w:val="roman"/>
    <w:pitch w:val="variable"/>
    <w:sig w:usb0="E0002AFF" w:usb1="C0007841"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default"/>
    <w:sig w:usb0="00000000" w:usb1="00000000"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2167456"/>
      <w:docPartObj>
        <w:docPartGallery w:val="Page Numbers (Bottom of Page)"/>
        <w:docPartUnique/>
      </w:docPartObj>
    </w:sdtPr>
    <w:sdtEndPr>
      <w:rPr>
        <w:sz w:val="24"/>
        <w:szCs w:val="24"/>
      </w:rPr>
    </w:sdtEndPr>
    <w:sdtContent>
      <w:p w:rsidR="00CE3E98" w:rsidRPr="00321989" w:rsidRDefault="00CE3E98" w:rsidP="00321989">
        <w:pPr>
          <w:pStyle w:val="aff4"/>
          <w:jc w:val="center"/>
          <w:rPr>
            <w:sz w:val="24"/>
            <w:szCs w:val="24"/>
          </w:rPr>
        </w:pPr>
        <w:r w:rsidRPr="00321989">
          <w:rPr>
            <w:sz w:val="24"/>
            <w:szCs w:val="24"/>
          </w:rPr>
          <w:fldChar w:fldCharType="begin"/>
        </w:r>
        <w:r w:rsidRPr="00321989">
          <w:rPr>
            <w:sz w:val="24"/>
            <w:szCs w:val="24"/>
          </w:rPr>
          <w:instrText>PAGE   \* MERGEFORMAT</w:instrText>
        </w:r>
        <w:r w:rsidRPr="00321989">
          <w:rPr>
            <w:sz w:val="24"/>
            <w:szCs w:val="24"/>
          </w:rPr>
          <w:fldChar w:fldCharType="separate"/>
        </w:r>
        <w:r w:rsidR="000B62FA">
          <w:rPr>
            <w:noProof/>
            <w:sz w:val="24"/>
            <w:szCs w:val="24"/>
          </w:rPr>
          <w:t>123</w:t>
        </w:r>
        <w:r w:rsidRPr="0032198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56C66" w:rsidRDefault="00856C66">
      <w:r>
        <w:separator/>
      </w:r>
    </w:p>
  </w:footnote>
  <w:footnote w:type="continuationSeparator" w:id="0">
    <w:p w:rsidR="00856C66" w:rsidRDefault="00856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8pt;visibility:visible;mso-wrap-style:square" o:bullet="t">
        <v:imagedata r:id="rId1" o:title=""/>
      </v:shape>
    </w:pict>
  </w:numPicBullet>
  <w:abstractNum w:abstractNumId="0" w15:restartNumberingAfterBreak="0">
    <w:nsid w:val="E91173A4"/>
    <w:multiLevelType w:val="singleLevel"/>
    <w:tmpl w:val="E91173A4"/>
    <w:lvl w:ilvl="0">
      <w:start w:val="1"/>
      <w:numFmt w:val="decimal"/>
      <w:suff w:val="space"/>
      <w:lvlText w:val="%1."/>
      <w:lvlJc w:val="left"/>
    </w:lvl>
  </w:abstractNum>
  <w:abstractNum w:abstractNumId="1" w15:restartNumberingAfterBreak="0">
    <w:nsid w:val="EAC3CF71"/>
    <w:multiLevelType w:val="multilevel"/>
    <w:tmpl w:val="EAC3CF71"/>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08B2449D"/>
    <w:multiLevelType w:val="multilevel"/>
    <w:tmpl w:val="08B2449D"/>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10FE0AE9"/>
    <w:multiLevelType w:val="multilevel"/>
    <w:tmpl w:val="10FE0A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2C701E"/>
    <w:multiLevelType w:val="hybridMultilevel"/>
    <w:tmpl w:val="DD1E8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EC14FD"/>
    <w:multiLevelType w:val="multilevel"/>
    <w:tmpl w:val="2CEC14F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D861CC1"/>
    <w:multiLevelType w:val="multilevel"/>
    <w:tmpl w:val="2D861C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36867DF9"/>
    <w:multiLevelType w:val="multilevel"/>
    <w:tmpl w:val="349CC226"/>
    <w:lvl w:ilvl="0">
      <w:start w:val="1"/>
      <w:numFmt w:val="bullet"/>
      <w:lvlText w:val="̶"/>
      <w:lvlJc w:val="left"/>
      <w:pPr>
        <w:ind w:left="1571" w:hanging="360"/>
      </w:pPr>
      <w:rPr>
        <w:rFonts w:ascii="Times New Roman" w:hAnsi="Times New Roman" w:cs="Times New Roman"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8" w15:restartNumberingAfterBreak="0">
    <w:nsid w:val="36A219F5"/>
    <w:multiLevelType w:val="multilevel"/>
    <w:tmpl w:val="36A219F5"/>
    <w:lvl w:ilvl="0">
      <w:start w:val="1"/>
      <w:numFmt w:val="bullet"/>
      <w:lvlText w:val=""/>
      <w:lvlJc w:val="left"/>
      <w:pPr>
        <w:ind w:left="1571" w:hanging="360"/>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9" w15:restartNumberingAfterBreak="0">
    <w:nsid w:val="4BDFB723"/>
    <w:multiLevelType w:val="singleLevel"/>
    <w:tmpl w:val="4BDFB723"/>
    <w:lvl w:ilvl="0">
      <w:start w:val="1"/>
      <w:numFmt w:val="decimal"/>
      <w:suff w:val="space"/>
      <w:lvlText w:val="%1."/>
      <w:lvlJc w:val="left"/>
    </w:lvl>
  </w:abstractNum>
  <w:abstractNum w:abstractNumId="10" w15:restartNumberingAfterBreak="0">
    <w:nsid w:val="5FC834ED"/>
    <w:multiLevelType w:val="multilevel"/>
    <w:tmpl w:val="5FC834ED"/>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744B2DF8"/>
    <w:multiLevelType w:val="multilevel"/>
    <w:tmpl w:val="9C12D974"/>
    <w:lvl w:ilvl="0">
      <w:start w:val="1"/>
      <w:numFmt w:val="decimal"/>
      <w:lvlText w:val="%1"/>
      <w:lvlJc w:val="left"/>
      <w:pPr>
        <w:ind w:left="644" w:hanging="360"/>
      </w:pPr>
      <w:rPr>
        <w:rFonts w:hint="default"/>
        <w:sz w:val="28"/>
        <w:szCs w:val="2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3"/>
  </w:num>
  <w:num w:numId="2">
    <w:abstractNumId w:val="6"/>
  </w:num>
  <w:num w:numId="3">
    <w:abstractNumId w:val="1"/>
  </w:num>
  <w:num w:numId="4">
    <w:abstractNumId w:val="9"/>
  </w:num>
  <w:num w:numId="5">
    <w:abstractNumId w:val="0"/>
  </w:num>
  <w:num w:numId="6">
    <w:abstractNumId w:val="10"/>
  </w:num>
  <w:num w:numId="7">
    <w:abstractNumId w:val="5"/>
  </w:num>
  <w:num w:numId="8">
    <w:abstractNumId w:val="2"/>
  </w:num>
  <w:num w:numId="9">
    <w:abstractNumId w:val="8"/>
  </w:num>
  <w:num w:numId="10">
    <w:abstractNumId w:val="1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9"/>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A30"/>
    <w:rsid w:val="000029D3"/>
    <w:rsid w:val="0000427C"/>
    <w:rsid w:val="00006E50"/>
    <w:rsid w:val="00007EEF"/>
    <w:rsid w:val="00015064"/>
    <w:rsid w:val="00016857"/>
    <w:rsid w:val="00016E35"/>
    <w:rsid w:val="00016F0B"/>
    <w:rsid w:val="00017D53"/>
    <w:rsid w:val="00020EA4"/>
    <w:rsid w:val="000309DA"/>
    <w:rsid w:val="000349AA"/>
    <w:rsid w:val="00036BFE"/>
    <w:rsid w:val="00040387"/>
    <w:rsid w:val="00044B1F"/>
    <w:rsid w:val="00045F9C"/>
    <w:rsid w:val="000546AD"/>
    <w:rsid w:val="00057B93"/>
    <w:rsid w:val="00057DCB"/>
    <w:rsid w:val="00064738"/>
    <w:rsid w:val="00065CA9"/>
    <w:rsid w:val="000707DC"/>
    <w:rsid w:val="00073193"/>
    <w:rsid w:val="000753FA"/>
    <w:rsid w:val="000802C9"/>
    <w:rsid w:val="00080DB1"/>
    <w:rsid w:val="00082532"/>
    <w:rsid w:val="000856D3"/>
    <w:rsid w:val="00087583"/>
    <w:rsid w:val="000931A9"/>
    <w:rsid w:val="000933EC"/>
    <w:rsid w:val="00095204"/>
    <w:rsid w:val="000A089D"/>
    <w:rsid w:val="000A0B8E"/>
    <w:rsid w:val="000A30CB"/>
    <w:rsid w:val="000B1A31"/>
    <w:rsid w:val="000B2D85"/>
    <w:rsid w:val="000B4BEE"/>
    <w:rsid w:val="000B5CA1"/>
    <w:rsid w:val="000B62FA"/>
    <w:rsid w:val="000C08DB"/>
    <w:rsid w:val="000C15E4"/>
    <w:rsid w:val="000C3001"/>
    <w:rsid w:val="000C5EBD"/>
    <w:rsid w:val="000D11C5"/>
    <w:rsid w:val="000D34F0"/>
    <w:rsid w:val="000D3518"/>
    <w:rsid w:val="000D6D79"/>
    <w:rsid w:val="000E0A79"/>
    <w:rsid w:val="000E17B9"/>
    <w:rsid w:val="000E1E0A"/>
    <w:rsid w:val="000E2908"/>
    <w:rsid w:val="000E5121"/>
    <w:rsid w:val="000E5D6B"/>
    <w:rsid w:val="000F0C63"/>
    <w:rsid w:val="000F4A0E"/>
    <w:rsid w:val="000F56A4"/>
    <w:rsid w:val="001061CB"/>
    <w:rsid w:val="00110587"/>
    <w:rsid w:val="0011146D"/>
    <w:rsid w:val="00121089"/>
    <w:rsid w:val="00121655"/>
    <w:rsid w:val="00123ED0"/>
    <w:rsid w:val="00124F4E"/>
    <w:rsid w:val="00127E5F"/>
    <w:rsid w:val="00131EE4"/>
    <w:rsid w:val="00133E0C"/>
    <w:rsid w:val="001418C6"/>
    <w:rsid w:val="0014272E"/>
    <w:rsid w:val="00143F1C"/>
    <w:rsid w:val="00144ABC"/>
    <w:rsid w:val="00146760"/>
    <w:rsid w:val="0014742A"/>
    <w:rsid w:val="00147933"/>
    <w:rsid w:val="001514C0"/>
    <w:rsid w:val="00157465"/>
    <w:rsid w:val="0015793B"/>
    <w:rsid w:val="0016136A"/>
    <w:rsid w:val="001613B5"/>
    <w:rsid w:val="001631C1"/>
    <w:rsid w:val="001704BF"/>
    <w:rsid w:val="001708D6"/>
    <w:rsid w:val="0017471E"/>
    <w:rsid w:val="001814E7"/>
    <w:rsid w:val="00183FF4"/>
    <w:rsid w:val="001842C4"/>
    <w:rsid w:val="001876A3"/>
    <w:rsid w:val="0018771D"/>
    <w:rsid w:val="001919D0"/>
    <w:rsid w:val="00191B96"/>
    <w:rsid w:val="00192F44"/>
    <w:rsid w:val="0019551E"/>
    <w:rsid w:val="001A4073"/>
    <w:rsid w:val="001A4CDC"/>
    <w:rsid w:val="001A5917"/>
    <w:rsid w:val="001A79FB"/>
    <w:rsid w:val="001B2D01"/>
    <w:rsid w:val="001B39F4"/>
    <w:rsid w:val="001C4AE9"/>
    <w:rsid w:val="001C5E5E"/>
    <w:rsid w:val="001D2927"/>
    <w:rsid w:val="001D2FD0"/>
    <w:rsid w:val="001D4B3B"/>
    <w:rsid w:val="001D775D"/>
    <w:rsid w:val="001E2EF1"/>
    <w:rsid w:val="001E4358"/>
    <w:rsid w:val="001E74F2"/>
    <w:rsid w:val="001E79CB"/>
    <w:rsid w:val="001E7CA3"/>
    <w:rsid w:val="001F2D65"/>
    <w:rsid w:val="001F6129"/>
    <w:rsid w:val="00200F93"/>
    <w:rsid w:val="002043D7"/>
    <w:rsid w:val="00204823"/>
    <w:rsid w:val="00204863"/>
    <w:rsid w:val="00206281"/>
    <w:rsid w:val="00210285"/>
    <w:rsid w:val="00214648"/>
    <w:rsid w:val="002204C9"/>
    <w:rsid w:val="00220CB3"/>
    <w:rsid w:val="00221014"/>
    <w:rsid w:val="00223F70"/>
    <w:rsid w:val="002242EF"/>
    <w:rsid w:val="00225461"/>
    <w:rsid w:val="0023157E"/>
    <w:rsid w:val="00237226"/>
    <w:rsid w:val="00243642"/>
    <w:rsid w:val="00252674"/>
    <w:rsid w:val="002561F5"/>
    <w:rsid w:val="002563D8"/>
    <w:rsid w:val="002608CF"/>
    <w:rsid w:val="00262F69"/>
    <w:rsid w:val="0026393D"/>
    <w:rsid w:val="002745FF"/>
    <w:rsid w:val="002800F5"/>
    <w:rsid w:val="00285627"/>
    <w:rsid w:val="002876A4"/>
    <w:rsid w:val="00293263"/>
    <w:rsid w:val="00294C3A"/>
    <w:rsid w:val="002A200E"/>
    <w:rsid w:val="002A291F"/>
    <w:rsid w:val="002B2E80"/>
    <w:rsid w:val="002B2FAF"/>
    <w:rsid w:val="002B341F"/>
    <w:rsid w:val="002B389D"/>
    <w:rsid w:val="002B529B"/>
    <w:rsid w:val="002B59F7"/>
    <w:rsid w:val="002C06B4"/>
    <w:rsid w:val="002C3ED3"/>
    <w:rsid w:val="002C4609"/>
    <w:rsid w:val="002C663D"/>
    <w:rsid w:val="002C7E82"/>
    <w:rsid w:val="002D0AD9"/>
    <w:rsid w:val="002D2333"/>
    <w:rsid w:val="002E2515"/>
    <w:rsid w:val="002F058E"/>
    <w:rsid w:val="002F370F"/>
    <w:rsid w:val="002F422D"/>
    <w:rsid w:val="00300151"/>
    <w:rsid w:val="003023CF"/>
    <w:rsid w:val="00304B1E"/>
    <w:rsid w:val="00313A19"/>
    <w:rsid w:val="003146FC"/>
    <w:rsid w:val="00314797"/>
    <w:rsid w:val="00314C02"/>
    <w:rsid w:val="00321408"/>
    <w:rsid w:val="00321989"/>
    <w:rsid w:val="003219EC"/>
    <w:rsid w:val="00322989"/>
    <w:rsid w:val="0032391F"/>
    <w:rsid w:val="0033033A"/>
    <w:rsid w:val="00331994"/>
    <w:rsid w:val="00333208"/>
    <w:rsid w:val="003365FE"/>
    <w:rsid w:val="00336B07"/>
    <w:rsid w:val="0035155E"/>
    <w:rsid w:val="00352C64"/>
    <w:rsid w:val="00356C43"/>
    <w:rsid w:val="00363D06"/>
    <w:rsid w:val="00366D77"/>
    <w:rsid w:val="00372995"/>
    <w:rsid w:val="0037343C"/>
    <w:rsid w:val="00373E8C"/>
    <w:rsid w:val="0037412E"/>
    <w:rsid w:val="00376EDF"/>
    <w:rsid w:val="003775DF"/>
    <w:rsid w:val="00377BCA"/>
    <w:rsid w:val="00380C7A"/>
    <w:rsid w:val="00386342"/>
    <w:rsid w:val="00387C74"/>
    <w:rsid w:val="00394DE7"/>
    <w:rsid w:val="00395A2A"/>
    <w:rsid w:val="003A0793"/>
    <w:rsid w:val="003A1DC9"/>
    <w:rsid w:val="003B11B5"/>
    <w:rsid w:val="003B398C"/>
    <w:rsid w:val="003C22EB"/>
    <w:rsid w:val="003C3217"/>
    <w:rsid w:val="003C5E7A"/>
    <w:rsid w:val="003D2B8E"/>
    <w:rsid w:val="003D41B9"/>
    <w:rsid w:val="003D47E6"/>
    <w:rsid w:val="003D4F8B"/>
    <w:rsid w:val="003D6116"/>
    <w:rsid w:val="003E2888"/>
    <w:rsid w:val="003E5223"/>
    <w:rsid w:val="003E71B9"/>
    <w:rsid w:val="00400FB4"/>
    <w:rsid w:val="00403D8E"/>
    <w:rsid w:val="00405D42"/>
    <w:rsid w:val="0041551F"/>
    <w:rsid w:val="00420B35"/>
    <w:rsid w:val="004249AE"/>
    <w:rsid w:val="00426B50"/>
    <w:rsid w:val="00431971"/>
    <w:rsid w:val="004323E9"/>
    <w:rsid w:val="0043457C"/>
    <w:rsid w:val="0043462E"/>
    <w:rsid w:val="00434AE6"/>
    <w:rsid w:val="00434D71"/>
    <w:rsid w:val="00435E96"/>
    <w:rsid w:val="00441198"/>
    <w:rsid w:val="00441747"/>
    <w:rsid w:val="00441F1A"/>
    <w:rsid w:val="00443563"/>
    <w:rsid w:val="00443B3F"/>
    <w:rsid w:val="00444522"/>
    <w:rsid w:val="00450C1B"/>
    <w:rsid w:val="00455FF4"/>
    <w:rsid w:val="00466569"/>
    <w:rsid w:val="00466E4B"/>
    <w:rsid w:val="0046735D"/>
    <w:rsid w:val="00471F33"/>
    <w:rsid w:val="00475290"/>
    <w:rsid w:val="00476EED"/>
    <w:rsid w:val="00477C57"/>
    <w:rsid w:val="004802F8"/>
    <w:rsid w:val="00480C50"/>
    <w:rsid w:val="00481D52"/>
    <w:rsid w:val="004917E6"/>
    <w:rsid w:val="00492DDC"/>
    <w:rsid w:val="00495DC5"/>
    <w:rsid w:val="004A097E"/>
    <w:rsid w:val="004A4B1F"/>
    <w:rsid w:val="004A5F94"/>
    <w:rsid w:val="004B2627"/>
    <w:rsid w:val="004B5CF4"/>
    <w:rsid w:val="004B700E"/>
    <w:rsid w:val="004B7BA9"/>
    <w:rsid w:val="004C1DF4"/>
    <w:rsid w:val="004C25C0"/>
    <w:rsid w:val="004C356A"/>
    <w:rsid w:val="004C4620"/>
    <w:rsid w:val="004D1C61"/>
    <w:rsid w:val="004D5A62"/>
    <w:rsid w:val="004E0F26"/>
    <w:rsid w:val="004E22A0"/>
    <w:rsid w:val="004F5418"/>
    <w:rsid w:val="004F63AB"/>
    <w:rsid w:val="004F69F4"/>
    <w:rsid w:val="005041AF"/>
    <w:rsid w:val="00504A61"/>
    <w:rsid w:val="005066A0"/>
    <w:rsid w:val="0051587C"/>
    <w:rsid w:val="00517198"/>
    <w:rsid w:val="00522E00"/>
    <w:rsid w:val="0053379D"/>
    <w:rsid w:val="005342CB"/>
    <w:rsid w:val="005361BD"/>
    <w:rsid w:val="0054083F"/>
    <w:rsid w:val="00540B0F"/>
    <w:rsid w:val="00540B1D"/>
    <w:rsid w:val="0054212C"/>
    <w:rsid w:val="005516AF"/>
    <w:rsid w:val="00552B06"/>
    <w:rsid w:val="00553D4D"/>
    <w:rsid w:val="00556B3A"/>
    <w:rsid w:val="00563BF6"/>
    <w:rsid w:val="00563E2B"/>
    <w:rsid w:val="005676C5"/>
    <w:rsid w:val="00567966"/>
    <w:rsid w:val="00567C45"/>
    <w:rsid w:val="00572885"/>
    <w:rsid w:val="005729BD"/>
    <w:rsid w:val="00576148"/>
    <w:rsid w:val="00576E02"/>
    <w:rsid w:val="00576FD7"/>
    <w:rsid w:val="005842CA"/>
    <w:rsid w:val="00586671"/>
    <w:rsid w:val="00592647"/>
    <w:rsid w:val="00593E3F"/>
    <w:rsid w:val="005959F4"/>
    <w:rsid w:val="00596A5B"/>
    <w:rsid w:val="00596F5C"/>
    <w:rsid w:val="005A008B"/>
    <w:rsid w:val="005A5F29"/>
    <w:rsid w:val="005C2530"/>
    <w:rsid w:val="005C3E8D"/>
    <w:rsid w:val="005C7945"/>
    <w:rsid w:val="005D0F5A"/>
    <w:rsid w:val="005D133D"/>
    <w:rsid w:val="005D4127"/>
    <w:rsid w:val="005D5CDB"/>
    <w:rsid w:val="005D62B1"/>
    <w:rsid w:val="005D75FF"/>
    <w:rsid w:val="005E0B82"/>
    <w:rsid w:val="005E498A"/>
    <w:rsid w:val="005E4996"/>
    <w:rsid w:val="005E5C3B"/>
    <w:rsid w:val="005F649F"/>
    <w:rsid w:val="005F7260"/>
    <w:rsid w:val="00600D0C"/>
    <w:rsid w:val="006028F8"/>
    <w:rsid w:val="00603778"/>
    <w:rsid w:val="006077D6"/>
    <w:rsid w:val="00607E32"/>
    <w:rsid w:val="00610E3A"/>
    <w:rsid w:val="0061205C"/>
    <w:rsid w:val="0061284D"/>
    <w:rsid w:val="00612DC1"/>
    <w:rsid w:val="006159C7"/>
    <w:rsid w:val="00617A68"/>
    <w:rsid w:val="006268AF"/>
    <w:rsid w:val="00627FCF"/>
    <w:rsid w:val="006300E1"/>
    <w:rsid w:val="00631667"/>
    <w:rsid w:val="00632A67"/>
    <w:rsid w:val="00632E8E"/>
    <w:rsid w:val="006358E6"/>
    <w:rsid w:val="00637934"/>
    <w:rsid w:val="00643E13"/>
    <w:rsid w:val="00644415"/>
    <w:rsid w:val="0065272A"/>
    <w:rsid w:val="00654503"/>
    <w:rsid w:val="0065514C"/>
    <w:rsid w:val="00660D48"/>
    <w:rsid w:val="00662454"/>
    <w:rsid w:val="00663E29"/>
    <w:rsid w:val="0066556A"/>
    <w:rsid w:val="00665676"/>
    <w:rsid w:val="006700F3"/>
    <w:rsid w:val="00680748"/>
    <w:rsid w:val="00682FBA"/>
    <w:rsid w:val="00687F15"/>
    <w:rsid w:val="00691061"/>
    <w:rsid w:val="0069133E"/>
    <w:rsid w:val="00694560"/>
    <w:rsid w:val="0069540B"/>
    <w:rsid w:val="0069709E"/>
    <w:rsid w:val="006A0F24"/>
    <w:rsid w:val="006A19F8"/>
    <w:rsid w:val="006A2409"/>
    <w:rsid w:val="006A47DD"/>
    <w:rsid w:val="006B0851"/>
    <w:rsid w:val="006B3DF8"/>
    <w:rsid w:val="006B5437"/>
    <w:rsid w:val="006B5520"/>
    <w:rsid w:val="006B6904"/>
    <w:rsid w:val="006D4CC7"/>
    <w:rsid w:val="006D6E11"/>
    <w:rsid w:val="006D7F91"/>
    <w:rsid w:val="006E0F6A"/>
    <w:rsid w:val="006E33DC"/>
    <w:rsid w:val="006E4D26"/>
    <w:rsid w:val="006E5AD1"/>
    <w:rsid w:val="006E6DE0"/>
    <w:rsid w:val="006F0AD4"/>
    <w:rsid w:val="006F2E0F"/>
    <w:rsid w:val="006F3791"/>
    <w:rsid w:val="006F6322"/>
    <w:rsid w:val="006F73E5"/>
    <w:rsid w:val="007071EC"/>
    <w:rsid w:val="00720E3E"/>
    <w:rsid w:val="00731F61"/>
    <w:rsid w:val="007351B7"/>
    <w:rsid w:val="00735AA2"/>
    <w:rsid w:val="0073644C"/>
    <w:rsid w:val="0074107F"/>
    <w:rsid w:val="00741F33"/>
    <w:rsid w:val="007438E9"/>
    <w:rsid w:val="0074658B"/>
    <w:rsid w:val="00747D6E"/>
    <w:rsid w:val="00750482"/>
    <w:rsid w:val="00752FDF"/>
    <w:rsid w:val="0075408E"/>
    <w:rsid w:val="00757A6C"/>
    <w:rsid w:val="0076184B"/>
    <w:rsid w:val="00766724"/>
    <w:rsid w:val="00767AF1"/>
    <w:rsid w:val="007719B0"/>
    <w:rsid w:val="0078497D"/>
    <w:rsid w:val="007856F1"/>
    <w:rsid w:val="007878A7"/>
    <w:rsid w:val="00791B4A"/>
    <w:rsid w:val="00796BDF"/>
    <w:rsid w:val="00797B41"/>
    <w:rsid w:val="007A3B1B"/>
    <w:rsid w:val="007A412C"/>
    <w:rsid w:val="007A5F04"/>
    <w:rsid w:val="007A7BD8"/>
    <w:rsid w:val="007B0791"/>
    <w:rsid w:val="007B402F"/>
    <w:rsid w:val="007C0599"/>
    <w:rsid w:val="007C1F7C"/>
    <w:rsid w:val="007C6F74"/>
    <w:rsid w:val="007D0799"/>
    <w:rsid w:val="007D3489"/>
    <w:rsid w:val="007D5AC1"/>
    <w:rsid w:val="007D71FD"/>
    <w:rsid w:val="007E1C88"/>
    <w:rsid w:val="007E1DC7"/>
    <w:rsid w:val="007E23BB"/>
    <w:rsid w:val="007E645A"/>
    <w:rsid w:val="007F13E4"/>
    <w:rsid w:val="007F19DE"/>
    <w:rsid w:val="007F26C7"/>
    <w:rsid w:val="007F39BC"/>
    <w:rsid w:val="00801DAF"/>
    <w:rsid w:val="008061DF"/>
    <w:rsid w:val="008061E0"/>
    <w:rsid w:val="0081236E"/>
    <w:rsid w:val="00813F09"/>
    <w:rsid w:val="00814047"/>
    <w:rsid w:val="00821D8D"/>
    <w:rsid w:val="008268F3"/>
    <w:rsid w:val="00827409"/>
    <w:rsid w:val="00832F8B"/>
    <w:rsid w:val="00842D22"/>
    <w:rsid w:val="00854BD6"/>
    <w:rsid w:val="0085500B"/>
    <w:rsid w:val="00856C66"/>
    <w:rsid w:val="008630D8"/>
    <w:rsid w:val="00864B94"/>
    <w:rsid w:val="00870C2D"/>
    <w:rsid w:val="0087207F"/>
    <w:rsid w:val="00872ED0"/>
    <w:rsid w:val="00873997"/>
    <w:rsid w:val="0088256A"/>
    <w:rsid w:val="00891456"/>
    <w:rsid w:val="0089339E"/>
    <w:rsid w:val="00893AE1"/>
    <w:rsid w:val="0089475B"/>
    <w:rsid w:val="008960AE"/>
    <w:rsid w:val="008969B9"/>
    <w:rsid w:val="008A2251"/>
    <w:rsid w:val="008A79C0"/>
    <w:rsid w:val="008B2479"/>
    <w:rsid w:val="008B5FD5"/>
    <w:rsid w:val="008C1449"/>
    <w:rsid w:val="008C1ECE"/>
    <w:rsid w:val="008C3123"/>
    <w:rsid w:val="008C78FA"/>
    <w:rsid w:val="008D2D9B"/>
    <w:rsid w:val="008E1C28"/>
    <w:rsid w:val="008E1F3E"/>
    <w:rsid w:val="008E2C9A"/>
    <w:rsid w:val="008E4925"/>
    <w:rsid w:val="008F4EAB"/>
    <w:rsid w:val="008F4F04"/>
    <w:rsid w:val="008F5B1B"/>
    <w:rsid w:val="00900B43"/>
    <w:rsid w:val="00901689"/>
    <w:rsid w:val="00901B29"/>
    <w:rsid w:val="00904E21"/>
    <w:rsid w:val="00907865"/>
    <w:rsid w:val="0091019A"/>
    <w:rsid w:val="009127C9"/>
    <w:rsid w:val="00914D16"/>
    <w:rsid w:val="00922FA7"/>
    <w:rsid w:val="00923078"/>
    <w:rsid w:val="00923820"/>
    <w:rsid w:val="00924360"/>
    <w:rsid w:val="0094026B"/>
    <w:rsid w:val="009434C8"/>
    <w:rsid w:val="00943F66"/>
    <w:rsid w:val="009440EF"/>
    <w:rsid w:val="00951CD5"/>
    <w:rsid w:val="00957039"/>
    <w:rsid w:val="009636D5"/>
    <w:rsid w:val="00972AC7"/>
    <w:rsid w:val="00974B95"/>
    <w:rsid w:val="009753B8"/>
    <w:rsid w:val="00975B62"/>
    <w:rsid w:val="00976A73"/>
    <w:rsid w:val="00985759"/>
    <w:rsid w:val="0098648B"/>
    <w:rsid w:val="009872A0"/>
    <w:rsid w:val="009920A9"/>
    <w:rsid w:val="00994D40"/>
    <w:rsid w:val="009A1504"/>
    <w:rsid w:val="009A1F06"/>
    <w:rsid w:val="009A38EB"/>
    <w:rsid w:val="009A4D24"/>
    <w:rsid w:val="009A6B99"/>
    <w:rsid w:val="009A6D5B"/>
    <w:rsid w:val="009B6E73"/>
    <w:rsid w:val="009B6F6D"/>
    <w:rsid w:val="009C0740"/>
    <w:rsid w:val="009C419B"/>
    <w:rsid w:val="009C4A6A"/>
    <w:rsid w:val="009C6E76"/>
    <w:rsid w:val="009D14C6"/>
    <w:rsid w:val="009D1999"/>
    <w:rsid w:val="009D5B80"/>
    <w:rsid w:val="009E2F2D"/>
    <w:rsid w:val="009E4CE8"/>
    <w:rsid w:val="009E54BC"/>
    <w:rsid w:val="009E5E81"/>
    <w:rsid w:val="009E70D2"/>
    <w:rsid w:val="009F5F1F"/>
    <w:rsid w:val="00A04031"/>
    <w:rsid w:val="00A0408A"/>
    <w:rsid w:val="00A07AB7"/>
    <w:rsid w:val="00A134E9"/>
    <w:rsid w:val="00A164D4"/>
    <w:rsid w:val="00A16B1E"/>
    <w:rsid w:val="00A17572"/>
    <w:rsid w:val="00A23ABA"/>
    <w:rsid w:val="00A277E9"/>
    <w:rsid w:val="00A27E05"/>
    <w:rsid w:val="00A301F8"/>
    <w:rsid w:val="00A324FD"/>
    <w:rsid w:val="00A33BA0"/>
    <w:rsid w:val="00A35B40"/>
    <w:rsid w:val="00A4152B"/>
    <w:rsid w:val="00A43A1A"/>
    <w:rsid w:val="00A45910"/>
    <w:rsid w:val="00A463E9"/>
    <w:rsid w:val="00A531F8"/>
    <w:rsid w:val="00A61924"/>
    <w:rsid w:val="00A6238A"/>
    <w:rsid w:val="00A64A83"/>
    <w:rsid w:val="00A66BF9"/>
    <w:rsid w:val="00A74F09"/>
    <w:rsid w:val="00A75703"/>
    <w:rsid w:val="00A776C5"/>
    <w:rsid w:val="00A84F8F"/>
    <w:rsid w:val="00A85B7C"/>
    <w:rsid w:val="00A86B48"/>
    <w:rsid w:val="00A8774F"/>
    <w:rsid w:val="00A92439"/>
    <w:rsid w:val="00A955F6"/>
    <w:rsid w:val="00A96A5B"/>
    <w:rsid w:val="00AA28F5"/>
    <w:rsid w:val="00AA58BE"/>
    <w:rsid w:val="00AA58EE"/>
    <w:rsid w:val="00AA7522"/>
    <w:rsid w:val="00AB0CB9"/>
    <w:rsid w:val="00AB6FBF"/>
    <w:rsid w:val="00AC2B9E"/>
    <w:rsid w:val="00AC4126"/>
    <w:rsid w:val="00AC5C78"/>
    <w:rsid w:val="00AD41F6"/>
    <w:rsid w:val="00AD6EE1"/>
    <w:rsid w:val="00AD7763"/>
    <w:rsid w:val="00AE5C24"/>
    <w:rsid w:val="00AF1ECE"/>
    <w:rsid w:val="00AF224C"/>
    <w:rsid w:val="00AF3205"/>
    <w:rsid w:val="00AF3D21"/>
    <w:rsid w:val="00AF3DD2"/>
    <w:rsid w:val="00AF79AB"/>
    <w:rsid w:val="00B113BE"/>
    <w:rsid w:val="00B126D5"/>
    <w:rsid w:val="00B1361B"/>
    <w:rsid w:val="00B15186"/>
    <w:rsid w:val="00B1592D"/>
    <w:rsid w:val="00B17288"/>
    <w:rsid w:val="00B31ED7"/>
    <w:rsid w:val="00B35379"/>
    <w:rsid w:val="00B35D7D"/>
    <w:rsid w:val="00B370AA"/>
    <w:rsid w:val="00B5497E"/>
    <w:rsid w:val="00B54E8E"/>
    <w:rsid w:val="00B57DDE"/>
    <w:rsid w:val="00B64946"/>
    <w:rsid w:val="00B659AB"/>
    <w:rsid w:val="00B773BB"/>
    <w:rsid w:val="00B81346"/>
    <w:rsid w:val="00B9085A"/>
    <w:rsid w:val="00B97A49"/>
    <w:rsid w:val="00BA5303"/>
    <w:rsid w:val="00BA548D"/>
    <w:rsid w:val="00BB2288"/>
    <w:rsid w:val="00BB3A82"/>
    <w:rsid w:val="00BB499A"/>
    <w:rsid w:val="00BB620B"/>
    <w:rsid w:val="00BC2F02"/>
    <w:rsid w:val="00BC3EC9"/>
    <w:rsid w:val="00BD0116"/>
    <w:rsid w:val="00BD25EB"/>
    <w:rsid w:val="00BD558C"/>
    <w:rsid w:val="00BE5AD6"/>
    <w:rsid w:val="00BF027C"/>
    <w:rsid w:val="00BF3647"/>
    <w:rsid w:val="00C01E48"/>
    <w:rsid w:val="00C02E73"/>
    <w:rsid w:val="00C03D5C"/>
    <w:rsid w:val="00C04333"/>
    <w:rsid w:val="00C110D8"/>
    <w:rsid w:val="00C1486C"/>
    <w:rsid w:val="00C1489E"/>
    <w:rsid w:val="00C17197"/>
    <w:rsid w:val="00C17ED6"/>
    <w:rsid w:val="00C21DB0"/>
    <w:rsid w:val="00C254BB"/>
    <w:rsid w:val="00C27E54"/>
    <w:rsid w:val="00C31526"/>
    <w:rsid w:val="00C409ED"/>
    <w:rsid w:val="00C458EC"/>
    <w:rsid w:val="00C45BC4"/>
    <w:rsid w:val="00C46465"/>
    <w:rsid w:val="00C46BAC"/>
    <w:rsid w:val="00C504B1"/>
    <w:rsid w:val="00C50DF0"/>
    <w:rsid w:val="00C5279B"/>
    <w:rsid w:val="00C53EA5"/>
    <w:rsid w:val="00C5662F"/>
    <w:rsid w:val="00C56E86"/>
    <w:rsid w:val="00C6051D"/>
    <w:rsid w:val="00C62183"/>
    <w:rsid w:val="00C719E0"/>
    <w:rsid w:val="00C76A05"/>
    <w:rsid w:val="00C7793F"/>
    <w:rsid w:val="00C81D93"/>
    <w:rsid w:val="00C84755"/>
    <w:rsid w:val="00C860A6"/>
    <w:rsid w:val="00C904FD"/>
    <w:rsid w:val="00CA07A6"/>
    <w:rsid w:val="00CA26C2"/>
    <w:rsid w:val="00CA72E9"/>
    <w:rsid w:val="00CB0221"/>
    <w:rsid w:val="00CB167A"/>
    <w:rsid w:val="00CB5CF4"/>
    <w:rsid w:val="00CC10BC"/>
    <w:rsid w:val="00CC1A3E"/>
    <w:rsid w:val="00CD1717"/>
    <w:rsid w:val="00CD6BA2"/>
    <w:rsid w:val="00CE0345"/>
    <w:rsid w:val="00CE1E7B"/>
    <w:rsid w:val="00CE3A74"/>
    <w:rsid w:val="00CE3E98"/>
    <w:rsid w:val="00CE558C"/>
    <w:rsid w:val="00CE7F84"/>
    <w:rsid w:val="00CF3B9F"/>
    <w:rsid w:val="00CF5F5C"/>
    <w:rsid w:val="00CF6E89"/>
    <w:rsid w:val="00CF74FA"/>
    <w:rsid w:val="00D003E0"/>
    <w:rsid w:val="00D01D99"/>
    <w:rsid w:val="00D02538"/>
    <w:rsid w:val="00D03178"/>
    <w:rsid w:val="00D06E42"/>
    <w:rsid w:val="00D1214D"/>
    <w:rsid w:val="00D122E4"/>
    <w:rsid w:val="00D127CE"/>
    <w:rsid w:val="00D14C75"/>
    <w:rsid w:val="00D1578A"/>
    <w:rsid w:val="00D26333"/>
    <w:rsid w:val="00D32D6F"/>
    <w:rsid w:val="00D35E93"/>
    <w:rsid w:val="00D378F2"/>
    <w:rsid w:val="00D4028C"/>
    <w:rsid w:val="00D44297"/>
    <w:rsid w:val="00D4482E"/>
    <w:rsid w:val="00D4642C"/>
    <w:rsid w:val="00D46D6C"/>
    <w:rsid w:val="00D53335"/>
    <w:rsid w:val="00D53E24"/>
    <w:rsid w:val="00D574EC"/>
    <w:rsid w:val="00D63B95"/>
    <w:rsid w:val="00D660E2"/>
    <w:rsid w:val="00D6625A"/>
    <w:rsid w:val="00D67230"/>
    <w:rsid w:val="00D73621"/>
    <w:rsid w:val="00D74AE3"/>
    <w:rsid w:val="00D75A8D"/>
    <w:rsid w:val="00D81004"/>
    <w:rsid w:val="00D82451"/>
    <w:rsid w:val="00D83B39"/>
    <w:rsid w:val="00D868DC"/>
    <w:rsid w:val="00D87110"/>
    <w:rsid w:val="00D9175D"/>
    <w:rsid w:val="00D91A30"/>
    <w:rsid w:val="00D93ECD"/>
    <w:rsid w:val="00D94F68"/>
    <w:rsid w:val="00D95ACC"/>
    <w:rsid w:val="00D96A0F"/>
    <w:rsid w:val="00DB218F"/>
    <w:rsid w:val="00DB688C"/>
    <w:rsid w:val="00DB6E53"/>
    <w:rsid w:val="00DC058F"/>
    <w:rsid w:val="00DC1FC7"/>
    <w:rsid w:val="00DC47DD"/>
    <w:rsid w:val="00DC5BAF"/>
    <w:rsid w:val="00DD0B89"/>
    <w:rsid w:val="00DD5093"/>
    <w:rsid w:val="00DD572A"/>
    <w:rsid w:val="00DE2BAF"/>
    <w:rsid w:val="00DF6C8D"/>
    <w:rsid w:val="00E027FB"/>
    <w:rsid w:val="00E02C67"/>
    <w:rsid w:val="00E03319"/>
    <w:rsid w:val="00E0391E"/>
    <w:rsid w:val="00E03BB0"/>
    <w:rsid w:val="00E10F03"/>
    <w:rsid w:val="00E13D7D"/>
    <w:rsid w:val="00E14229"/>
    <w:rsid w:val="00E16310"/>
    <w:rsid w:val="00E165BB"/>
    <w:rsid w:val="00E20E63"/>
    <w:rsid w:val="00E22A41"/>
    <w:rsid w:val="00E23A96"/>
    <w:rsid w:val="00E273D2"/>
    <w:rsid w:val="00E30CC1"/>
    <w:rsid w:val="00E33947"/>
    <w:rsid w:val="00E354E0"/>
    <w:rsid w:val="00E35B8B"/>
    <w:rsid w:val="00E36D8A"/>
    <w:rsid w:val="00E4341A"/>
    <w:rsid w:val="00E43B51"/>
    <w:rsid w:val="00E46F42"/>
    <w:rsid w:val="00E50B40"/>
    <w:rsid w:val="00E5121B"/>
    <w:rsid w:val="00E52F56"/>
    <w:rsid w:val="00E66785"/>
    <w:rsid w:val="00E67796"/>
    <w:rsid w:val="00E70922"/>
    <w:rsid w:val="00E71898"/>
    <w:rsid w:val="00E72421"/>
    <w:rsid w:val="00E756EB"/>
    <w:rsid w:val="00E75CD5"/>
    <w:rsid w:val="00E81A0B"/>
    <w:rsid w:val="00E81C05"/>
    <w:rsid w:val="00E87CBF"/>
    <w:rsid w:val="00E902FB"/>
    <w:rsid w:val="00E97CA8"/>
    <w:rsid w:val="00E97FB0"/>
    <w:rsid w:val="00EA0F46"/>
    <w:rsid w:val="00EA113F"/>
    <w:rsid w:val="00EA146B"/>
    <w:rsid w:val="00EA325C"/>
    <w:rsid w:val="00EA3C25"/>
    <w:rsid w:val="00EA56D5"/>
    <w:rsid w:val="00EA5934"/>
    <w:rsid w:val="00EB2343"/>
    <w:rsid w:val="00EB6328"/>
    <w:rsid w:val="00EB63DA"/>
    <w:rsid w:val="00EB7CD7"/>
    <w:rsid w:val="00EC4462"/>
    <w:rsid w:val="00EC79C7"/>
    <w:rsid w:val="00ED11B5"/>
    <w:rsid w:val="00ED3E09"/>
    <w:rsid w:val="00EE0166"/>
    <w:rsid w:val="00EE110F"/>
    <w:rsid w:val="00EE19AC"/>
    <w:rsid w:val="00EE48E6"/>
    <w:rsid w:val="00EF2F11"/>
    <w:rsid w:val="00EF485D"/>
    <w:rsid w:val="00EF656F"/>
    <w:rsid w:val="00F01662"/>
    <w:rsid w:val="00F034A0"/>
    <w:rsid w:val="00F046FC"/>
    <w:rsid w:val="00F1014B"/>
    <w:rsid w:val="00F10FC9"/>
    <w:rsid w:val="00F119B4"/>
    <w:rsid w:val="00F12EF0"/>
    <w:rsid w:val="00F159D4"/>
    <w:rsid w:val="00F16C1B"/>
    <w:rsid w:val="00F17DFE"/>
    <w:rsid w:val="00F24514"/>
    <w:rsid w:val="00F24F54"/>
    <w:rsid w:val="00F3063F"/>
    <w:rsid w:val="00F3524D"/>
    <w:rsid w:val="00F41453"/>
    <w:rsid w:val="00F44488"/>
    <w:rsid w:val="00F46120"/>
    <w:rsid w:val="00F525B5"/>
    <w:rsid w:val="00F60083"/>
    <w:rsid w:val="00F674D5"/>
    <w:rsid w:val="00F70255"/>
    <w:rsid w:val="00F71DCA"/>
    <w:rsid w:val="00F72B52"/>
    <w:rsid w:val="00F731B7"/>
    <w:rsid w:val="00F754FB"/>
    <w:rsid w:val="00F7692E"/>
    <w:rsid w:val="00F85552"/>
    <w:rsid w:val="00F859DD"/>
    <w:rsid w:val="00F90CF9"/>
    <w:rsid w:val="00F959F8"/>
    <w:rsid w:val="00F9664E"/>
    <w:rsid w:val="00FA0F46"/>
    <w:rsid w:val="00FA267B"/>
    <w:rsid w:val="00FA5E41"/>
    <w:rsid w:val="00FA6A3C"/>
    <w:rsid w:val="00FB0F76"/>
    <w:rsid w:val="00FB2532"/>
    <w:rsid w:val="00FB32B1"/>
    <w:rsid w:val="00FB55DF"/>
    <w:rsid w:val="00FB6924"/>
    <w:rsid w:val="00FC135D"/>
    <w:rsid w:val="00FC241F"/>
    <w:rsid w:val="00FD01FF"/>
    <w:rsid w:val="00FD1A87"/>
    <w:rsid w:val="00FD2AEF"/>
    <w:rsid w:val="00FD5A5F"/>
    <w:rsid w:val="00FE11AA"/>
    <w:rsid w:val="00FE5C52"/>
    <w:rsid w:val="00FF3F79"/>
    <w:rsid w:val="00FF5B93"/>
    <w:rsid w:val="00FF7024"/>
    <w:rsid w:val="055C0089"/>
    <w:rsid w:val="05736003"/>
    <w:rsid w:val="07F05478"/>
    <w:rsid w:val="080A1E03"/>
    <w:rsid w:val="0AC612DF"/>
    <w:rsid w:val="0D19658C"/>
    <w:rsid w:val="0F781BF8"/>
    <w:rsid w:val="17283017"/>
    <w:rsid w:val="1D037DFB"/>
    <w:rsid w:val="1ED744A9"/>
    <w:rsid w:val="2728014B"/>
    <w:rsid w:val="27EE444D"/>
    <w:rsid w:val="2CA635E8"/>
    <w:rsid w:val="2EA0798E"/>
    <w:rsid w:val="31BE4836"/>
    <w:rsid w:val="329D540C"/>
    <w:rsid w:val="39623434"/>
    <w:rsid w:val="3C106D21"/>
    <w:rsid w:val="3C701070"/>
    <w:rsid w:val="3CE43076"/>
    <w:rsid w:val="3EB62F71"/>
    <w:rsid w:val="41F85335"/>
    <w:rsid w:val="428F0F66"/>
    <w:rsid w:val="4322755C"/>
    <w:rsid w:val="448A1F97"/>
    <w:rsid w:val="4B434D8A"/>
    <w:rsid w:val="4B5E574F"/>
    <w:rsid w:val="4C1B6FEB"/>
    <w:rsid w:val="4EA14CA9"/>
    <w:rsid w:val="511901FA"/>
    <w:rsid w:val="53D168E1"/>
    <w:rsid w:val="557A75D3"/>
    <w:rsid w:val="58E70023"/>
    <w:rsid w:val="5999344E"/>
    <w:rsid w:val="5CEC4C94"/>
    <w:rsid w:val="5D386E65"/>
    <w:rsid w:val="5D601656"/>
    <w:rsid w:val="5D670FA5"/>
    <w:rsid w:val="5DB616EC"/>
    <w:rsid w:val="6230165E"/>
    <w:rsid w:val="67096307"/>
    <w:rsid w:val="691718DD"/>
    <w:rsid w:val="6A9261FD"/>
    <w:rsid w:val="6B395F83"/>
    <w:rsid w:val="6C2725CC"/>
    <w:rsid w:val="6D305B30"/>
    <w:rsid w:val="6D4E4403"/>
    <w:rsid w:val="6E4116B6"/>
    <w:rsid w:val="6F7472B3"/>
    <w:rsid w:val="77C47B8E"/>
    <w:rsid w:val="77E530B1"/>
    <w:rsid w:val="78E20DBB"/>
    <w:rsid w:val="790C1713"/>
    <w:rsid w:val="7DDC411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2CB3CF-211E-4091-80E5-4B6F30A8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qFormat="1"/>
    <w:lsdException w:name="toc 3" w:uiPriority="39" w:qFormat="1"/>
    <w:lsdException w:name="toc 4" w:unhideWhenUsed="1" w:qFormat="1"/>
    <w:lsdException w:name="toc 5" w:unhideWhenUsed="1" w:qFormat="1"/>
    <w:lsdException w:name="toc 6" w:unhideWhenUsed="1" w:qFormat="1"/>
    <w:lsdException w:name="toc 7" w:unhideWhenUsed="1" w:qFormat="1"/>
    <w:lsdException w:name="toc 8" w:unhideWhenUsed="1" w:qFormat="1"/>
    <w:lsdException w:name="toc 9" w:unhideWhenUsed="1" w:qFormat="1"/>
    <w:lsdException w:name="Normal Indent" w:qFormat="1"/>
    <w:lsdException w:name="footnote text" w:qFormat="1"/>
    <w:lsdException w:name="annotation text" w:semiHidden="1" w:qFormat="1"/>
    <w:lsdException w:name="header" w:unhideWhenUsed="1"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qFormat="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qFormat="1"/>
    <w:lsdException w:name="Body Text Indent 3" w:unhideWhenUsed="1" w:qFormat="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uiPriority="0" w:qFormat="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uiPriority="0" w:qFormat="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uiPriority w:val="9"/>
    <w:qFormat/>
    <w:pPr>
      <w:keepNext/>
      <w:outlineLvl w:val="0"/>
    </w:pPr>
    <w:rPr>
      <w:sz w:val="28"/>
    </w:rPr>
  </w:style>
  <w:style w:type="paragraph" w:styleId="2">
    <w:name w:val="heading 2"/>
    <w:basedOn w:val="a"/>
    <w:next w:val="a"/>
    <w:link w:val="20"/>
    <w:uiPriority w:val="9"/>
    <w:unhideWhenUsed/>
    <w:qFormat/>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pPr>
      <w:keepNext/>
      <w:widowControl w:val="0"/>
      <w:autoSpaceDE w:val="0"/>
      <w:autoSpaceDN w:val="0"/>
      <w:adjustRightInd w:val="0"/>
      <w:spacing w:before="240" w:after="60"/>
      <w:outlineLvl w:val="2"/>
    </w:pPr>
    <w:rPr>
      <w:rFonts w:ascii="Cambria" w:hAnsi="Cambria"/>
      <w:b/>
      <w:bCs/>
      <w:sz w:val="26"/>
      <w:szCs w:val="26"/>
    </w:rPr>
  </w:style>
  <w:style w:type="paragraph" w:styleId="4">
    <w:name w:val="heading 4"/>
    <w:basedOn w:val="a"/>
    <w:next w:val="a"/>
    <w:link w:val="40"/>
    <w:unhideWhenUsed/>
    <w:qFormat/>
    <w:pPr>
      <w:keepNext/>
      <w:keepLines/>
      <w:spacing w:before="200" w:line="276" w:lineRule="auto"/>
      <w:outlineLvl w:val="3"/>
    </w:pPr>
    <w:rPr>
      <w:rFonts w:ascii="Cambria" w:hAnsi="Cambria"/>
      <w:b/>
      <w:bCs/>
      <w:i/>
      <w:iCs/>
      <w:color w:val="4F81BD"/>
      <w:lang w:eastAsia="en-US"/>
    </w:rPr>
  </w:style>
  <w:style w:type="paragraph" w:styleId="6">
    <w:name w:val="heading 6"/>
    <w:basedOn w:val="a"/>
    <w:next w:val="a"/>
    <w:link w:val="60"/>
    <w:uiPriority w:val="9"/>
    <w:semiHidden/>
    <w:unhideWhenUsed/>
    <w:qFormat/>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rFonts w:ascii="Times New Roman" w:hAnsi="Times New Roman" w:cs="Times New Roman"/>
      <w:color w:val="800080" w:themeColor="followedHyperlink"/>
      <w:u w:val="single"/>
    </w:rPr>
  </w:style>
  <w:style w:type="character" w:styleId="a4">
    <w:name w:val="footnote reference"/>
    <w:qFormat/>
    <w:rPr>
      <w:vertAlign w:val="superscript"/>
    </w:rPr>
  </w:style>
  <w:style w:type="character" w:styleId="a5">
    <w:name w:val="annotation reference"/>
    <w:uiPriority w:val="99"/>
    <w:unhideWhenUsed/>
    <w:rPr>
      <w:sz w:val="16"/>
      <w:szCs w:val="16"/>
    </w:rPr>
  </w:style>
  <w:style w:type="character" w:styleId="HTML">
    <w:name w:val="HTML Acronym"/>
    <w:basedOn w:val="a0"/>
    <w:uiPriority w:val="99"/>
    <w:semiHidden/>
    <w:unhideWhenUsed/>
    <w:qFormat/>
    <w:rPr>
      <w:rFonts w:ascii="Times New Roman" w:hAnsi="Times New Roman" w:cs="Times New Roman"/>
    </w:rPr>
  </w:style>
  <w:style w:type="character" w:styleId="a6">
    <w:name w:val="Emphasis"/>
    <w:basedOn w:val="a0"/>
    <w:uiPriority w:val="20"/>
    <w:qFormat/>
    <w:rPr>
      <w:rFonts w:ascii="Times New Roman" w:hAnsi="Times New Roman" w:cs="Times New Roman"/>
      <w:i/>
    </w:rPr>
  </w:style>
  <w:style w:type="character" w:styleId="a7">
    <w:name w:val="Hyperlink"/>
    <w:basedOn w:val="a0"/>
    <w:uiPriority w:val="99"/>
    <w:unhideWhenUsed/>
    <w:qFormat/>
    <w:rPr>
      <w:color w:val="0000FF"/>
      <w:u w:val="single"/>
    </w:rPr>
  </w:style>
  <w:style w:type="character" w:styleId="HTML0">
    <w:name w:val="HTML Code"/>
    <w:qFormat/>
    <w:rPr>
      <w:rFonts w:ascii="Courier New" w:hAnsi="Courier New" w:cs="Courier New"/>
      <w:sz w:val="20"/>
      <w:szCs w:val="20"/>
    </w:rPr>
  </w:style>
  <w:style w:type="character" w:styleId="a8">
    <w:name w:val="page number"/>
    <w:basedOn w:val="a0"/>
    <w:qFormat/>
  </w:style>
  <w:style w:type="character" w:styleId="HTML1">
    <w:name w:val="HTML Typewriter"/>
    <w:qFormat/>
    <w:rPr>
      <w:rFonts w:ascii="Courier New" w:eastAsia="SimSun" w:hAnsi="Courier New" w:cs="Courier New"/>
      <w:sz w:val="20"/>
      <w:szCs w:val="20"/>
    </w:rPr>
  </w:style>
  <w:style w:type="character" w:styleId="a9">
    <w:name w:val="Strong"/>
    <w:basedOn w:val="a0"/>
    <w:uiPriority w:val="22"/>
    <w:qFormat/>
    <w:rPr>
      <w:rFonts w:ascii="Times New Roman" w:hAnsi="Times New Roman" w:cs="Times New Roman"/>
      <w:b/>
      <w:bCs/>
    </w:rPr>
  </w:style>
  <w:style w:type="character" w:styleId="HTML2">
    <w:name w:val="HTML Cite"/>
    <w:basedOn w:val="a0"/>
    <w:uiPriority w:val="99"/>
    <w:semiHidden/>
    <w:unhideWhenUsed/>
    <w:qFormat/>
    <w:rPr>
      <w:rFonts w:ascii="Times New Roman" w:hAnsi="Times New Roman"/>
      <w:i/>
    </w:rPr>
  </w:style>
  <w:style w:type="paragraph" w:styleId="aa">
    <w:name w:val="Balloon Text"/>
    <w:basedOn w:val="a"/>
    <w:link w:val="ab"/>
    <w:uiPriority w:val="99"/>
    <w:semiHidden/>
    <w:unhideWhenUsed/>
    <w:qFormat/>
    <w:rPr>
      <w:rFonts w:ascii="Tahoma" w:hAnsi="Tahoma" w:cs="Tahoma"/>
      <w:sz w:val="16"/>
      <w:szCs w:val="16"/>
    </w:rPr>
  </w:style>
  <w:style w:type="paragraph" w:styleId="21">
    <w:name w:val="Body Text 2"/>
    <w:basedOn w:val="a"/>
    <w:link w:val="22"/>
    <w:uiPriority w:val="99"/>
    <w:unhideWhenUsed/>
    <w:qFormat/>
    <w:pPr>
      <w:spacing w:after="120"/>
      <w:jc w:val="center"/>
    </w:pPr>
    <w:rPr>
      <w:sz w:val="22"/>
      <w:lang w:val="uk-UA"/>
    </w:rPr>
  </w:style>
  <w:style w:type="paragraph" w:styleId="ac">
    <w:name w:val="Normal Indent"/>
    <w:basedOn w:val="a"/>
    <w:uiPriority w:val="99"/>
    <w:qFormat/>
    <w:pPr>
      <w:ind w:left="720"/>
    </w:pPr>
    <w:rPr>
      <w:sz w:val="28"/>
    </w:rPr>
  </w:style>
  <w:style w:type="paragraph" w:styleId="ad">
    <w:name w:val="Plain Text"/>
    <w:basedOn w:val="a"/>
    <w:link w:val="ae"/>
    <w:uiPriority w:val="99"/>
    <w:qFormat/>
    <w:pPr>
      <w:autoSpaceDE w:val="0"/>
      <w:autoSpaceDN w:val="0"/>
    </w:pPr>
    <w:rPr>
      <w:rFonts w:ascii="Courier New" w:hAnsi="Courier New"/>
      <w:lang w:val="zh-CN" w:eastAsia="zh-CN"/>
    </w:rPr>
  </w:style>
  <w:style w:type="paragraph" w:styleId="31">
    <w:name w:val="Body Text Indent 3"/>
    <w:basedOn w:val="a"/>
    <w:link w:val="32"/>
    <w:uiPriority w:val="99"/>
    <w:unhideWhenUsed/>
    <w:qFormat/>
    <w:pPr>
      <w:ind w:firstLine="709"/>
      <w:jc w:val="both"/>
    </w:pPr>
    <w:rPr>
      <w:rFonts w:eastAsiaTheme="minorHAnsi"/>
      <w:lang w:val="uk-UA"/>
    </w:rPr>
  </w:style>
  <w:style w:type="paragraph" w:styleId="af">
    <w:name w:val="endnote text"/>
    <w:basedOn w:val="a"/>
    <w:link w:val="af0"/>
    <w:uiPriority w:val="99"/>
    <w:semiHidden/>
    <w:qFormat/>
    <w:pPr>
      <w:spacing w:after="200" w:line="276" w:lineRule="auto"/>
    </w:pPr>
    <w:rPr>
      <w:rFonts w:ascii="Calibri" w:eastAsia="SimSun" w:hAnsi="Calibri"/>
      <w:lang w:val="zh-CN" w:eastAsia="en-US"/>
    </w:rPr>
  </w:style>
  <w:style w:type="paragraph" w:styleId="af1">
    <w:name w:val="caption"/>
    <w:basedOn w:val="a"/>
    <w:next w:val="a"/>
    <w:uiPriority w:val="99"/>
    <w:qFormat/>
    <w:pPr>
      <w:autoSpaceDE w:val="0"/>
      <w:autoSpaceDN w:val="0"/>
      <w:spacing w:before="120" w:after="120"/>
    </w:pPr>
    <w:rPr>
      <w:b/>
      <w:sz w:val="28"/>
    </w:rPr>
  </w:style>
  <w:style w:type="paragraph" w:styleId="af2">
    <w:name w:val="annotation text"/>
    <w:basedOn w:val="a"/>
    <w:link w:val="af3"/>
    <w:uiPriority w:val="99"/>
    <w:semiHidden/>
    <w:qFormat/>
    <w:pPr>
      <w:spacing w:before="120"/>
    </w:pPr>
    <w:rPr>
      <w:sz w:val="24"/>
      <w:szCs w:val="24"/>
      <w:shd w:val="clear" w:color="auto" w:fill="FFFFFF"/>
      <w:lang w:val="zh-CN" w:eastAsia="en-US"/>
    </w:rPr>
  </w:style>
  <w:style w:type="paragraph" w:styleId="af4">
    <w:name w:val="annotation subject"/>
    <w:basedOn w:val="af2"/>
    <w:next w:val="af2"/>
    <w:link w:val="af5"/>
    <w:uiPriority w:val="99"/>
    <w:semiHidden/>
    <w:qFormat/>
    <w:rPr>
      <w:b/>
      <w:bCs/>
    </w:rPr>
  </w:style>
  <w:style w:type="paragraph" w:styleId="af6">
    <w:name w:val="Document Map"/>
    <w:basedOn w:val="a"/>
    <w:link w:val="af7"/>
    <w:uiPriority w:val="99"/>
    <w:qFormat/>
    <w:pPr>
      <w:shd w:val="clear" w:color="auto" w:fill="000080"/>
    </w:pPr>
    <w:rPr>
      <w:rFonts w:ascii="Tahoma" w:hAnsi="Tahoma"/>
      <w:lang w:val="zh-CN" w:eastAsia="zh-CN"/>
    </w:rPr>
  </w:style>
  <w:style w:type="paragraph" w:styleId="af8">
    <w:name w:val="footnote text"/>
    <w:basedOn w:val="a"/>
    <w:link w:val="af9"/>
    <w:uiPriority w:val="99"/>
    <w:qFormat/>
    <w:rPr>
      <w:sz w:val="24"/>
      <w:szCs w:val="24"/>
      <w:shd w:val="clear" w:color="auto" w:fill="FFFFFF"/>
      <w:lang w:val="zh-CN" w:eastAsia="en-US"/>
    </w:rPr>
  </w:style>
  <w:style w:type="paragraph" w:styleId="8">
    <w:name w:val="toc 8"/>
    <w:basedOn w:val="a"/>
    <w:next w:val="a"/>
    <w:autoRedefine/>
    <w:uiPriority w:val="99"/>
    <w:unhideWhenUsed/>
    <w:qFormat/>
    <w:pPr>
      <w:ind w:left="1200"/>
    </w:pPr>
    <w:rPr>
      <w:rFonts w:asciiTheme="minorHAnsi" w:hAnsiTheme="minorHAnsi" w:cstheme="minorHAnsi"/>
    </w:rPr>
  </w:style>
  <w:style w:type="paragraph" w:styleId="afa">
    <w:name w:val="header"/>
    <w:basedOn w:val="a"/>
    <w:link w:val="afb"/>
    <w:uiPriority w:val="99"/>
    <w:unhideWhenUsed/>
    <w:qFormat/>
    <w:pPr>
      <w:tabs>
        <w:tab w:val="center" w:pos="4513"/>
        <w:tab w:val="right" w:pos="9026"/>
      </w:tabs>
    </w:pPr>
  </w:style>
  <w:style w:type="paragraph" w:styleId="9">
    <w:name w:val="toc 9"/>
    <w:basedOn w:val="a"/>
    <w:next w:val="a"/>
    <w:autoRedefine/>
    <w:uiPriority w:val="99"/>
    <w:unhideWhenUsed/>
    <w:qFormat/>
    <w:pPr>
      <w:ind w:left="1400"/>
    </w:pPr>
    <w:rPr>
      <w:rFonts w:asciiTheme="minorHAnsi" w:hAnsiTheme="minorHAnsi" w:cstheme="minorHAnsi"/>
    </w:rPr>
  </w:style>
  <w:style w:type="paragraph" w:styleId="7">
    <w:name w:val="toc 7"/>
    <w:basedOn w:val="a"/>
    <w:next w:val="a"/>
    <w:autoRedefine/>
    <w:uiPriority w:val="99"/>
    <w:unhideWhenUsed/>
    <w:qFormat/>
    <w:pPr>
      <w:ind w:left="1000"/>
    </w:pPr>
    <w:rPr>
      <w:rFonts w:asciiTheme="minorHAnsi" w:hAnsiTheme="minorHAnsi" w:cstheme="minorHAnsi"/>
    </w:rPr>
  </w:style>
  <w:style w:type="paragraph" w:styleId="afc">
    <w:name w:val="Body Text"/>
    <w:basedOn w:val="a"/>
    <w:link w:val="afd"/>
    <w:uiPriority w:val="99"/>
    <w:semiHidden/>
    <w:unhideWhenUsed/>
    <w:qFormat/>
    <w:pPr>
      <w:jc w:val="center"/>
    </w:pPr>
    <w:rPr>
      <w:b/>
      <w:lang w:val="uk-UA"/>
    </w:rPr>
  </w:style>
  <w:style w:type="paragraph" w:styleId="11">
    <w:name w:val="toc 1"/>
    <w:basedOn w:val="a"/>
    <w:next w:val="a"/>
    <w:autoRedefine/>
    <w:uiPriority w:val="39"/>
    <w:unhideWhenUsed/>
    <w:qFormat/>
    <w:pPr>
      <w:tabs>
        <w:tab w:val="left" w:pos="1400"/>
        <w:tab w:val="right" w:leader="dot" w:pos="9627"/>
      </w:tabs>
    </w:pPr>
    <w:rPr>
      <w:rFonts w:asciiTheme="majorHAnsi" w:hAnsiTheme="majorHAnsi"/>
      <w:b/>
      <w:bCs/>
      <w:caps/>
      <w:sz w:val="24"/>
      <w:szCs w:val="24"/>
    </w:rPr>
  </w:style>
  <w:style w:type="paragraph" w:styleId="61">
    <w:name w:val="toc 6"/>
    <w:basedOn w:val="a"/>
    <w:next w:val="a"/>
    <w:autoRedefine/>
    <w:uiPriority w:val="99"/>
    <w:unhideWhenUsed/>
    <w:qFormat/>
    <w:pPr>
      <w:ind w:left="800"/>
    </w:pPr>
    <w:rPr>
      <w:rFonts w:asciiTheme="minorHAnsi" w:hAnsiTheme="minorHAnsi" w:cstheme="minorHAnsi"/>
    </w:rPr>
  </w:style>
  <w:style w:type="paragraph" w:styleId="33">
    <w:name w:val="toc 3"/>
    <w:basedOn w:val="a"/>
    <w:next w:val="a"/>
    <w:autoRedefine/>
    <w:uiPriority w:val="39"/>
    <w:qFormat/>
    <w:pPr>
      <w:ind w:left="200"/>
    </w:pPr>
    <w:rPr>
      <w:rFonts w:asciiTheme="minorHAnsi" w:hAnsiTheme="minorHAnsi" w:cstheme="minorHAnsi"/>
    </w:rPr>
  </w:style>
  <w:style w:type="paragraph" w:styleId="23">
    <w:name w:val="toc 2"/>
    <w:basedOn w:val="a"/>
    <w:next w:val="a"/>
    <w:autoRedefine/>
    <w:uiPriority w:val="39"/>
    <w:qFormat/>
    <w:pPr>
      <w:tabs>
        <w:tab w:val="right" w:leader="dot" w:pos="9627"/>
      </w:tabs>
    </w:pPr>
    <w:rPr>
      <w:bCs/>
      <w:sz w:val="28"/>
      <w:szCs w:val="28"/>
      <w:lang w:val="kk-KZ"/>
    </w:rPr>
  </w:style>
  <w:style w:type="paragraph" w:styleId="41">
    <w:name w:val="toc 4"/>
    <w:basedOn w:val="a"/>
    <w:next w:val="a"/>
    <w:autoRedefine/>
    <w:uiPriority w:val="99"/>
    <w:unhideWhenUsed/>
    <w:qFormat/>
    <w:pPr>
      <w:ind w:left="400"/>
    </w:pPr>
    <w:rPr>
      <w:rFonts w:asciiTheme="minorHAnsi" w:hAnsiTheme="minorHAnsi" w:cstheme="minorHAnsi"/>
    </w:rPr>
  </w:style>
  <w:style w:type="paragraph" w:styleId="5">
    <w:name w:val="toc 5"/>
    <w:basedOn w:val="a"/>
    <w:next w:val="a"/>
    <w:autoRedefine/>
    <w:uiPriority w:val="99"/>
    <w:unhideWhenUsed/>
    <w:qFormat/>
    <w:pPr>
      <w:ind w:left="600"/>
    </w:pPr>
    <w:rPr>
      <w:rFonts w:asciiTheme="minorHAnsi" w:hAnsiTheme="minorHAnsi" w:cstheme="minorHAnsi"/>
    </w:rPr>
  </w:style>
  <w:style w:type="paragraph" w:styleId="afe">
    <w:name w:val="Date"/>
    <w:basedOn w:val="a"/>
    <w:next w:val="a"/>
    <w:link w:val="aff"/>
    <w:uiPriority w:val="99"/>
    <w:qFormat/>
    <w:pPr>
      <w:suppressAutoHyphens/>
    </w:pPr>
    <w:rPr>
      <w:lang w:val="zh-CN" w:eastAsia="ar-SA"/>
    </w:rPr>
  </w:style>
  <w:style w:type="paragraph" w:styleId="aff0">
    <w:name w:val="Body Text Indent"/>
    <w:basedOn w:val="a"/>
    <w:link w:val="aff1"/>
    <w:uiPriority w:val="99"/>
    <w:unhideWhenUsed/>
    <w:qFormat/>
    <w:pPr>
      <w:spacing w:after="120"/>
      <w:ind w:left="283"/>
    </w:pPr>
  </w:style>
  <w:style w:type="paragraph" w:styleId="24">
    <w:name w:val="List Bullet 2"/>
    <w:basedOn w:val="a"/>
    <w:uiPriority w:val="99"/>
    <w:qFormat/>
    <w:pPr>
      <w:tabs>
        <w:tab w:val="left" w:pos="643"/>
      </w:tabs>
      <w:spacing w:after="60"/>
      <w:ind w:left="643" w:hanging="360"/>
      <w:contextualSpacing/>
      <w:jc w:val="both"/>
    </w:pPr>
    <w:rPr>
      <w:rFonts w:ascii="Verdana" w:hAnsi="Verdana" w:cs="Verdana"/>
      <w:lang w:val="uk-UA"/>
    </w:rPr>
  </w:style>
  <w:style w:type="paragraph" w:styleId="aff2">
    <w:name w:val="Title"/>
    <w:basedOn w:val="a"/>
    <w:link w:val="aff3"/>
    <w:uiPriority w:val="99"/>
    <w:qFormat/>
    <w:pPr>
      <w:jc w:val="center"/>
    </w:pPr>
    <w:rPr>
      <w:b/>
      <w:lang w:val="uk-UA"/>
    </w:rPr>
  </w:style>
  <w:style w:type="paragraph" w:styleId="aff4">
    <w:name w:val="footer"/>
    <w:basedOn w:val="a"/>
    <w:link w:val="aff5"/>
    <w:uiPriority w:val="99"/>
    <w:unhideWhenUsed/>
    <w:qFormat/>
    <w:pPr>
      <w:tabs>
        <w:tab w:val="center" w:pos="4513"/>
        <w:tab w:val="right" w:pos="9026"/>
      </w:tabs>
    </w:pPr>
  </w:style>
  <w:style w:type="paragraph" w:styleId="aff6">
    <w:name w:val="List"/>
    <w:basedOn w:val="afc"/>
    <w:uiPriority w:val="99"/>
    <w:qFormat/>
    <w:pPr>
      <w:suppressAutoHyphens/>
      <w:spacing w:after="120"/>
      <w:jc w:val="left"/>
    </w:pPr>
    <w:rPr>
      <w:rFonts w:cs="Tahoma"/>
      <w:b w:val="0"/>
      <w:lang w:val="ru-RU" w:eastAsia="ar-SA"/>
    </w:rPr>
  </w:style>
  <w:style w:type="paragraph" w:styleId="aff7">
    <w:name w:val="Normal (Web)"/>
    <w:basedOn w:val="a"/>
    <w:uiPriority w:val="99"/>
    <w:unhideWhenUsed/>
    <w:qFormat/>
    <w:pPr>
      <w:spacing w:before="100" w:beforeAutospacing="1" w:after="100" w:afterAutospacing="1"/>
    </w:pPr>
    <w:rPr>
      <w:sz w:val="24"/>
      <w:szCs w:val="24"/>
    </w:rPr>
  </w:style>
  <w:style w:type="paragraph" w:styleId="34">
    <w:name w:val="Body Text 3"/>
    <w:basedOn w:val="a"/>
    <w:link w:val="35"/>
    <w:uiPriority w:val="99"/>
    <w:unhideWhenUsed/>
    <w:qFormat/>
    <w:pPr>
      <w:spacing w:after="120"/>
    </w:pPr>
    <w:rPr>
      <w:sz w:val="16"/>
      <w:szCs w:val="16"/>
    </w:rPr>
  </w:style>
  <w:style w:type="paragraph" w:styleId="25">
    <w:name w:val="Body Text Indent 2"/>
    <w:basedOn w:val="a"/>
    <w:link w:val="26"/>
    <w:uiPriority w:val="99"/>
    <w:qFormat/>
    <w:pPr>
      <w:ind w:firstLine="567"/>
      <w:jc w:val="both"/>
    </w:pPr>
    <w:rPr>
      <w:sz w:val="22"/>
      <w:lang w:val="uk-UA"/>
    </w:rPr>
  </w:style>
  <w:style w:type="paragraph" w:styleId="aff8">
    <w:name w:val="Subtitle"/>
    <w:basedOn w:val="a"/>
    <w:link w:val="aff9"/>
    <w:autoRedefine/>
    <w:uiPriority w:val="99"/>
    <w:qFormat/>
    <w:pPr>
      <w:spacing w:before="400" w:after="60"/>
    </w:pPr>
    <w:rPr>
      <w:rFonts w:ascii="Tahoma" w:hAnsi="Tahoma"/>
      <w:b/>
      <w:bCs/>
      <w:sz w:val="32"/>
      <w:szCs w:val="32"/>
      <w:shd w:val="clear" w:color="auto" w:fill="FFFFFF"/>
      <w:lang w:val="en-US" w:eastAsia="en-US"/>
    </w:rPr>
  </w:style>
  <w:style w:type="paragraph" w:styleId="27">
    <w:name w:val="List 2"/>
    <w:basedOn w:val="a"/>
    <w:uiPriority w:val="99"/>
    <w:qFormat/>
    <w:pPr>
      <w:spacing w:before="120"/>
      <w:ind w:left="566" w:hanging="283"/>
    </w:pPr>
    <w:rPr>
      <w:sz w:val="24"/>
      <w:szCs w:val="24"/>
      <w:shd w:val="clear" w:color="auto" w:fill="FFFFFF"/>
      <w:lang w:val="en-US" w:eastAsia="en-US"/>
    </w:rPr>
  </w:style>
  <w:style w:type="paragraph" w:styleId="HTML3">
    <w:name w:val="HTML Preformatted"/>
    <w:basedOn w:val="a"/>
    <w:link w:val="HTML4"/>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table" w:styleId="affa">
    <w:name w:val="Table Grid"/>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qFormat/>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qFormat/>
    <w:rPr>
      <w:rFonts w:ascii="Cambria" w:eastAsia="Times New Roman" w:hAnsi="Cambria" w:cs="Times New Roman"/>
      <w:b/>
      <w:bCs/>
      <w:sz w:val="26"/>
      <w:szCs w:val="26"/>
      <w:lang w:eastAsia="ru-RU"/>
    </w:rPr>
  </w:style>
  <w:style w:type="character" w:customStyle="1" w:styleId="40">
    <w:name w:val="Заголовок 4 Знак"/>
    <w:basedOn w:val="a0"/>
    <w:link w:val="4"/>
    <w:qFormat/>
    <w:rPr>
      <w:rFonts w:ascii="Cambria" w:eastAsia="Times New Roman" w:hAnsi="Cambria" w:cs="Times New Roman"/>
      <w:b/>
      <w:bCs/>
      <w:i/>
      <w:iCs/>
      <w:color w:val="4F81BD"/>
      <w:sz w:val="20"/>
      <w:szCs w:val="20"/>
    </w:rPr>
  </w:style>
  <w:style w:type="character" w:customStyle="1" w:styleId="60">
    <w:name w:val="Заголовок 6 Знак"/>
    <w:basedOn w:val="a0"/>
    <w:link w:val="6"/>
    <w:uiPriority w:val="9"/>
    <w:semiHidden/>
    <w:qFormat/>
    <w:rPr>
      <w:rFonts w:ascii="Calibri" w:eastAsia="Times New Roman" w:hAnsi="Calibri" w:cs="Times New Roman"/>
      <w:b/>
      <w:bCs/>
      <w:lang w:eastAsia="ru-RU"/>
    </w:rPr>
  </w:style>
  <w:style w:type="paragraph" w:styleId="affb">
    <w:name w:val="List Paragraph"/>
    <w:basedOn w:val="a"/>
    <w:link w:val="affc"/>
    <w:uiPriority w:val="1"/>
    <w:qFormat/>
    <w:pPr>
      <w:ind w:left="720"/>
      <w:contextualSpacing/>
    </w:pPr>
  </w:style>
  <w:style w:type="character" w:customStyle="1" w:styleId="afb">
    <w:name w:val="Верхний колонтитул Знак"/>
    <w:basedOn w:val="a0"/>
    <w:link w:val="afa"/>
    <w:uiPriority w:val="99"/>
    <w:qFormat/>
    <w:rPr>
      <w:rFonts w:ascii="Times New Roman" w:eastAsia="Times New Roman" w:hAnsi="Times New Roman" w:cs="Times New Roman"/>
      <w:sz w:val="20"/>
      <w:szCs w:val="20"/>
      <w:lang w:eastAsia="ru-RU"/>
    </w:rPr>
  </w:style>
  <w:style w:type="character" w:customStyle="1" w:styleId="aff5">
    <w:name w:val="Нижний колонтитул Знак"/>
    <w:basedOn w:val="a0"/>
    <w:link w:val="aff4"/>
    <w:uiPriority w:val="99"/>
    <w:qFormat/>
    <w:rPr>
      <w:rFonts w:ascii="Times New Roman" w:eastAsia="Times New Roman" w:hAnsi="Times New Roman" w:cs="Times New Roman"/>
      <w:sz w:val="20"/>
      <w:szCs w:val="20"/>
      <w:lang w:eastAsia="ru-RU"/>
    </w:rPr>
  </w:style>
  <w:style w:type="paragraph" w:customStyle="1" w:styleId="affd">
    <w:name w:val="îñíîâíîé"/>
    <w:basedOn w:val="a"/>
    <w:qFormat/>
    <w:pPr>
      <w:ind w:firstLine="709"/>
      <w:jc w:val="both"/>
    </w:pPr>
    <w:rPr>
      <w:sz w:val="32"/>
    </w:rPr>
  </w:style>
  <w:style w:type="character" w:customStyle="1" w:styleId="26">
    <w:name w:val="Основной текст с отступом 2 Знак"/>
    <w:basedOn w:val="a0"/>
    <w:link w:val="25"/>
    <w:uiPriority w:val="99"/>
    <w:qFormat/>
    <w:rPr>
      <w:rFonts w:ascii="Times New Roman" w:eastAsia="Times New Roman" w:hAnsi="Times New Roman" w:cs="Times New Roman"/>
      <w:szCs w:val="20"/>
      <w:lang w:val="uk-UA" w:eastAsia="ru-RU"/>
    </w:rPr>
  </w:style>
  <w:style w:type="paragraph" w:customStyle="1" w:styleId="affe">
    <w:name w:val="основной"/>
    <w:basedOn w:val="a"/>
    <w:uiPriority w:val="99"/>
    <w:qFormat/>
    <w:pPr>
      <w:ind w:firstLine="709"/>
      <w:jc w:val="both"/>
    </w:pPr>
    <w:rPr>
      <w:sz w:val="32"/>
    </w:rPr>
  </w:style>
  <w:style w:type="paragraph" w:customStyle="1" w:styleId="osnovn">
    <w:name w:val="osnovn"/>
    <w:basedOn w:val="a"/>
    <w:uiPriority w:val="99"/>
    <w:qFormat/>
    <w:pPr>
      <w:widowControl w:val="0"/>
      <w:spacing w:line="360" w:lineRule="auto"/>
      <w:ind w:firstLine="720"/>
      <w:jc w:val="both"/>
    </w:pPr>
    <w:rPr>
      <w:sz w:val="28"/>
    </w:rPr>
  </w:style>
  <w:style w:type="paragraph" w:customStyle="1" w:styleId="afff">
    <w:name w:val="ôîðìóëà"/>
    <w:basedOn w:val="a"/>
    <w:qFormat/>
    <w:pPr>
      <w:jc w:val="center"/>
    </w:pPr>
    <w:rPr>
      <w:sz w:val="28"/>
    </w:rPr>
  </w:style>
  <w:style w:type="character" w:customStyle="1" w:styleId="aff1">
    <w:name w:val="Основной текст с отступом Знак"/>
    <w:basedOn w:val="a0"/>
    <w:link w:val="aff0"/>
    <w:uiPriority w:val="99"/>
    <w:qFormat/>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qFormat/>
    <w:pPr>
      <w:ind w:firstLine="720"/>
    </w:pPr>
    <w:rPr>
      <w:sz w:val="24"/>
    </w:rPr>
  </w:style>
  <w:style w:type="character" w:customStyle="1" w:styleId="aff3">
    <w:name w:val="Заголовок Знак"/>
    <w:basedOn w:val="a0"/>
    <w:link w:val="aff2"/>
    <w:uiPriority w:val="99"/>
    <w:qFormat/>
    <w:rPr>
      <w:rFonts w:ascii="Times New Roman" w:eastAsia="Times New Roman" w:hAnsi="Times New Roman" w:cs="Times New Roman"/>
      <w:b/>
      <w:sz w:val="20"/>
      <w:szCs w:val="20"/>
      <w:lang w:val="uk-UA" w:eastAsia="ru-RU"/>
    </w:rPr>
  </w:style>
  <w:style w:type="character" w:customStyle="1" w:styleId="afd">
    <w:name w:val="Основной текст Знак"/>
    <w:basedOn w:val="a0"/>
    <w:link w:val="afc"/>
    <w:uiPriority w:val="99"/>
    <w:semiHidden/>
    <w:qFormat/>
    <w:rPr>
      <w:rFonts w:ascii="Times New Roman" w:eastAsia="Times New Roman" w:hAnsi="Times New Roman" w:cs="Times New Roman"/>
      <w:b/>
      <w:sz w:val="20"/>
      <w:szCs w:val="20"/>
      <w:lang w:val="uk-UA" w:eastAsia="ru-RU"/>
    </w:rPr>
  </w:style>
  <w:style w:type="character" w:customStyle="1" w:styleId="22">
    <w:name w:val="Основной текст 2 Знак"/>
    <w:basedOn w:val="a0"/>
    <w:link w:val="21"/>
    <w:uiPriority w:val="99"/>
    <w:qFormat/>
    <w:rPr>
      <w:rFonts w:ascii="Times New Roman" w:eastAsia="Times New Roman" w:hAnsi="Times New Roman" w:cs="Times New Roman"/>
      <w:szCs w:val="20"/>
      <w:lang w:val="uk-UA" w:eastAsia="ru-RU"/>
    </w:rPr>
  </w:style>
  <w:style w:type="character" w:customStyle="1" w:styleId="35">
    <w:name w:val="Основной текст 3 Знак"/>
    <w:basedOn w:val="a0"/>
    <w:link w:val="34"/>
    <w:uiPriority w:val="99"/>
    <w:qFormat/>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qFormat/>
    <w:locked/>
    <w:rPr>
      <w:rFonts w:ascii="Times New Roman" w:hAnsi="Times New Roman" w:cs="Times New Roman"/>
      <w:sz w:val="20"/>
      <w:szCs w:val="20"/>
      <w:lang w:val="uk-UA" w:eastAsia="ru-RU"/>
    </w:rPr>
  </w:style>
  <w:style w:type="character" w:customStyle="1" w:styleId="310">
    <w:name w:val="Основной текст с отступом 3 Знак1"/>
    <w:basedOn w:val="a0"/>
    <w:uiPriority w:val="99"/>
    <w:semiHidden/>
    <w:qFormat/>
    <w:rPr>
      <w:rFonts w:ascii="Times New Roman" w:eastAsia="Times New Roman" w:hAnsi="Times New Roman" w:cs="Times New Roman"/>
      <w:sz w:val="16"/>
      <w:szCs w:val="16"/>
      <w:lang w:eastAsia="ru-RU"/>
    </w:rPr>
  </w:style>
  <w:style w:type="paragraph" w:customStyle="1" w:styleId="afff0">
    <w:name w:val="формула"/>
    <w:basedOn w:val="a"/>
    <w:qFormat/>
    <w:pPr>
      <w:jc w:val="center"/>
    </w:pPr>
    <w:rPr>
      <w:sz w:val="28"/>
    </w:rPr>
  </w:style>
  <w:style w:type="paragraph" w:customStyle="1" w:styleId="afff1">
    <w:name w:val="где"/>
    <w:basedOn w:val="affe"/>
    <w:qFormat/>
    <w:pPr>
      <w:ind w:firstLine="0"/>
    </w:pPr>
  </w:style>
  <w:style w:type="paragraph" w:customStyle="1" w:styleId="formula">
    <w:name w:val="formula"/>
    <w:basedOn w:val="a"/>
    <w:qFormat/>
    <w:pPr>
      <w:widowControl w:val="0"/>
      <w:spacing w:before="240" w:after="240" w:line="360" w:lineRule="auto"/>
      <w:jc w:val="center"/>
    </w:pPr>
    <w:rPr>
      <w:sz w:val="28"/>
    </w:rPr>
  </w:style>
  <w:style w:type="paragraph" w:customStyle="1" w:styleId="211">
    <w:name w:val="Основной текст 21"/>
    <w:basedOn w:val="a"/>
    <w:qFormat/>
    <w:pPr>
      <w:jc w:val="both"/>
    </w:pPr>
    <w:rPr>
      <w:sz w:val="28"/>
    </w:rPr>
  </w:style>
  <w:style w:type="paragraph" w:customStyle="1" w:styleId="220">
    <w:name w:val="Основной текст с отступом 22"/>
    <w:basedOn w:val="a"/>
    <w:qFormat/>
    <w:pPr>
      <w:ind w:firstLine="720"/>
    </w:pPr>
    <w:rPr>
      <w:sz w:val="24"/>
    </w:rPr>
  </w:style>
  <w:style w:type="paragraph" w:customStyle="1" w:styleId="12">
    <w:name w:val="Стиль1"/>
    <w:basedOn w:val="a"/>
    <w:next w:val="a"/>
    <w:uiPriority w:val="99"/>
    <w:qFormat/>
    <w:pPr>
      <w:tabs>
        <w:tab w:val="left" w:pos="360"/>
      </w:tabs>
      <w:autoSpaceDE w:val="0"/>
      <w:autoSpaceDN w:val="0"/>
      <w:ind w:left="360" w:hanging="360"/>
      <w:jc w:val="both"/>
    </w:pPr>
    <w:rPr>
      <w:b/>
      <w:sz w:val="18"/>
    </w:rPr>
  </w:style>
  <w:style w:type="paragraph" w:customStyle="1" w:styleId="rushian">
    <w:name w:val="rushian"/>
    <w:basedOn w:val="a"/>
    <w:next w:val="a"/>
    <w:autoRedefine/>
    <w:qFormat/>
    <w:pPr>
      <w:tabs>
        <w:tab w:val="left" w:pos="360"/>
      </w:tabs>
      <w:autoSpaceDE w:val="0"/>
      <w:autoSpaceDN w:val="0"/>
      <w:ind w:left="360" w:hanging="360"/>
      <w:jc w:val="both"/>
    </w:pPr>
    <w:rPr>
      <w:b/>
      <w:i/>
      <w:sz w:val="18"/>
    </w:rPr>
  </w:style>
  <w:style w:type="paragraph" w:customStyle="1" w:styleId="afff2">
    <w:name w:val="заглавие пункта"/>
    <w:basedOn w:val="a"/>
    <w:autoRedefine/>
    <w:qFormat/>
    <w:pPr>
      <w:widowControl w:val="0"/>
      <w:autoSpaceDE w:val="0"/>
      <w:autoSpaceDN w:val="0"/>
      <w:jc w:val="center"/>
      <w:outlineLvl w:val="1"/>
    </w:pPr>
    <w:rPr>
      <w:sz w:val="24"/>
    </w:rPr>
  </w:style>
  <w:style w:type="paragraph" w:customStyle="1" w:styleId="zaglav">
    <w:name w:val="zaglav"/>
    <w:qFormat/>
    <w:pPr>
      <w:jc w:val="center"/>
    </w:pPr>
    <w:rPr>
      <w:rFonts w:eastAsia="Times New Roman"/>
      <w:sz w:val="28"/>
    </w:rPr>
  </w:style>
  <w:style w:type="paragraph" w:customStyle="1" w:styleId="Web">
    <w:name w:val="Обычный (Web)"/>
    <w:basedOn w:val="a"/>
    <w:uiPriority w:val="99"/>
    <w:qFormat/>
    <w:pPr>
      <w:autoSpaceDE w:val="0"/>
      <w:autoSpaceDN w:val="0"/>
      <w:spacing w:before="100" w:after="100"/>
    </w:pPr>
    <w:rPr>
      <w:sz w:val="24"/>
    </w:rPr>
  </w:style>
  <w:style w:type="character" w:customStyle="1" w:styleId="13">
    <w:name w:val="Гиперссылка1"/>
    <w:qFormat/>
    <w:rPr>
      <w:rFonts w:ascii="Times New Roman" w:hAnsi="Times New Roman"/>
      <w:color w:val="0000FF"/>
      <w:sz w:val="28"/>
      <w:u w:val="none"/>
    </w:rPr>
  </w:style>
  <w:style w:type="character" w:customStyle="1" w:styleId="ab">
    <w:name w:val="Текст выноски Знак"/>
    <w:basedOn w:val="a0"/>
    <w:link w:val="aa"/>
    <w:uiPriority w:val="99"/>
    <w:semiHidden/>
    <w:qFormat/>
    <w:rPr>
      <w:rFonts w:ascii="Tahoma" w:eastAsia="Times New Roman" w:hAnsi="Tahoma" w:cs="Tahoma"/>
      <w:sz w:val="16"/>
      <w:szCs w:val="16"/>
      <w:lang w:eastAsia="ru-RU"/>
    </w:rPr>
  </w:style>
  <w:style w:type="character" w:customStyle="1" w:styleId="hps">
    <w:name w:val="hps"/>
    <w:qFormat/>
  </w:style>
  <w:style w:type="paragraph" w:customStyle="1" w:styleId="00">
    <w:name w:val="ПРАВ. 0 0 полуторный"/>
    <w:basedOn w:val="a"/>
    <w:autoRedefine/>
    <w:uiPriority w:val="99"/>
    <w:qFormat/>
    <w:rsid w:val="00363D06"/>
    <w:pPr>
      <w:tabs>
        <w:tab w:val="left" w:pos="1800"/>
      </w:tabs>
      <w:ind w:firstLine="709"/>
      <w:jc w:val="both"/>
    </w:pPr>
    <w:rPr>
      <w:sz w:val="28"/>
      <w:szCs w:val="28"/>
    </w:rPr>
  </w:style>
  <w:style w:type="character" w:customStyle="1" w:styleId="atn">
    <w:name w:val="atn"/>
    <w:qFormat/>
  </w:style>
  <w:style w:type="paragraph" w:customStyle="1" w:styleId="afff3">
    <w:name w:val="Знак Знак Знак Знак Знак Знак"/>
    <w:basedOn w:val="a"/>
    <w:uiPriority w:val="99"/>
    <w:qFormat/>
    <w:pPr>
      <w:spacing w:after="160" w:line="240" w:lineRule="exact"/>
    </w:pPr>
    <w:rPr>
      <w:rFonts w:ascii="Verdana" w:hAnsi="Verdana"/>
      <w:sz w:val="24"/>
      <w:szCs w:val="24"/>
      <w:lang w:val="en-US" w:eastAsia="en-US"/>
    </w:rPr>
  </w:style>
  <w:style w:type="paragraph" w:customStyle="1" w:styleId="afff4">
    <w:name w:val="Знак"/>
    <w:basedOn w:val="a"/>
    <w:uiPriority w:val="99"/>
    <w:qFormat/>
    <w:rPr>
      <w:lang w:val="en-US" w:eastAsia="en-US"/>
    </w:rPr>
  </w:style>
  <w:style w:type="paragraph" w:customStyle="1" w:styleId="textocn">
    <w:name w:val="text_ocn"/>
    <w:basedOn w:val="a"/>
    <w:uiPriority w:val="99"/>
    <w:qFormat/>
    <w:pPr>
      <w:widowControl w:val="0"/>
      <w:spacing w:after="120"/>
      <w:ind w:firstLine="284"/>
      <w:jc w:val="both"/>
    </w:pPr>
    <w:rPr>
      <w:sz w:val="18"/>
      <w:lang w:val="uk-UA"/>
    </w:rPr>
  </w:style>
  <w:style w:type="character" w:customStyle="1" w:styleId="longtext">
    <w:name w:val="long_text"/>
    <w:qFormat/>
  </w:style>
  <w:style w:type="paragraph" w:styleId="afff5">
    <w:name w:val="No Spacing"/>
    <w:uiPriority w:val="1"/>
    <w:qFormat/>
    <w:rPr>
      <w:rFonts w:ascii="Calibri" w:eastAsia="Times New Roman" w:hAnsi="Calibri" w:cs="Calibri"/>
      <w:sz w:val="22"/>
      <w:szCs w:val="22"/>
    </w:rPr>
  </w:style>
  <w:style w:type="character" w:styleId="afff6">
    <w:name w:val="Placeholder Text"/>
    <w:basedOn w:val="a0"/>
    <w:uiPriority w:val="99"/>
    <w:semiHidden/>
    <w:qFormat/>
    <w:rPr>
      <w:rFonts w:ascii="Times New Roman" w:hAnsi="Times New Roman" w:cs="Times New Roman"/>
      <w:color w:val="808080"/>
    </w:rPr>
  </w:style>
  <w:style w:type="character" w:customStyle="1" w:styleId="st">
    <w:name w:val="st"/>
    <w:basedOn w:val="a0"/>
    <w:qFormat/>
  </w:style>
  <w:style w:type="character" w:customStyle="1" w:styleId="28">
    <w:name w:val="Гиперссылка2"/>
    <w:basedOn w:val="a0"/>
    <w:qFormat/>
    <w:rPr>
      <w:rFonts w:ascii="Times New Roman" w:hAnsi="Times New Roman"/>
      <w:color w:val="0000FF"/>
      <w:sz w:val="28"/>
      <w:u w:val="none"/>
    </w:rPr>
  </w:style>
  <w:style w:type="paragraph" w:customStyle="1" w:styleId="221">
    <w:name w:val="Основной текст 22"/>
    <w:basedOn w:val="a"/>
    <w:qFormat/>
    <w:pPr>
      <w:jc w:val="both"/>
    </w:pPr>
    <w:rPr>
      <w:sz w:val="28"/>
    </w:rPr>
  </w:style>
  <w:style w:type="paragraph" w:customStyle="1" w:styleId="230">
    <w:name w:val="Основной текст с отступом 23"/>
    <w:basedOn w:val="a"/>
    <w:qFormat/>
    <w:pPr>
      <w:ind w:firstLine="720"/>
    </w:pPr>
    <w:rPr>
      <w:sz w:val="24"/>
    </w:rPr>
  </w:style>
  <w:style w:type="paragraph" w:customStyle="1" w:styleId="sbornik">
    <w:name w:val="sbornik"/>
    <w:basedOn w:val="a"/>
    <w:qFormat/>
    <w:pPr>
      <w:autoSpaceDE w:val="0"/>
      <w:autoSpaceDN w:val="0"/>
      <w:ind w:right="538" w:firstLine="720"/>
      <w:jc w:val="both"/>
    </w:pPr>
    <w:rPr>
      <w:sz w:val="28"/>
    </w:rPr>
  </w:style>
  <w:style w:type="character" w:customStyle="1" w:styleId="indn">
    <w:name w:val="ind_n"/>
    <w:basedOn w:val="a0"/>
    <w:qFormat/>
    <w:rPr>
      <w:sz w:val="36"/>
      <w:szCs w:val="36"/>
      <w:vertAlign w:val="subscript"/>
    </w:rPr>
  </w:style>
  <w:style w:type="character" w:customStyle="1" w:styleId="nind">
    <w:name w:val="n_ind"/>
    <w:basedOn w:val="a0"/>
    <w:qFormat/>
    <w:rPr>
      <w:rFonts w:ascii="Times New Roman CYR" w:hAnsi="Times New Roman CYR"/>
      <w:sz w:val="36"/>
      <w:vertAlign w:val="subscript"/>
      <w:lang w:val="en-US"/>
    </w:rPr>
  </w:style>
  <w:style w:type="character" w:customStyle="1" w:styleId="14">
    <w:name w:val="Неразрешенное упоминание1"/>
    <w:basedOn w:val="a0"/>
    <w:uiPriority w:val="99"/>
    <w:semiHidden/>
    <w:unhideWhenUsed/>
    <w:qFormat/>
    <w:rPr>
      <w:color w:val="605E5C"/>
      <w:shd w:val="clear" w:color="auto" w:fill="E1DFDD"/>
    </w:rPr>
  </w:style>
  <w:style w:type="character" w:customStyle="1" w:styleId="HTML4">
    <w:name w:val="Стандартный HTML Знак"/>
    <w:basedOn w:val="a0"/>
    <w:link w:val="HTML3"/>
    <w:uiPriority w:val="99"/>
    <w:qFormat/>
    <w:rPr>
      <w:rFonts w:ascii="Courier New" w:eastAsia="Times New Roman" w:hAnsi="Courier New" w:cs="Courier New"/>
      <w:sz w:val="20"/>
      <w:szCs w:val="20"/>
      <w:lang w:eastAsia="ru-RU"/>
    </w:rPr>
  </w:style>
  <w:style w:type="character" w:customStyle="1" w:styleId="y2iqfc">
    <w:name w:val="y2iqfc"/>
    <w:basedOn w:val="a0"/>
    <w:qFormat/>
  </w:style>
  <w:style w:type="character" w:customStyle="1" w:styleId="110">
    <w:name w:val="Заголовок 1 Знак1"/>
    <w:uiPriority w:val="9"/>
    <w:qFormat/>
    <w:rPr>
      <w:rFonts w:ascii="Cambria" w:eastAsia="Times New Roman" w:hAnsi="Cambria" w:cs="Times New Roman"/>
      <w:b/>
      <w:bCs/>
      <w:kern w:val="32"/>
      <w:sz w:val="32"/>
      <w:szCs w:val="32"/>
      <w:lang w:val="uk-UA" w:eastAsia="uk-UA"/>
    </w:rPr>
  </w:style>
  <w:style w:type="paragraph" w:customStyle="1" w:styleId="afff7">
    <w:name w:val="Осн_текст"/>
    <w:basedOn w:val="a"/>
    <w:uiPriority w:val="99"/>
    <w:qFormat/>
    <w:pPr>
      <w:ind w:firstLine="284"/>
      <w:jc w:val="both"/>
    </w:pPr>
    <w:rPr>
      <w:snapToGrid w:val="0"/>
      <w:sz w:val="22"/>
      <w:szCs w:val="24"/>
    </w:rPr>
  </w:style>
  <w:style w:type="character" w:customStyle="1" w:styleId="15">
    <w:name w:val="Верхний колонтитул Знак1"/>
    <w:uiPriority w:val="99"/>
    <w:qFormat/>
    <w:rPr>
      <w:rFonts w:ascii="Calibri" w:eastAsia="Calibri" w:hAnsi="Calibri" w:cs="Times New Roman"/>
      <w:lang w:val="zh-CN"/>
    </w:rPr>
  </w:style>
  <w:style w:type="paragraph" w:customStyle="1" w:styleId="Default">
    <w:name w:val="Default"/>
    <w:uiPriority w:val="99"/>
    <w:qFormat/>
    <w:pPr>
      <w:autoSpaceDE w:val="0"/>
      <w:autoSpaceDN w:val="0"/>
      <w:adjustRightInd w:val="0"/>
    </w:pPr>
    <w:rPr>
      <w:rFonts w:eastAsia="Times New Roman"/>
      <w:color w:val="000000"/>
      <w:sz w:val="24"/>
      <w:szCs w:val="24"/>
    </w:rPr>
  </w:style>
  <w:style w:type="paragraph" w:customStyle="1" w:styleId="afff8">
    <w:name w:val="ТЕКСТ СТАТЬИ"/>
    <w:basedOn w:val="a"/>
    <w:link w:val="16"/>
    <w:qFormat/>
    <w:pPr>
      <w:overflowPunct w:val="0"/>
      <w:autoSpaceDE w:val="0"/>
      <w:autoSpaceDN w:val="0"/>
      <w:adjustRightInd w:val="0"/>
      <w:ind w:firstLine="454"/>
      <w:jc w:val="both"/>
      <w:textAlignment w:val="baseline"/>
    </w:pPr>
    <w:rPr>
      <w:sz w:val="22"/>
      <w:lang w:val="zh-CN" w:eastAsia="zh-CN"/>
    </w:rPr>
  </w:style>
  <w:style w:type="character" w:customStyle="1" w:styleId="16">
    <w:name w:val="ТЕКСТ СТАТЬИ Знак1"/>
    <w:link w:val="afff8"/>
    <w:locked/>
    <w:rPr>
      <w:rFonts w:ascii="Times New Roman" w:eastAsia="Times New Roman" w:hAnsi="Times New Roman" w:cs="Times New Roman"/>
      <w:szCs w:val="20"/>
      <w:lang w:val="zh-CN" w:eastAsia="zh-CN"/>
    </w:rPr>
  </w:style>
  <w:style w:type="character" w:customStyle="1" w:styleId="absauth1">
    <w:name w:val="absauth1"/>
    <w:qFormat/>
    <w:rPr>
      <w:rFonts w:ascii="Times New Roman" w:hAnsi="Times New Roman" w:cs="Times New Roman"/>
      <w:color w:val="000000"/>
      <w:sz w:val="27"/>
      <w:szCs w:val="27"/>
    </w:rPr>
  </w:style>
  <w:style w:type="character" w:customStyle="1" w:styleId="aps-heading1">
    <w:name w:val="aps-heading1"/>
    <w:uiPriority w:val="99"/>
    <w:qFormat/>
    <w:rPr>
      <w:rFonts w:cs="Times New Roman"/>
      <w:b/>
      <w:bCs/>
      <w:sz w:val="26"/>
      <w:szCs w:val="26"/>
    </w:rPr>
  </w:style>
  <w:style w:type="paragraph" w:customStyle="1" w:styleId="afff9">
    <w:name w:val="Текст журнала"/>
    <w:uiPriority w:val="99"/>
    <w:qFormat/>
    <w:pPr>
      <w:ind w:firstLine="567"/>
      <w:jc w:val="both"/>
    </w:pPr>
    <w:rPr>
      <w:rFonts w:eastAsia="Times New Roman"/>
      <w:sz w:val="22"/>
      <w:lang w:eastAsia="en-US"/>
    </w:rPr>
  </w:style>
  <w:style w:type="character" w:customStyle="1" w:styleId="kind2symbol">
    <w:name w:val="kind_2_symbol"/>
    <w:rPr>
      <w:rFonts w:cs="Times New Roman"/>
    </w:rPr>
  </w:style>
  <w:style w:type="paragraph" w:customStyle="1" w:styleId="afffa">
    <w:name w:val="Список_Литература_ст"/>
    <w:basedOn w:val="a"/>
    <w:autoRedefine/>
    <w:uiPriority w:val="99"/>
    <w:qFormat/>
    <w:pPr>
      <w:tabs>
        <w:tab w:val="left" w:pos="567"/>
      </w:tabs>
      <w:ind w:left="1281" w:hanging="855"/>
      <w:jc w:val="both"/>
    </w:pPr>
    <w:rPr>
      <w:rFonts w:ascii="Arial" w:hAnsi="Arial" w:cs="Arial"/>
      <w:iCs/>
      <w:sz w:val="18"/>
      <w:szCs w:val="18"/>
      <w:lang w:val="uk-UA"/>
    </w:rPr>
  </w:style>
  <w:style w:type="paragraph" w:customStyle="1" w:styleId="ii">
    <w:name w:val="Пiдписи до рисункiв"/>
    <w:basedOn w:val="af1"/>
    <w:next w:val="a"/>
    <w:link w:val="ii0"/>
    <w:uiPriority w:val="99"/>
    <w:qFormat/>
    <w:pPr>
      <w:spacing w:before="0" w:after="0" w:line="360" w:lineRule="auto"/>
      <w:jc w:val="center"/>
    </w:pPr>
    <w:rPr>
      <w:rFonts w:ascii="Calibri" w:eastAsia="Calibri" w:hAnsi="Calibri"/>
      <w:b w:val="0"/>
      <w:i/>
      <w:iCs/>
      <w:sz w:val="24"/>
      <w:szCs w:val="24"/>
      <w:lang w:val="uk-UA"/>
    </w:rPr>
  </w:style>
  <w:style w:type="character" w:customStyle="1" w:styleId="ii0">
    <w:name w:val="Пiдписи до рисункiв Знак"/>
    <w:link w:val="ii"/>
    <w:uiPriority w:val="99"/>
    <w:qFormat/>
    <w:locked/>
    <w:rPr>
      <w:rFonts w:ascii="Calibri" w:eastAsia="Calibri" w:hAnsi="Calibri" w:cs="Times New Roman"/>
      <w:i/>
      <w:iCs/>
      <w:sz w:val="24"/>
      <w:szCs w:val="24"/>
      <w:lang w:val="uk-UA" w:eastAsia="ru-RU"/>
    </w:rPr>
  </w:style>
  <w:style w:type="paragraph" w:customStyle="1" w:styleId="textocnukr">
    <w:name w:val="text_ocn_ukr"/>
    <w:basedOn w:val="a"/>
    <w:autoRedefine/>
    <w:uiPriority w:val="99"/>
    <w:qFormat/>
    <w:pPr>
      <w:ind w:firstLine="567"/>
      <w:jc w:val="both"/>
    </w:pPr>
    <w:rPr>
      <w:sz w:val="22"/>
      <w:lang w:val="uk-UA"/>
    </w:rPr>
  </w:style>
  <w:style w:type="character" w:customStyle="1" w:styleId="100">
    <w:name w:val="Знак Знак10"/>
    <w:basedOn w:val="a0"/>
    <w:semiHidden/>
    <w:qFormat/>
  </w:style>
  <w:style w:type="character" w:customStyle="1" w:styleId="apple-style-span">
    <w:name w:val="apple-style-span"/>
    <w:basedOn w:val="a0"/>
    <w:uiPriority w:val="99"/>
    <w:qFormat/>
  </w:style>
  <w:style w:type="character" w:customStyle="1" w:styleId="apple-converted-space">
    <w:name w:val="apple-converted-space"/>
    <w:basedOn w:val="a0"/>
    <w:uiPriority w:val="99"/>
    <w:qFormat/>
  </w:style>
  <w:style w:type="paragraph" w:customStyle="1" w:styleId="afffb">
    <w:name w:val="Текст_ст"/>
    <w:basedOn w:val="a"/>
    <w:link w:val="17"/>
    <w:autoRedefine/>
    <w:uiPriority w:val="99"/>
    <w:pPr>
      <w:widowControl w:val="0"/>
      <w:tabs>
        <w:tab w:val="left" w:pos="851"/>
        <w:tab w:val="left" w:pos="6379"/>
        <w:tab w:val="left" w:pos="7088"/>
      </w:tabs>
      <w:spacing w:line="360" w:lineRule="auto"/>
      <w:ind w:firstLine="851"/>
      <w:jc w:val="both"/>
    </w:pPr>
    <w:rPr>
      <w:rFonts w:ascii="Calibri" w:eastAsia="Calibri" w:hAnsi="Calibri"/>
      <w:snapToGrid w:val="0"/>
      <w:color w:val="000000"/>
      <w:sz w:val="28"/>
      <w:szCs w:val="28"/>
      <w:lang w:val="uk-UA"/>
    </w:rPr>
  </w:style>
  <w:style w:type="character" w:customStyle="1" w:styleId="17">
    <w:name w:val="Текст_ст Знак1"/>
    <w:link w:val="afffb"/>
    <w:uiPriority w:val="99"/>
    <w:qFormat/>
    <w:rPr>
      <w:rFonts w:ascii="Calibri" w:eastAsia="Calibri" w:hAnsi="Calibri" w:cs="Times New Roman"/>
      <w:snapToGrid w:val="0"/>
      <w:color w:val="000000"/>
      <w:sz w:val="28"/>
      <w:szCs w:val="28"/>
      <w:lang w:val="uk-UA" w:eastAsia="ru-RU"/>
    </w:rPr>
  </w:style>
  <w:style w:type="paragraph" w:customStyle="1" w:styleId="18">
    <w:name w:val="Заголовок_1"/>
    <w:autoRedefine/>
    <w:uiPriority w:val="99"/>
    <w:qFormat/>
    <w:pPr>
      <w:spacing w:before="120"/>
    </w:pPr>
    <w:rPr>
      <w:rFonts w:ascii="Arial" w:eastAsia="Times New Roman" w:hAnsi="Arial"/>
      <w:b/>
      <w:bCs/>
      <w:iCs/>
    </w:rPr>
  </w:style>
  <w:style w:type="paragraph" w:customStyle="1" w:styleId="36">
    <w:name w:val="заголовок 3"/>
    <w:uiPriority w:val="99"/>
    <w:qFormat/>
    <w:pPr>
      <w:keepNext/>
      <w:autoSpaceDE w:val="0"/>
      <w:autoSpaceDN w:val="0"/>
      <w:jc w:val="center"/>
    </w:pPr>
    <w:rPr>
      <w:rFonts w:eastAsia="Times New Roman"/>
      <w:b/>
      <w:bCs/>
      <w:sz w:val="28"/>
      <w:szCs w:val="28"/>
    </w:rPr>
  </w:style>
  <w:style w:type="character" w:customStyle="1" w:styleId="80">
    <w:name w:val="Знак Знак8"/>
    <w:qFormat/>
    <w:rPr>
      <w:rFonts w:ascii="Cambria" w:eastAsia="Times New Roman" w:hAnsi="Cambria"/>
      <w:b/>
      <w:bCs/>
      <w:kern w:val="32"/>
      <w:sz w:val="32"/>
      <w:szCs w:val="32"/>
      <w:lang w:val="uk-UA" w:eastAsia="uk-UA"/>
    </w:rPr>
  </w:style>
  <w:style w:type="paragraph" w:customStyle="1" w:styleId="afffc">
    <w:name w:val="ФОРМУЛЫ"/>
    <w:basedOn w:val="a"/>
    <w:uiPriority w:val="99"/>
    <w:qFormat/>
    <w:pPr>
      <w:tabs>
        <w:tab w:val="center" w:pos="4536"/>
        <w:tab w:val="right" w:pos="9072"/>
      </w:tabs>
      <w:overflowPunct w:val="0"/>
      <w:autoSpaceDE w:val="0"/>
      <w:autoSpaceDN w:val="0"/>
      <w:adjustRightInd w:val="0"/>
      <w:spacing w:before="60" w:after="60"/>
      <w:textAlignment w:val="baseline"/>
    </w:pPr>
    <w:rPr>
      <w:rFonts w:eastAsia="SimSun"/>
      <w:sz w:val="22"/>
      <w:szCs w:val="22"/>
    </w:rPr>
  </w:style>
  <w:style w:type="paragraph" w:customStyle="1" w:styleId="afffd">
    <w:name w:val="ГДЕ"/>
    <w:basedOn w:val="a"/>
    <w:link w:val="afffe"/>
    <w:qFormat/>
    <w:pPr>
      <w:tabs>
        <w:tab w:val="left" w:pos="454"/>
      </w:tabs>
      <w:overflowPunct w:val="0"/>
      <w:autoSpaceDE w:val="0"/>
      <w:autoSpaceDN w:val="0"/>
      <w:adjustRightInd w:val="0"/>
      <w:jc w:val="both"/>
      <w:textAlignment w:val="baseline"/>
    </w:pPr>
    <w:rPr>
      <w:rFonts w:ascii="Calibri" w:eastAsia="SimSun" w:hAnsi="Calibri"/>
      <w:sz w:val="22"/>
      <w:szCs w:val="22"/>
    </w:rPr>
  </w:style>
  <w:style w:type="character" w:customStyle="1" w:styleId="afffe">
    <w:name w:val="ГДЕ Знак"/>
    <w:link w:val="afffd"/>
    <w:qFormat/>
    <w:locked/>
    <w:rPr>
      <w:rFonts w:ascii="Calibri" w:eastAsia="SimSun" w:hAnsi="Calibri" w:cs="Times New Roman"/>
      <w:lang w:eastAsia="ru-RU"/>
    </w:rPr>
  </w:style>
  <w:style w:type="paragraph" w:customStyle="1" w:styleId="affff">
    <w:name w:val="ЗАГОЛОВОК ЛИТЕРАТУРЫ"/>
    <w:basedOn w:val="a"/>
    <w:uiPriority w:val="99"/>
    <w:pPr>
      <w:overflowPunct w:val="0"/>
      <w:autoSpaceDE w:val="0"/>
      <w:autoSpaceDN w:val="0"/>
      <w:adjustRightInd w:val="0"/>
      <w:spacing w:before="360" w:after="240"/>
      <w:ind w:firstLine="454"/>
      <w:textAlignment w:val="baseline"/>
    </w:pPr>
    <w:rPr>
      <w:rFonts w:eastAsia="SimSun"/>
      <w:b/>
      <w:bCs/>
    </w:rPr>
  </w:style>
  <w:style w:type="paragraph" w:customStyle="1" w:styleId="affff0">
    <w:name w:val="СПИСОК ЛИТЕРАТУРЫ Знак"/>
    <w:basedOn w:val="a"/>
    <w:link w:val="affff1"/>
    <w:uiPriority w:val="99"/>
    <w:qFormat/>
    <w:pPr>
      <w:overflowPunct w:val="0"/>
      <w:autoSpaceDE w:val="0"/>
      <w:autoSpaceDN w:val="0"/>
      <w:adjustRightInd w:val="0"/>
      <w:ind w:left="720" w:hanging="360"/>
      <w:jc w:val="both"/>
      <w:textAlignment w:val="baseline"/>
    </w:pPr>
    <w:rPr>
      <w:rFonts w:ascii="Calibri" w:eastAsia="SimSun" w:hAnsi="Calibri"/>
      <w:lang w:val="zh-CN" w:eastAsia="zh-CN"/>
    </w:rPr>
  </w:style>
  <w:style w:type="character" w:customStyle="1" w:styleId="affff1">
    <w:name w:val="СПИСОК ЛИТЕРАТУРЫ Знак Знак"/>
    <w:link w:val="affff0"/>
    <w:uiPriority w:val="99"/>
    <w:qFormat/>
    <w:locked/>
    <w:rPr>
      <w:rFonts w:ascii="Calibri" w:eastAsia="SimSun" w:hAnsi="Calibri" w:cs="Times New Roman"/>
      <w:sz w:val="20"/>
      <w:szCs w:val="20"/>
      <w:lang w:val="zh-CN" w:eastAsia="zh-CN"/>
    </w:rPr>
  </w:style>
  <w:style w:type="paragraph" w:customStyle="1" w:styleId="affff2">
    <w:name w:val="ТАБЛИЦА НОМЕР"/>
    <w:basedOn w:val="a"/>
    <w:uiPriority w:val="99"/>
    <w:qFormat/>
    <w:pPr>
      <w:tabs>
        <w:tab w:val="right" w:pos="9072"/>
      </w:tabs>
      <w:overflowPunct w:val="0"/>
      <w:autoSpaceDE w:val="0"/>
      <w:autoSpaceDN w:val="0"/>
      <w:adjustRightInd w:val="0"/>
      <w:spacing w:before="120"/>
      <w:jc w:val="both"/>
      <w:textAlignment w:val="baseline"/>
    </w:pPr>
    <w:rPr>
      <w:rFonts w:eastAsia="SimSun"/>
      <w:i/>
      <w:iCs/>
    </w:rPr>
  </w:style>
  <w:style w:type="paragraph" w:customStyle="1" w:styleId="affff3">
    <w:name w:val="ЗАГОЛОВКИ ТАБЛИЦ"/>
    <w:basedOn w:val="a"/>
    <w:uiPriority w:val="99"/>
    <w:qFormat/>
    <w:pPr>
      <w:overflowPunct w:val="0"/>
      <w:autoSpaceDE w:val="0"/>
      <w:autoSpaceDN w:val="0"/>
      <w:adjustRightInd w:val="0"/>
      <w:spacing w:before="120" w:after="120"/>
      <w:jc w:val="center"/>
      <w:textAlignment w:val="baseline"/>
    </w:pPr>
    <w:rPr>
      <w:rFonts w:eastAsia="SimSun"/>
      <w:i/>
      <w:iCs/>
    </w:rPr>
  </w:style>
  <w:style w:type="character" w:customStyle="1" w:styleId="bf">
    <w:name w:val="bf"/>
    <w:basedOn w:val="a0"/>
    <w:qFormat/>
  </w:style>
  <w:style w:type="paragraph" w:customStyle="1" w:styleId="affff4">
    <w:name w:val="АННОТАЦИИ"/>
    <w:basedOn w:val="a"/>
    <w:link w:val="affff5"/>
    <w:qFormat/>
    <w:pPr>
      <w:overflowPunct w:val="0"/>
      <w:autoSpaceDE w:val="0"/>
      <w:autoSpaceDN w:val="0"/>
      <w:adjustRightInd w:val="0"/>
      <w:ind w:firstLine="454"/>
      <w:jc w:val="both"/>
      <w:textAlignment w:val="baseline"/>
    </w:pPr>
    <w:rPr>
      <w:rFonts w:ascii="Calibri" w:eastAsia="SimSun" w:hAnsi="Calibri"/>
    </w:rPr>
  </w:style>
  <w:style w:type="character" w:customStyle="1" w:styleId="affff5">
    <w:name w:val="АННОТАЦИИ Знак"/>
    <w:link w:val="affff4"/>
    <w:qFormat/>
    <w:locked/>
    <w:rPr>
      <w:rFonts w:ascii="Calibri" w:eastAsia="SimSun" w:hAnsi="Calibri" w:cs="Times New Roman"/>
      <w:sz w:val="20"/>
      <w:szCs w:val="20"/>
      <w:lang w:eastAsia="ru-RU"/>
    </w:rPr>
  </w:style>
  <w:style w:type="character" w:customStyle="1" w:styleId="af0">
    <w:name w:val="Текст концевой сноски Знак"/>
    <w:basedOn w:val="a0"/>
    <w:link w:val="af"/>
    <w:uiPriority w:val="99"/>
    <w:semiHidden/>
    <w:qFormat/>
    <w:rPr>
      <w:rFonts w:ascii="Calibri" w:eastAsia="SimSun" w:hAnsi="Calibri" w:cs="Times New Roman"/>
      <w:sz w:val="20"/>
      <w:szCs w:val="20"/>
      <w:lang w:val="zh-CN"/>
    </w:rPr>
  </w:style>
  <w:style w:type="paragraph" w:customStyle="1" w:styleId="t">
    <w:name w:val="t"/>
    <w:basedOn w:val="a"/>
    <w:uiPriority w:val="99"/>
    <w:qFormat/>
    <w:pPr>
      <w:spacing w:before="100" w:after="100"/>
      <w:jc w:val="both"/>
    </w:pPr>
    <w:rPr>
      <w:rFonts w:ascii="Arial" w:eastAsia="SimSun" w:hAnsi="Arial" w:cs="Arial"/>
      <w:color w:val="000000"/>
      <w:sz w:val="18"/>
      <w:szCs w:val="18"/>
    </w:rPr>
  </w:style>
  <w:style w:type="paragraph" w:customStyle="1" w:styleId="IndexTerms">
    <w:name w:val="Index Terms"/>
    <w:basedOn w:val="a"/>
    <w:link w:val="IndexTerms0"/>
    <w:qFormat/>
    <w:pPr>
      <w:tabs>
        <w:tab w:val="left" w:pos="198"/>
      </w:tabs>
      <w:spacing w:after="120"/>
      <w:ind w:firstLine="142"/>
      <w:jc w:val="both"/>
    </w:pPr>
    <w:rPr>
      <w:rFonts w:ascii="Calibri" w:eastAsia="SimSun" w:hAnsi="Calibri"/>
      <w:sz w:val="18"/>
      <w:szCs w:val="18"/>
      <w:lang w:val="uk-UA" w:eastAsia="en-US"/>
    </w:rPr>
  </w:style>
  <w:style w:type="character" w:customStyle="1" w:styleId="IndexTerms0">
    <w:name w:val="Index Terms Знак"/>
    <w:link w:val="IndexTerms"/>
    <w:qFormat/>
    <w:locked/>
    <w:rPr>
      <w:rFonts w:ascii="Calibri" w:eastAsia="SimSun" w:hAnsi="Calibri" w:cs="Times New Roman"/>
      <w:sz w:val="18"/>
      <w:szCs w:val="18"/>
      <w:lang w:val="uk-UA"/>
    </w:rPr>
  </w:style>
  <w:style w:type="paragraph" w:customStyle="1" w:styleId="affff6">
    <w:name w:val="СПИСОК ЛИТЕРАТУРЫ"/>
    <w:basedOn w:val="a"/>
    <w:uiPriority w:val="99"/>
    <w:qFormat/>
    <w:pPr>
      <w:tabs>
        <w:tab w:val="left" w:pos="510"/>
      </w:tabs>
      <w:overflowPunct w:val="0"/>
      <w:autoSpaceDE w:val="0"/>
      <w:autoSpaceDN w:val="0"/>
      <w:adjustRightInd w:val="0"/>
      <w:ind w:left="653" w:hanging="199"/>
      <w:jc w:val="both"/>
      <w:textAlignment w:val="baseline"/>
    </w:pPr>
    <w:rPr>
      <w:rFonts w:eastAsia="SimSun"/>
    </w:rPr>
  </w:style>
  <w:style w:type="paragraph" w:customStyle="1" w:styleId="19">
    <w:name w:val="Абзац списка1"/>
    <w:basedOn w:val="a"/>
    <w:uiPriority w:val="99"/>
    <w:qFormat/>
    <w:pPr>
      <w:ind w:left="720"/>
    </w:pPr>
    <w:rPr>
      <w:rFonts w:eastAsia="SimSun"/>
      <w:lang w:val="uk-UA"/>
    </w:rPr>
  </w:style>
  <w:style w:type="character" w:customStyle="1" w:styleId="cite1">
    <w:name w:val="cite1"/>
    <w:qFormat/>
    <w:rPr>
      <w:rFonts w:ascii="Times New Roman" w:hAnsi="Times New Roman" w:cs="Times New Roman"/>
      <w:color w:val="000000"/>
      <w:sz w:val="24"/>
      <w:szCs w:val="24"/>
    </w:rPr>
  </w:style>
  <w:style w:type="character" w:customStyle="1" w:styleId="citeauthors">
    <w:name w:val="cite_authors"/>
    <w:basedOn w:val="a0"/>
  </w:style>
  <w:style w:type="paragraph" w:customStyle="1" w:styleId="affff7">
    <w:name w:val="ТЕКСТ СНОСКИ"/>
    <w:basedOn w:val="a"/>
    <w:uiPriority w:val="99"/>
    <w:qFormat/>
    <w:pPr>
      <w:overflowPunct w:val="0"/>
      <w:autoSpaceDE w:val="0"/>
      <w:autoSpaceDN w:val="0"/>
      <w:adjustRightInd w:val="0"/>
      <w:textAlignment w:val="baseline"/>
    </w:pPr>
    <w:rPr>
      <w:rFonts w:eastAsia="SimSun"/>
      <w:sz w:val="18"/>
      <w:szCs w:val="18"/>
    </w:rPr>
  </w:style>
  <w:style w:type="character" w:customStyle="1" w:styleId="affff8">
    <w:name w:val="ТЕКСТ СТАТЬИ Знак"/>
    <w:qFormat/>
    <w:rPr>
      <w:sz w:val="24"/>
      <w:szCs w:val="24"/>
      <w:lang w:val="ru-RU" w:eastAsia="ru-RU"/>
    </w:rPr>
  </w:style>
  <w:style w:type="character" w:customStyle="1" w:styleId="1a">
    <w:name w:val="ТЕКСТ СТАТЬИ Знак1 Знак Знак"/>
    <w:link w:val="1b"/>
    <w:locked/>
  </w:style>
  <w:style w:type="paragraph" w:customStyle="1" w:styleId="1b">
    <w:name w:val="ТЕКСТ СТАТЬИ Знак1 Знак"/>
    <w:basedOn w:val="a"/>
    <w:link w:val="1a"/>
    <w:qFormat/>
    <w:pPr>
      <w:overflowPunct w:val="0"/>
      <w:autoSpaceDE w:val="0"/>
      <w:autoSpaceDN w:val="0"/>
      <w:adjustRightInd w:val="0"/>
      <w:ind w:firstLine="454"/>
      <w:jc w:val="both"/>
    </w:pPr>
    <w:rPr>
      <w:rFonts w:asciiTheme="minorHAnsi" w:eastAsiaTheme="minorHAnsi" w:hAnsiTheme="minorHAnsi" w:cstheme="minorBidi"/>
      <w:sz w:val="22"/>
      <w:szCs w:val="22"/>
      <w:lang w:eastAsia="en-US"/>
    </w:rPr>
  </w:style>
  <w:style w:type="character" w:customStyle="1" w:styleId="ae">
    <w:name w:val="Текст Знак"/>
    <w:basedOn w:val="a0"/>
    <w:link w:val="ad"/>
    <w:uiPriority w:val="99"/>
    <w:qFormat/>
    <w:rPr>
      <w:rFonts w:ascii="Courier New" w:eastAsia="Times New Roman" w:hAnsi="Courier New" w:cs="Times New Roman"/>
      <w:sz w:val="20"/>
      <w:szCs w:val="20"/>
      <w:lang w:val="zh-CN" w:eastAsia="zh-CN"/>
    </w:rPr>
  </w:style>
  <w:style w:type="character" w:customStyle="1" w:styleId="texhtml">
    <w:name w:val="texhtml"/>
    <w:qFormat/>
    <w:rPr>
      <w:rFonts w:cs="Times New Roman"/>
    </w:rPr>
  </w:style>
  <w:style w:type="character" w:customStyle="1" w:styleId="longtextshorttext">
    <w:name w:val="long_text short_text"/>
    <w:qFormat/>
    <w:rPr>
      <w:rFonts w:cs="Times New Roman"/>
    </w:rPr>
  </w:style>
  <w:style w:type="character" w:customStyle="1" w:styleId="Heading1Char">
    <w:name w:val="Heading 1 Char"/>
    <w:qFormat/>
    <w:locked/>
    <w:rPr>
      <w:rFonts w:ascii="Cambria" w:hAnsi="Cambria" w:cs="Cambria"/>
      <w:b/>
      <w:bCs/>
      <w:kern w:val="32"/>
      <w:sz w:val="32"/>
      <w:szCs w:val="32"/>
      <w:lang w:val="zh-CN" w:eastAsia="en-US"/>
    </w:rPr>
  </w:style>
  <w:style w:type="character" w:customStyle="1" w:styleId="HeaderChar">
    <w:name w:val="Header Char"/>
    <w:qFormat/>
    <w:locked/>
    <w:rPr>
      <w:sz w:val="22"/>
      <w:szCs w:val="22"/>
      <w:lang w:val="zh-CN" w:eastAsia="en-US"/>
    </w:rPr>
  </w:style>
  <w:style w:type="character" w:customStyle="1" w:styleId="journalname">
    <w:name w:val="journalname"/>
    <w:qFormat/>
    <w:rPr>
      <w:i/>
      <w:iCs/>
    </w:rPr>
  </w:style>
  <w:style w:type="paragraph" w:customStyle="1" w:styleId="affff9">
    <w:name w:val="Рисунок"/>
    <w:basedOn w:val="afc"/>
    <w:uiPriority w:val="99"/>
    <w:qFormat/>
    <w:pPr>
      <w:spacing w:before="240" w:after="360"/>
    </w:pPr>
    <w:rPr>
      <w:rFonts w:ascii="Verdana" w:hAnsi="Verdana" w:cs="Verdana"/>
      <w:b w:val="0"/>
      <w:lang w:eastAsia="en-US"/>
    </w:rPr>
  </w:style>
  <w:style w:type="paragraph" w:customStyle="1" w:styleId="1c">
    <w:name w:val="Название1"/>
    <w:basedOn w:val="a"/>
    <w:link w:val="affffa"/>
    <w:autoRedefine/>
    <w:uiPriority w:val="99"/>
    <w:qFormat/>
    <w:pPr>
      <w:pBdr>
        <w:top w:val="single" w:sz="8" w:space="1" w:color="auto"/>
        <w:bottom w:val="single" w:sz="8" w:space="1" w:color="auto"/>
      </w:pBdr>
      <w:spacing w:before="3000"/>
    </w:pPr>
    <w:rPr>
      <w:rFonts w:ascii="Tahoma" w:hAnsi="Tahoma"/>
      <w:b/>
      <w:bCs/>
      <w:kern w:val="28"/>
      <w:sz w:val="52"/>
      <w:szCs w:val="52"/>
      <w:shd w:val="clear" w:color="auto" w:fill="FFFFFF"/>
      <w:lang w:val="zh-CN" w:eastAsia="en-US"/>
    </w:rPr>
  </w:style>
  <w:style w:type="character" w:customStyle="1" w:styleId="aff9">
    <w:name w:val="Подзаголовок Знак"/>
    <w:basedOn w:val="a0"/>
    <w:link w:val="aff8"/>
    <w:uiPriority w:val="99"/>
    <w:qFormat/>
    <w:rPr>
      <w:rFonts w:ascii="Tahoma" w:eastAsia="Times New Roman" w:hAnsi="Tahoma" w:cs="Times New Roman"/>
      <w:b/>
      <w:bCs/>
      <w:sz w:val="32"/>
      <w:szCs w:val="32"/>
      <w:lang w:val="en-US"/>
    </w:rPr>
  </w:style>
  <w:style w:type="paragraph" w:customStyle="1" w:styleId="Revision1">
    <w:name w:val="Revision1"/>
    <w:basedOn w:val="afc"/>
    <w:autoRedefine/>
    <w:uiPriority w:val="99"/>
    <w:qFormat/>
    <w:pPr>
      <w:spacing w:before="300" w:after="4000"/>
      <w:jc w:val="both"/>
    </w:pPr>
    <w:rPr>
      <w:rFonts w:ascii="Tahoma" w:hAnsi="Tahoma" w:cs="Tahoma"/>
      <w:b w:val="0"/>
      <w:sz w:val="24"/>
      <w:szCs w:val="24"/>
      <w:shd w:val="clear" w:color="auto" w:fill="FFFFFF"/>
      <w:lang w:val="ru-RU" w:eastAsia="en-US"/>
    </w:rPr>
  </w:style>
  <w:style w:type="paragraph" w:customStyle="1" w:styleId="affffb">
    <w:name w:val="Основной список"/>
    <w:basedOn w:val="27"/>
    <w:next w:val="27"/>
    <w:uiPriority w:val="99"/>
    <w:qFormat/>
    <w:rPr>
      <w:lang w:val="ru-RU"/>
    </w:rPr>
  </w:style>
  <w:style w:type="character" w:customStyle="1" w:styleId="unnamed11">
    <w:name w:val="unnamed11"/>
    <w:qFormat/>
    <w:rPr>
      <w:rFonts w:ascii="Arial" w:hAnsi="Arial" w:cs="Arial"/>
      <w:b/>
      <w:bCs/>
      <w:color w:val="auto"/>
      <w:sz w:val="18"/>
      <w:szCs w:val="18"/>
      <w:u w:val="none"/>
    </w:rPr>
  </w:style>
  <w:style w:type="character" w:customStyle="1" w:styleId="af3">
    <w:name w:val="Текст примечания Знак"/>
    <w:basedOn w:val="a0"/>
    <w:link w:val="af2"/>
    <w:uiPriority w:val="99"/>
    <w:semiHidden/>
    <w:rPr>
      <w:rFonts w:ascii="Times New Roman" w:eastAsia="Times New Roman" w:hAnsi="Times New Roman" w:cs="Times New Roman"/>
      <w:sz w:val="24"/>
      <w:szCs w:val="24"/>
      <w:lang w:val="zh-CN"/>
    </w:rPr>
  </w:style>
  <w:style w:type="character" w:customStyle="1" w:styleId="af5">
    <w:name w:val="Тема примечания Знак"/>
    <w:basedOn w:val="af3"/>
    <w:link w:val="af4"/>
    <w:uiPriority w:val="99"/>
    <w:semiHidden/>
    <w:qFormat/>
    <w:rPr>
      <w:rFonts w:ascii="Times New Roman" w:eastAsia="Times New Roman" w:hAnsi="Times New Roman" w:cs="Times New Roman"/>
      <w:b/>
      <w:bCs/>
      <w:sz w:val="24"/>
      <w:szCs w:val="24"/>
      <w:lang w:val="zh-CN"/>
    </w:rPr>
  </w:style>
  <w:style w:type="paragraph" w:customStyle="1" w:styleId="ww-bodytext2">
    <w:name w:val="ww-bodytext2"/>
    <w:basedOn w:val="a"/>
    <w:uiPriority w:val="99"/>
    <w:qFormat/>
    <w:pPr>
      <w:spacing w:after="100" w:afterAutospacing="1"/>
    </w:pPr>
    <w:rPr>
      <w:color w:val="000000"/>
      <w:sz w:val="24"/>
      <w:szCs w:val="24"/>
      <w:shd w:val="clear" w:color="auto" w:fill="FFFFFF"/>
      <w:lang w:eastAsia="en-US"/>
    </w:rPr>
  </w:style>
  <w:style w:type="paragraph" w:customStyle="1" w:styleId="1d">
    <w:name w:val="Рецензия1"/>
    <w:hidden/>
    <w:uiPriority w:val="99"/>
    <w:semiHidden/>
    <w:qFormat/>
    <w:rPr>
      <w:rFonts w:ascii="Verdana" w:eastAsia="Times New Roman" w:hAnsi="Verdana" w:cs="Verdana"/>
    </w:rPr>
  </w:style>
  <w:style w:type="paragraph" w:customStyle="1" w:styleId="bodytext">
    <w:name w:val="bodytext"/>
    <w:basedOn w:val="a"/>
    <w:uiPriority w:val="99"/>
    <w:qFormat/>
    <w:pPr>
      <w:ind w:firstLine="150"/>
    </w:pPr>
    <w:rPr>
      <w:sz w:val="24"/>
      <w:szCs w:val="24"/>
      <w:shd w:val="clear" w:color="auto" w:fill="FFFFFF"/>
      <w:lang w:eastAsia="en-US"/>
    </w:rPr>
  </w:style>
  <w:style w:type="paragraph" w:customStyle="1" w:styleId="29">
    <w:name w:val="заголовок 2"/>
    <w:basedOn w:val="a"/>
    <w:next w:val="a"/>
    <w:uiPriority w:val="99"/>
    <w:qFormat/>
    <w:pPr>
      <w:keepNext/>
      <w:autoSpaceDE w:val="0"/>
      <w:autoSpaceDN w:val="0"/>
      <w:spacing w:before="240" w:after="60"/>
    </w:pPr>
    <w:rPr>
      <w:rFonts w:ascii="Arial" w:hAnsi="Arial" w:cs="Arial"/>
      <w:b/>
      <w:bCs/>
      <w:i/>
      <w:iCs/>
      <w:sz w:val="24"/>
      <w:szCs w:val="24"/>
      <w:shd w:val="clear" w:color="auto" w:fill="FFFFFF"/>
      <w:lang w:eastAsia="en-US"/>
    </w:rPr>
  </w:style>
  <w:style w:type="character" w:customStyle="1" w:styleId="af9">
    <w:name w:val="Текст сноски Знак"/>
    <w:basedOn w:val="a0"/>
    <w:link w:val="af8"/>
    <w:uiPriority w:val="99"/>
    <w:qFormat/>
    <w:rPr>
      <w:rFonts w:ascii="Times New Roman" w:eastAsia="Times New Roman" w:hAnsi="Times New Roman" w:cs="Times New Roman"/>
      <w:sz w:val="24"/>
      <w:szCs w:val="24"/>
      <w:lang w:val="zh-CN"/>
    </w:rPr>
  </w:style>
  <w:style w:type="paragraph" w:customStyle="1" w:styleId="note">
    <w:name w:val="note"/>
    <w:basedOn w:val="a"/>
    <w:uiPriority w:val="99"/>
    <w:qFormat/>
    <w:pPr>
      <w:spacing w:before="100" w:beforeAutospacing="1" w:after="100" w:afterAutospacing="1"/>
    </w:pPr>
    <w:rPr>
      <w:sz w:val="24"/>
      <w:szCs w:val="24"/>
      <w:shd w:val="clear" w:color="auto" w:fill="FFFFFF"/>
      <w:lang w:eastAsia="en-US"/>
    </w:rPr>
  </w:style>
  <w:style w:type="paragraph" w:customStyle="1" w:styleId="indent">
    <w:name w:val="indent"/>
    <w:basedOn w:val="a"/>
    <w:uiPriority w:val="99"/>
    <w:qFormat/>
    <w:pPr>
      <w:spacing w:before="100" w:beforeAutospacing="1" w:after="100" w:afterAutospacing="1"/>
    </w:pPr>
    <w:rPr>
      <w:sz w:val="24"/>
      <w:szCs w:val="24"/>
      <w:shd w:val="clear" w:color="auto" w:fill="FFFFFF"/>
      <w:lang w:eastAsia="en-US"/>
    </w:rPr>
  </w:style>
  <w:style w:type="character" w:customStyle="1" w:styleId="ll">
    <w:name w:val="ll"/>
    <w:basedOn w:val="a0"/>
    <w:qFormat/>
  </w:style>
  <w:style w:type="character" w:customStyle="1" w:styleId="copycode">
    <w:name w:val="copycode"/>
    <w:qFormat/>
    <w:rPr>
      <w:color w:val="0000FF"/>
      <w:sz w:val="22"/>
      <w:szCs w:val="22"/>
    </w:rPr>
  </w:style>
  <w:style w:type="character" w:customStyle="1" w:styleId="WW8Num2z0">
    <w:name w:val="WW8Num2z0"/>
    <w:qFormat/>
    <w:rPr>
      <w:rFonts w:ascii="Symbol" w:hAnsi="Symbol"/>
    </w:rPr>
  </w:style>
  <w:style w:type="character" w:customStyle="1" w:styleId="WW8Num3z0">
    <w:name w:val="WW8Num3z0"/>
    <w:qFormat/>
    <w:rPr>
      <w:rFonts w:ascii="Symbol" w:hAnsi="Symbol"/>
    </w:rPr>
  </w:style>
  <w:style w:type="character" w:customStyle="1" w:styleId="WW8Num8z0">
    <w:name w:val="WW8Num8z0"/>
    <w:qFormat/>
    <w:rPr>
      <w:rFonts w:ascii="Arial Narrow" w:eastAsia="Times New Roman" w:hAnsi="Arial Narrow"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rPr>
  </w:style>
  <w:style w:type="character" w:customStyle="1" w:styleId="WW8Num8z3">
    <w:name w:val="WW8Num8z3"/>
    <w:qFormat/>
    <w:rPr>
      <w:rFonts w:ascii="Symbol" w:hAnsi="Symbol"/>
    </w:rPr>
  </w:style>
  <w:style w:type="character" w:customStyle="1" w:styleId="2a">
    <w:name w:val="Основной шрифт абзаца2"/>
    <w:qFormat/>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4z0">
    <w:name w:val="WW8Num4z0"/>
    <w:qFormat/>
    <w:rPr>
      <w:rFonts w:ascii="Symbol" w:hAnsi="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5z0">
    <w:name w:val="WW8Num5z0"/>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0">
    <w:name w:val="WW8Num6z0"/>
    <w:rPr>
      <w:rFonts w:ascii="Symbol" w:hAnsi="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7z0">
    <w:name w:val="WW8Num7z0"/>
    <w:qFormat/>
    <w:rPr>
      <w:rFonts w:ascii="Symbol" w:hAnsi="Symbol"/>
    </w:rPr>
  </w:style>
  <w:style w:type="character" w:customStyle="1" w:styleId="WW8Num7z1">
    <w:name w:val="WW8Num7z1"/>
    <w:qFormat/>
    <w:rPr>
      <w:rFonts w:ascii="Courier New" w:hAnsi="Courier New" w:cs="Courier New"/>
    </w:rPr>
  </w:style>
  <w:style w:type="character" w:customStyle="1" w:styleId="WW8Num7z2">
    <w:name w:val="WW8Num7z2"/>
    <w:rPr>
      <w:rFonts w:ascii="Wingdings" w:hAnsi="Wingdings"/>
    </w:rPr>
  </w:style>
  <w:style w:type="character" w:customStyle="1" w:styleId="WW8Num9z0">
    <w:name w:val="WW8Num9z0"/>
    <w:qFormat/>
    <w:rPr>
      <w:rFonts w:ascii="Symbol" w:hAnsi="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10z1">
    <w:name w:val="WW8Num10z1"/>
    <w:qFormat/>
    <w:rPr>
      <w:rFonts w:ascii="Symbol" w:hAnsi="Symbol" w:cs="Symbol"/>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qFormat/>
    <w:rPr>
      <w:rFonts w:ascii="Wingdings" w:hAnsi="Wingdings"/>
    </w:rPr>
  </w:style>
  <w:style w:type="character" w:customStyle="1" w:styleId="WW8Num12z0">
    <w:name w:val="WW8Num12z0"/>
    <w:rPr>
      <w:rFonts w:ascii="Symbol" w:hAnsi="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3z0">
    <w:name w:val="WW8Num13z0"/>
    <w:qFormat/>
    <w:rPr>
      <w:rFonts w:ascii="Symbol" w:hAnsi="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rPr>
  </w:style>
  <w:style w:type="character" w:customStyle="1" w:styleId="WW8Num14z0">
    <w:name w:val="WW8Num14z0"/>
    <w:qFormat/>
    <w:rPr>
      <w:rFonts w:ascii="Symbol" w:hAnsi="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rPr>
  </w:style>
  <w:style w:type="character" w:customStyle="1" w:styleId="WW8Num15z0">
    <w:name w:val="WW8Num15z0"/>
    <w:qFormat/>
    <w:rPr>
      <w:rFonts w:ascii="Symbol" w:hAnsi="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6z1">
    <w:name w:val="WW8Num16z1"/>
    <w:qFormat/>
    <w:rPr>
      <w:rFonts w:ascii="Symbol" w:hAnsi="Symbol" w:cs="Symbol"/>
    </w:rPr>
  </w:style>
  <w:style w:type="character" w:customStyle="1" w:styleId="WW8Num17z0">
    <w:name w:val="WW8Num17z0"/>
    <w:qFormat/>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qFormat/>
    <w:rPr>
      <w:rFonts w:ascii="Wingdings" w:hAnsi="Wingdings"/>
    </w:rPr>
  </w:style>
  <w:style w:type="character" w:customStyle="1" w:styleId="WW8Num18z0">
    <w:name w:val="WW8Num18z0"/>
    <w:qFormat/>
    <w:rPr>
      <w:rFonts w:ascii="Symbol" w:hAnsi="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0">
    <w:name w:val="WW8Num20z0"/>
    <w:rPr>
      <w:rFonts w:ascii="Symbol" w:hAnsi="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1z0">
    <w:name w:val="WW8Num21z0"/>
    <w:qFormat/>
    <w:rPr>
      <w:rFonts w:ascii="Symbol" w:hAnsi="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rPr>
  </w:style>
  <w:style w:type="character" w:customStyle="1" w:styleId="WW8Num22z0">
    <w:name w:val="WW8Num22z0"/>
    <w:qFormat/>
    <w:rPr>
      <w:rFonts w:ascii="Symbol" w:hAnsi="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rPr>
  </w:style>
  <w:style w:type="character" w:customStyle="1" w:styleId="WW8Num23z0">
    <w:name w:val="WW8Num23z0"/>
    <w:qFormat/>
    <w:rPr>
      <w:rFonts w:ascii="Symbol" w:hAnsi="Symbol"/>
    </w:rPr>
  </w:style>
  <w:style w:type="character" w:customStyle="1" w:styleId="WW8Num23z1">
    <w:name w:val="WW8Num23z1"/>
    <w:qFormat/>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qFormat/>
    <w:rPr>
      <w:rFonts w:ascii="Symbol" w:hAnsi="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0">
    <w:name w:val="WW8Num25z0"/>
    <w:qFormat/>
    <w:rPr>
      <w:rFonts w:ascii="Symbol" w:hAnsi="Symbol"/>
    </w:rPr>
  </w:style>
  <w:style w:type="character" w:customStyle="1" w:styleId="WW8Num25z1">
    <w:name w:val="WW8Num25z1"/>
    <w:qFormat/>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rPr>
      <w:rFonts w:ascii="Symbol" w:hAnsi="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rPr>
  </w:style>
  <w:style w:type="character" w:customStyle="1" w:styleId="WW8Num29z0">
    <w:name w:val="WW8Num29z0"/>
    <w:qFormat/>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qFormat/>
    <w:rPr>
      <w:rFonts w:ascii="Wingdings" w:hAnsi="Wingdings"/>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rPr>
  </w:style>
  <w:style w:type="character" w:customStyle="1" w:styleId="WW8Num30z3">
    <w:name w:val="WW8Num30z3"/>
    <w:qFormat/>
    <w:rPr>
      <w:rFonts w:ascii="Symbol" w:hAnsi="Symbol"/>
    </w:rPr>
  </w:style>
  <w:style w:type="character" w:customStyle="1" w:styleId="WW8Num31z0">
    <w:name w:val="WW8Num31z0"/>
    <w:rPr>
      <w:rFonts w:ascii="Symbol" w:hAnsi="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rPr>
  </w:style>
  <w:style w:type="character" w:customStyle="1" w:styleId="WW8Num32z1">
    <w:name w:val="WW8Num32z1"/>
    <w:rPr>
      <w:rFonts w:ascii="Symbol" w:hAnsi="Symbol"/>
    </w:rPr>
  </w:style>
  <w:style w:type="character" w:customStyle="1" w:styleId="WW8NumSt1z0">
    <w:name w:val="WW8NumSt1z0"/>
    <w:qFormat/>
    <w:rPr>
      <w:rFonts w:ascii="Symbol" w:hAnsi="Symbol" w:cs="Symbol"/>
    </w:rPr>
  </w:style>
  <w:style w:type="character" w:customStyle="1" w:styleId="1e">
    <w:name w:val="Основной шрифт абзаца1"/>
    <w:qFormat/>
  </w:style>
  <w:style w:type="paragraph" w:customStyle="1" w:styleId="2b">
    <w:name w:val="Название2"/>
    <w:basedOn w:val="a"/>
    <w:uiPriority w:val="99"/>
    <w:qFormat/>
    <w:pPr>
      <w:suppressLineNumbers/>
      <w:suppressAutoHyphens/>
      <w:spacing w:before="120" w:after="120"/>
    </w:pPr>
    <w:rPr>
      <w:rFonts w:cs="Tahoma"/>
      <w:i/>
      <w:iCs/>
      <w:sz w:val="24"/>
      <w:szCs w:val="24"/>
      <w:lang w:eastAsia="ar-SA"/>
    </w:rPr>
  </w:style>
  <w:style w:type="paragraph" w:customStyle="1" w:styleId="2c">
    <w:name w:val="Указатель2"/>
    <w:basedOn w:val="a"/>
    <w:uiPriority w:val="99"/>
    <w:qFormat/>
    <w:pPr>
      <w:suppressLineNumbers/>
      <w:suppressAutoHyphens/>
    </w:pPr>
    <w:rPr>
      <w:rFonts w:cs="Tahoma"/>
      <w:lang w:eastAsia="ar-SA"/>
    </w:rPr>
  </w:style>
  <w:style w:type="paragraph" w:customStyle="1" w:styleId="1f">
    <w:name w:val="Указатель1"/>
    <w:basedOn w:val="a"/>
    <w:uiPriority w:val="99"/>
    <w:qFormat/>
    <w:pPr>
      <w:suppressLineNumbers/>
      <w:suppressAutoHyphens/>
    </w:pPr>
    <w:rPr>
      <w:rFonts w:cs="Tahoma"/>
      <w:lang w:eastAsia="ar-SA"/>
    </w:rPr>
  </w:style>
  <w:style w:type="paragraph" w:customStyle="1" w:styleId="affffc">
    <w:name w:val="Содержимое таблицы"/>
    <w:basedOn w:val="a"/>
    <w:uiPriority w:val="99"/>
    <w:qFormat/>
    <w:pPr>
      <w:suppressLineNumbers/>
      <w:suppressAutoHyphens/>
    </w:pPr>
    <w:rPr>
      <w:lang w:eastAsia="ar-SA"/>
    </w:rPr>
  </w:style>
  <w:style w:type="paragraph" w:customStyle="1" w:styleId="affffd">
    <w:name w:val="Заголовок таблицы"/>
    <w:basedOn w:val="affffc"/>
    <w:uiPriority w:val="99"/>
    <w:qFormat/>
    <w:pPr>
      <w:jc w:val="center"/>
    </w:pPr>
    <w:rPr>
      <w:b/>
      <w:bCs/>
    </w:rPr>
  </w:style>
  <w:style w:type="paragraph" w:customStyle="1" w:styleId="affffe">
    <w:name w:val="Содержимое врезки"/>
    <w:basedOn w:val="afc"/>
    <w:uiPriority w:val="99"/>
    <w:qFormat/>
    <w:pPr>
      <w:suppressAutoHyphens/>
      <w:spacing w:after="120"/>
      <w:jc w:val="left"/>
    </w:pPr>
    <w:rPr>
      <w:b w:val="0"/>
      <w:lang w:val="ru-RU" w:eastAsia="ar-SA"/>
    </w:rPr>
  </w:style>
  <w:style w:type="character" w:customStyle="1" w:styleId="afffff">
    <w:name w:val="Знак Знак Знак"/>
    <w:qFormat/>
    <w:rPr>
      <w:lang w:eastAsia="ar-SA"/>
    </w:rPr>
  </w:style>
  <w:style w:type="paragraph" w:customStyle="1" w:styleId="ColumnHead">
    <w:name w:val="ColumnHead"/>
    <w:basedOn w:val="a"/>
    <w:uiPriority w:val="99"/>
    <w:qFormat/>
    <w:pPr>
      <w:autoSpaceDE w:val="0"/>
      <w:autoSpaceDN w:val="0"/>
      <w:spacing w:before="60" w:after="60"/>
      <w:jc w:val="center"/>
    </w:pPr>
    <w:rPr>
      <w:rFonts w:ascii="Arial" w:hAnsi="Arial" w:cs="Arial"/>
      <w:b/>
      <w:bCs/>
      <w:color w:val="000000"/>
      <w:spacing w:val="8"/>
      <w:lang w:val="en-US"/>
    </w:rPr>
  </w:style>
  <w:style w:type="character" w:customStyle="1" w:styleId="aff">
    <w:name w:val="Дата Знак"/>
    <w:basedOn w:val="a0"/>
    <w:link w:val="afe"/>
    <w:uiPriority w:val="99"/>
    <w:qFormat/>
    <w:rPr>
      <w:rFonts w:ascii="Times New Roman" w:eastAsia="Times New Roman" w:hAnsi="Times New Roman" w:cs="Times New Roman"/>
      <w:sz w:val="20"/>
      <w:szCs w:val="20"/>
      <w:lang w:val="zh-CN" w:eastAsia="ar-SA"/>
    </w:rPr>
  </w:style>
  <w:style w:type="paragraph" w:customStyle="1" w:styleId="afffff0">
    <w:name w:val="ОТекст Знак"/>
    <w:basedOn w:val="a"/>
    <w:link w:val="afffff1"/>
    <w:qFormat/>
    <w:pPr>
      <w:spacing w:before="100" w:beforeAutospacing="1"/>
      <w:ind w:firstLine="851"/>
      <w:jc w:val="both"/>
    </w:pPr>
    <w:rPr>
      <w:rFonts w:ascii="Tahoma" w:eastAsia="Calibri" w:hAnsi="Tahoma"/>
      <w:spacing w:val="8"/>
      <w:sz w:val="24"/>
      <w:szCs w:val="24"/>
      <w:lang w:val="en-GB"/>
    </w:rPr>
  </w:style>
  <w:style w:type="character" w:customStyle="1" w:styleId="afffff1">
    <w:name w:val="ОТекст Знак Знак"/>
    <w:link w:val="afffff0"/>
    <w:qFormat/>
    <w:rPr>
      <w:rFonts w:ascii="Tahoma" w:eastAsia="Calibri" w:hAnsi="Tahoma" w:cs="Times New Roman"/>
      <w:spacing w:val="8"/>
      <w:sz w:val="24"/>
      <w:szCs w:val="24"/>
      <w:lang w:val="en-GB" w:eastAsia="ru-RU"/>
    </w:rPr>
  </w:style>
  <w:style w:type="paragraph" w:customStyle="1" w:styleId="afffff2">
    <w:name w:val="ОТекст"/>
    <w:basedOn w:val="a"/>
    <w:uiPriority w:val="99"/>
    <w:qFormat/>
    <w:pPr>
      <w:spacing w:before="100" w:beforeAutospacing="1"/>
      <w:ind w:firstLine="851"/>
      <w:jc w:val="both"/>
    </w:pPr>
    <w:rPr>
      <w:rFonts w:ascii="Tahoma" w:hAnsi="Tahoma"/>
      <w:spacing w:val="8"/>
      <w:sz w:val="24"/>
      <w:szCs w:val="24"/>
      <w:lang w:val="en-GB"/>
    </w:rPr>
  </w:style>
  <w:style w:type="character" w:customStyle="1" w:styleId="style3">
    <w:name w:val="style_3"/>
    <w:basedOn w:val="a0"/>
    <w:qFormat/>
  </w:style>
  <w:style w:type="character" w:customStyle="1" w:styleId="70">
    <w:name w:val="Знак Знак7"/>
    <w:qFormat/>
    <w:rPr>
      <w:sz w:val="22"/>
      <w:szCs w:val="22"/>
      <w:lang w:eastAsia="en-US"/>
    </w:rPr>
  </w:style>
  <w:style w:type="paragraph" w:customStyle="1" w:styleId="figurecaption">
    <w:name w:val="figure caption"/>
    <w:uiPriority w:val="99"/>
    <w:semiHidden/>
    <w:qFormat/>
    <w:pPr>
      <w:tabs>
        <w:tab w:val="left" w:pos="1572"/>
      </w:tabs>
      <w:spacing w:before="80" w:after="200"/>
      <w:jc w:val="center"/>
    </w:pPr>
    <w:rPr>
      <w:sz w:val="16"/>
      <w:szCs w:val="16"/>
      <w:lang w:val="en-US" w:eastAsia="en-US"/>
    </w:rPr>
  </w:style>
  <w:style w:type="character" w:customStyle="1" w:styleId="p1aZchn">
    <w:name w:val="p1a Zchn"/>
    <w:link w:val="p1a"/>
    <w:uiPriority w:val="99"/>
    <w:semiHidden/>
    <w:qFormat/>
    <w:locked/>
    <w:rPr>
      <w:rFonts w:ascii="Times" w:eastAsia="Times New Roman" w:hAnsi="Times" w:cs="Times"/>
      <w:lang w:val="en-US" w:eastAsia="de-DE"/>
    </w:rPr>
  </w:style>
  <w:style w:type="paragraph" w:customStyle="1" w:styleId="p1a">
    <w:name w:val="p1a"/>
    <w:basedOn w:val="a"/>
    <w:next w:val="a"/>
    <w:link w:val="p1aZchn"/>
    <w:uiPriority w:val="99"/>
    <w:semiHidden/>
    <w:qFormat/>
    <w:pPr>
      <w:jc w:val="both"/>
    </w:pPr>
    <w:rPr>
      <w:rFonts w:ascii="Times" w:hAnsi="Times" w:cs="Times"/>
      <w:sz w:val="22"/>
      <w:szCs w:val="22"/>
      <w:lang w:val="en-US" w:eastAsia="de-DE"/>
    </w:rPr>
  </w:style>
  <w:style w:type="paragraph" w:customStyle="1" w:styleId="tablehead">
    <w:name w:val="table head"/>
    <w:uiPriority w:val="99"/>
    <w:semiHidden/>
    <w:qFormat/>
    <w:pPr>
      <w:tabs>
        <w:tab w:val="left" w:pos="1080"/>
      </w:tabs>
      <w:spacing w:before="240" w:after="120" w:line="216" w:lineRule="auto"/>
      <w:jc w:val="center"/>
    </w:pPr>
    <w:rPr>
      <w:smallCaps/>
      <w:sz w:val="24"/>
      <w:szCs w:val="16"/>
      <w:lang w:val="en-US" w:eastAsia="en-US"/>
    </w:rPr>
  </w:style>
  <w:style w:type="paragraph" w:customStyle="1" w:styleId="references">
    <w:name w:val="references"/>
    <w:uiPriority w:val="99"/>
    <w:semiHidden/>
    <w:qFormat/>
    <w:pPr>
      <w:tabs>
        <w:tab w:val="left" w:pos="360"/>
      </w:tabs>
      <w:spacing w:after="50" w:line="180" w:lineRule="exact"/>
      <w:ind w:left="360" w:hanging="360"/>
      <w:jc w:val="both"/>
    </w:pPr>
    <w:rPr>
      <w:rFonts w:eastAsia="MS Mincho"/>
      <w:sz w:val="16"/>
      <w:szCs w:val="16"/>
      <w:lang w:val="en-US" w:eastAsia="en-US"/>
    </w:rPr>
  </w:style>
  <w:style w:type="character" w:customStyle="1" w:styleId="hpsalt-edited">
    <w:name w:val="hps alt-edited"/>
    <w:uiPriority w:val="99"/>
    <w:qFormat/>
  </w:style>
  <w:style w:type="character" w:customStyle="1" w:styleId="shorttext">
    <w:name w:val="short_text"/>
    <w:qFormat/>
  </w:style>
  <w:style w:type="paragraph" w:customStyle="1" w:styleId="afffff3">
    <w:name w:val="ЗИ_текст"/>
    <w:basedOn w:val="a"/>
    <w:link w:val="afffff4"/>
    <w:qFormat/>
    <w:pPr>
      <w:ind w:firstLine="425"/>
      <w:contextualSpacing/>
      <w:jc w:val="both"/>
    </w:pPr>
    <w:rPr>
      <w:rFonts w:ascii="Calibri" w:eastAsia="Calibri" w:hAnsi="Calibri"/>
      <w:szCs w:val="22"/>
      <w:lang w:val="uk-UA" w:eastAsia="en-US"/>
    </w:rPr>
  </w:style>
  <w:style w:type="character" w:customStyle="1" w:styleId="afffff4">
    <w:name w:val="ЗИ_текст Знак"/>
    <w:link w:val="afffff3"/>
    <w:qFormat/>
    <w:rPr>
      <w:rFonts w:ascii="Calibri" w:eastAsia="Calibri" w:hAnsi="Calibri" w:cs="Times New Roman"/>
      <w:sz w:val="20"/>
      <w:lang w:val="uk-UA"/>
    </w:rPr>
  </w:style>
  <w:style w:type="character" w:customStyle="1" w:styleId="shorttext1">
    <w:name w:val="short_text1"/>
    <w:uiPriority w:val="99"/>
    <w:qFormat/>
    <w:rPr>
      <w:sz w:val="29"/>
    </w:rPr>
  </w:style>
  <w:style w:type="character" w:customStyle="1" w:styleId="af7">
    <w:name w:val="Схема документа Знак"/>
    <w:basedOn w:val="a0"/>
    <w:link w:val="af6"/>
    <w:uiPriority w:val="99"/>
    <w:qFormat/>
    <w:rPr>
      <w:rFonts w:ascii="Tahoma" w:eastAsia="Times New Roman" w:hAnsi="Tahoma" w:cs="Times New Roman"/>
      <w:sz w:val="20"/>
      <w:szCs w:val="20"/>
      <w:shd w:val="clear" w:color="auto" w:fill="000080"/>
      <w:lang w:val="zh-CN" w:eastAsia="zh-CN"/>
    </w:rPr>
  </w:style>
  <w:style w:type="character" w:customStyle="1" w:styleId="CourierNew">
    <w:name w:val="Основной текст + Courier New"/>
    <w:uiPriority w:val="99"/>
    <w:rPr>
      <w:rFonts w:ascii="Courier New" w:eastAsia="Batang" w:hAnsi="Courier New" w:cs="Courier New"/>
      <w:sz w:val="15"/>
      <w:szCs w:val="15"/>
      <w:shd w:val="clear" w:color="auto" w:fill="FFFFFF"/>
    </w:rPr>
  </w:style>
  <w:style w:type="character" w:customStyle="1" w:styleId="ArialUnicodeMS6">
    <w:name w:val="Основной текст + Arial Unicode MS6"/>
    <w:uiPriority w:val="99"/>
    <w:qFormat/>
    <w:rPr>
      <w:rFonts w:ascii="Arial Unicode MS" w:eastAsia="Arial Unicode MS" w:hAnsi="Bookman Old Style" w:cs="Arial Unicode MS"/>
      <w:sz w:val="14"/>
      <w:szCs w:val="14"/>
      <w:shd w:val="clear" w:color="auto" w:fill="FFFFFF"/>
    </w:rPr>
  </w:style>
  <w:style w:type="character" w:customStyle="1" w:styleId="spelle">
    <w:name w:val="spelle"/>
    <w:basedOn w:val="a0"/>
    <w:qFormat/>
  </w:style>
  <w:style w:type="character" w:customStyle="1" w:styleId="MTConvertedEquation">
    <w:name w:val="MTConvertedEquation"/>
    <w:qFormat/>
    <w:rPr>
      <w:rFonts w:ascii="Times New Roman" w:hAnsi="Times New Roman"/>
      <w:spacing w:val="6"/>
      <w:sz w:val="28"/>
      <w:szCs w:val="28"/>
      <w:lang w:val="uk-UA"/>
    </w:rPr>
  </w:style>
  <w:style w:type="character" w:customStyle="1" w:styleId="affffa">
    <w:name w:val="Название Знак"/>
    <w:link w:val="1c"/>
    <w:uiPriority w:val="99"/>
    <w:qFormat/>
    <w:rPr>
      <w:rFonts w:ascii="Tahoma" w:eastAsia="Times New Roman" w:hAnsi="Tahoma" w:cs="Times New Roman"/>
      <w:b/>
      <w:bCs/>
      <w:kern w:val="28"/>
      <w:sz w:val="52"/>
      <w:szCs w:val="52"/>
      <w:lang w:val="zh-CN"/>
    </w:rPr>
  </w:style>
  <w:style w:type="paragraph" w:customStyle="1" w:styleId="xl65">
    <w:name w:val="xl65"/>
    <w:basedOn w:val="a"/>
    <w:uiPriority w:val="99"/>
    <w:qFormat/>
    <w:pPr>
      <w:pBdr>
        <w:top w:val="single" w:sz="8" w:space="0" w:color="auto"/>
        <w:left w:val="single" w:sz="8" w:space="0" w:color="auto"/>
        <w:bottom w:val="single" w:sz="8" w:space="0" w:color="auto"/>
      </w:pBdr>
      <w:spacing w:before="100" w:beforeAutospacing="1" w:after="100" w:afterAutospacing="1"/>
    </w:pPr>
    <w:rPr>
      <w:sz w:val="24"/>
      <w:szCs w:val="24"/>
      <w:lang w:val="uk-UA" w:eastAsia="uk-UA"/>
    </w:rPr>
  </w:style>
  <w:style w:type="paragraph" w:customStyle="1" w:styleId="xl66">
    <w:name w:val="xl66"/>
    <w:basedOn w:val="a"/>
    <w:uiPriority w:val="99"/>
    <w:qFormat/>
    <w:pPr>
      <w:pBdr>
        <w:top w:val="single" w:sz="8" w:space="0" w:color="auto"/>
        <w:bottom w:val="single" w:sz="8" w:space="0" w:color="auto"/>
        <w:right w:val="single" w:sz="8" w:space="0" w:color="auto"/>
      </w:pBdr>
      <w:spacing w:before="100" w:beforeAutospacing="1" w:after="100" w:afterAutospacing="1"/>
    </w:pPr>
    <w:rPr>
      <w:sz w:val="24"/>
      <w:szCs w:val="24"/>
      <w:lang w:val="uk-UA" w:eastAsia="uk-UA"/>
    </w:rPr>
  </w:style>
  <w:style w:type="paragraph" w:customStyle="1" w:styleId="xl67">
    <w:name w:val="xl67"/>
    <w:basedOn w:val="a"/>
    <w:uiPriority w:val="99"/>
    <w:qFormat/>
    <w:pPr>
      <w:pBdr>
        <w:top w:val="single" w:sz="8" w:space="0" w:color="auto"/>
        <w:bottom w:val="single" w:sz="8" w:space="0" w:color="auto"/>
      </w:pBdr>
      <w:spacing w:before="100" w:beforeAutospacing="1" w:after="100" w:afterAutospacing="1"/>
    </w:pPr>
    <w:rPr>
      <w:sz w:val="24"/>
      <w:szCs w:val="24"/>
      <w:lang w:val="uk-UA" w:eastAsia="uk-UA"/>
    </w:rPr>
  </w:style>
  <w:style w:type="paragraph" w:customStyle="1" w:styleId="xl68">
    <w:name w:val="xl68"/>
    <w:basedOn w:val="a"/>
    <w:uiPriority w:val="99"/>
    <w:qFormat/>
    <w:pPr>
      <w:shd w:val="clear" w:color="auto" w:fill="C6EFCE"/>
      <w:spacing w:before="100" w:beforeAutospacing="1" w:after="100" w:afterAutospacing="1"/>
    </w:pPr>
    <w:rPr>
      <w:color w:val="006100"/>
      <w:sz w:val="24"/>
      <w:szCs w:val="24"/>
      <w:lang w:val="uk-UA" w:eastAsia="uk-UA"/>
    </w:rPr>
  </w:style>
  <w:style w:type="paragraph" w:customStyle="1" w:styleId="xl69">
    <w:name w:val="xl69"/>
    <w:basedOn w:val="a"/>
    <w:uiPriority w:val="99"/>
    <w:qFormat/>
    <w:pPr>
      <w:pBdr>
        <w:left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70">
    <w:name w:val="xl70"/>
    <w:basedOn w:val="a"/>
    <w:uiPriority w:val="99"/>
    <w:qFormat/>
    <w:pPr>
      <w:pBdr>
        <w:lef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71">
    <w:name w:val="xl71"/>
    <w:basedOn w:val="a"/>
    <w:uiPriority w:val="99"/>
    <w:qFormat/>
    <w:pPr>
      <w:pBdr>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72">
    <w:name w:val="xl72"/>
    <w:basedOn w:val="a"/>
    <w:uiPriority w:val="99"/>
    <w:qFormat/>
    <w:pPr>
      <w:pBdr>
        <w:left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73">
    <w:name w:val="xl73"/>
    <w:basedOn w:val="a"/>
    <w:uiPriority w:val="99"/>
    <w:qFormat/>
    <w:pPr>
      <w:pBdr>
        <w:left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74">
    <w:name w:val="xl74"/>
    <w:basedOn w:val="a"/>
    <w:uiPriority w:val="99"/>
    <w:qFormat/>
    <w:pPr>
      <w:pBdr>
        <w:lef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75">
    <w:name w:val="xl75"/>
    <w:basedOn w:val="a"/>
    <w:uiPriority w:val="99"/>
    <w:qFormat/>
    <w:pPr>
      <w:shd w:val="clear" w:color="auto" w:fill="FFC7CE"/>
      <w:spacing w:before="100" w:beforeAutospacing="1" w:after="100" w:afterAutospacing="1"/>
    </w:pPr>
    <w:rPr>
      <w:color w:val="9C0006"/>
      <w:sz w:val="24"/>
      <w:szCs w:val="24"/>
      <w:lang w:val="uk-UA" w:eastAsia="uk-UA"/>
    </w:rPr>
  </w:style>
  <w:style w:type="paragraph" w:customStyle="1" w:styleId="xl76">
    <w:name w:val="xl76"/>
    <w:basedOn w:val="a"/>
    <w:uiPriority w:val="99"/>
    <w:qFormat/>
    <w:pPr>
      <w:pBdr>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77">
    <w:name w:val="xl77"/>
    <w:basedOn w:val="a"/>
    <w:uiPriority w:val="99"/>
    <w:qFormat/>
    <w:pPr>
      <w:pBdr>
        <w:left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78">
    <w:name w:val="xl78"/>
    <w:basedOn w:val="a"/>
    <w:uiPriority w:val="99"/>
    <w:qFormat/>
    <w:pPr>
      <w:pBdr>
        <w:left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79">
    <w:name w:val="xl79"/>
    <w:basedOn w:val="a"/>
    <w:uiPriority w:val="99"/>
    <w:qFormat/>
    <w:pPr>
      <w:pBdr>
        <w:lef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80">
    <w:name w:val="xl80"/>
    <w:basedOn w:val="a"/>
    <w:uiPriority w:val="99"/>
    <w:qFormat/>
    <w:pPr>
      <w:shd w:val="clear" w:color="auto" w:fill="FFEB9C"/>
      <w:spacing w:before="100" w:beforeAutospacing="1" w:after="100" w:afterAutospacing="1"/>
    </w:pPr>
    <w:rPr>
      <w:color w:val="9C6500"/>
      <w:sz w:val="24"/>
      <w:szCs w:val="24"/>
      <w:lang w:val="uk-UA" w:eastAsia="uk-UA"/>
    </w:rPr>
  </w:style>
  <w:style w:type="paragraph" w:customStyle="1" w:styleId="xl81">
    <w:name w:val="xl81"/>
    <w:basedOn w:val="a"/>
    <w:uiPriority w:val="99"/>
    <w:qFormat/>
    <w:pPr>
      <w:pBdr>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82">
    <w:name w:val="xl82"/>
    <w:basedOn w:val="a"/>
    <w:uiPriority w:val="99"/>
    <w:qFormat/>
    <w:pPr>
      <w:pBdr>
        <w:left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83">
    <w:name w:val="xl83"/>
    <w:basedOn w:val="a"/>
    <w:uiPriority w:val="99"/>
    <w:qFormat/>
    <w:pPr>
      <w:pBdr>
        <w:top w:val="single" w:sz="8" w:space="0" w:color="auto"/>
        <w:left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4">
    <w:name w:val="xl84"/>
    <w:basedOn w:val="a"/>
    <w:uiPriority w:val="99"/>
    <w:qFormat/>
    <w:pPr>
      <w:pBdr>
        <w:top w:val="single" w:sz="8" w:space="0" w:color="auto"/>
        <w:lef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5">
    <w:name w:val="xl85"/>
    <w:basedOn w:val="a"/>
    <w:uiPriority w:val="99"/>
    <w:qFormat/>
    <w:pPr>
      <w:pBdr>
        <w:top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6">
    <w:name w:val="xl86"/>
    <w:basedOn w:val="a"/>
    <w:uiPriority w:val="99"/>
    <w:qFormat/>
    <w:pPr>
      <w:pBdr>
        <w:top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7">
    <w:name w:val="xl87"/>
    <w:basedOn w:val="a"/>
    <w:uiPriority w:val="99"/>
    <w:qFormat/>
    <w:pPr>
      <w:pBdr>
        <w:top w:val="single" w:sz="8" w:space="0" w:color="auto"/>
        <w:left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8">
    <w:name w:val="xl88"/>
    <w:basedOn w:val="a"/>
    <w:uiPriority w:val="99"/>
    <w:pPr>
      <w:pBdr>
        <w:left w:val="single" w:sz="8" w:space="0" w:color="auto"/>
        <w:bottom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89">
    <w:name w:val="xl89"/>
    <w:basedOn w:val="a"/>
    <w:uiPriority w:val="99"/>
    <w:pPr>
      <w:pBdr>
        <w:left w:val="single" w:sz="8" w:space="0" w:color="auto"/>
        <w:bottom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90">
    <w:name w:val="xl90"/>
    <w:basedOn w:val="a"/>
    <w:uiPriority w:val="99"/>
    <w:qFormat/>
    <w:pPr>
      <w:pBdr>
        <w:bottom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91">
    <w:name w:val="xl91"/>
    <w:basedOn w:val="a"/>
    <w:uiPriority w:val="99"/>
    <w:qFormat/>
    <w:pPr>
      <w:pBdr>
        <w:bottom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92">
    <w:name w:val="xl92"/>
    <w:basedOn w:val="a"/>
    <w:uiPriority w:val="99"/>
    <w:qFormat/>
    <w:pPr>
      <w:pBdr>
        <w:left w:val="single" w:sz="8" w:space="0" w:color="auto"/>
        <w:bottom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93">
    <w:name w:val="xl93"/>
    <w:basedOn w:val="a"/>
    <w:uiPriority w:val="99"/>
    <w:qFormat/>
    <w:pPr>
      <w:pBdr>
        <w:left w:val="single" w:sz="8" w:space="0" w:color="auto"/>
        <w:bottom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94">
    <w:name w:val="xl94"/>
    <w:basedOn w:val="a"/>
    <w:uiPriority w:val="99"/>
    <w:qFormat/>
    <w:pPr>
      <w:pBdr>
        <w:left w:val="single" w:sz="8" w:space="0" w:color="auto"/>
        <w:bottom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95">
    <w:name w:val="xl95"/>
    <w:basedOn w:val="a"/>
    <w:uiPriority w:val="99"/>
    <w:pPr>
      <w:pBdr>
        <w:bottom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96">
    <w:name w:val="xl96"/>
    <w:basedOn w:val="a"/>
    <w:uiPriority w:val="99"/>
    <w:qFormat/>
    <w:pPr>
      <w:pBdr>
        <w:bottom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97">
    <w:name w:val="xl97"/>
    <w:basedOn w:val="a"/>
    <w:uiPriority w:val="99"/>
    <w:pPr>
      <w:pBdr>
        <w:left w:val="single" w:sz="8" w:space="0" w:color="auto"/>
        <w:bottom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98">
    <w:name w:val="xl98"/>
    <w:basedOn w:val="a"/>
    <w:uiPriority w:val="99"/>
    <w:pPr>
      <w:pBdr>
        <w:top w:val="single" w:sz="8" w:space="0" w:color="auto"/>
        <w:left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99">
    <w:name w:val="xl99"/>
    <w:basedOn w:val="a"/>
    <w:uiPriority w:val="99"/>
    <w:pPr>
      <w:pBdr>
        <w:top w:val="single" w:sz="8" w:space="0" w:color="auto"/>
        <w:lef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0">
    <w:name w:val="xl100"/>
    <w:basedOn w:val="a"/>
    <w:uiPriority w:val="99"/>
    <w:qFormat/>
    <w:pPr>
      <w:pBdr>
        <w:top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1">
    <w:name w:val="xl101"/>
    <w:basedOn w:val="a"/>
    <w:uiPriority w:val="99"/>
    <w:qFormat/>
    <w:pPr>
      <w:pBdr>
        <w:top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2">
    <w:name w:val="xl102"/>
    <w:basedOn w:val="a"/>
    <w:uiPriority w:val="99"/>
    <w:qFormat/>
    <w:pPr>
      <w:pBdr>
        <w:top w:val="single" w:sz="8" w:space="0" w:color="auto"/>
        <w:left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3">
    <w:name w:val="xl103"/>
    <w:basedOn w:val="a"/>
    <w:uiPriority w:val="99"/>
    <w:qFormat/>
    <w:pPr>
      <w:pBdr>
        <w:left w:val="single" w:sz="8" w:space="0" w:color="auto"/>
        <w:bottom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4">
    <w:name w:val="xl104"/>
    <w:basedOn w:val="a"/>
    <w:uiPriority w:val="99"/>
    <w:qFormat/>
    <w:pPr>
      <w:pBdr>
        <w:left w:val="single" w:sz="8" w:space="0" w:color="auto"/>
        <w:bottom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5">
    <w:name w:val="xl105"/>
    <w:basedOn w:val="a"/>
    <w:uiPriority w:val="99"/>
    <w:pPr>
      <w:pBdr>
        <w:bottom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6">
    <w:name w:val="xl106"/>
    <w:basedOn w:val="a"/>
    <w:uiPriority w:val="99"/>
    <w:pPr>
      <w:pBdr>
        <w:bottom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7">
    <w:name w:val="xl107"/>
    <w:basedOn w:val="a"/>
    <w:uiPriority w:val="99"/>
    <w:pPr>
      <w:pBdr>
        <w:left w:val="single" w:sz="8" w:space="0" w:color="auto"/>
        <w:bottom w:val="single" w:sz="8" w:space="0" w:color="auto"/>
        <w:right w:val="single" w:sz="8" w:space="0" w:color="auto"/>
      </w:pBdr>
      <w:shd w:val="clear" w:color="auto" w:fill="FFEB9C"/>
      <w:spacing w:before="100" w:beforeAutospacing="1" w:after="100" w:afterAutospacing="1"/>
    </w:pPr>
    <w:rPr>
      <w:color w:val="9C6500"/>
      <w:sz w:val="24"/>
      <w:szCs w:val="24"/>
      <w:lang w:val="uk-UA" w:eastAsia="uk-UA"/>
    </w:rPr>
  </w:style>
  <w:style w:type="paragraph" w:customStyle="1" w:styleId="xl108">
    <w:name w:val="xl108"/>
    <w:basedOn w:val="a"/>
    <w:uiPriority w:val="99"/>
    <w:qFormat/>
    <w:pPr>
      <w:pBdr>
        <w:top w:val="single" w:sz="8" w:space="0" w:color="auto"/>
        <w:left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109">
    <w:name w:val="xl109"/>
    <w:basedOn w:val="a"/>
    <w:uiPriority w:val="99"/>
    <w:qFormat/>
    <w:pPr>
      <w:pBdr>
        <w:top w:val="single" w:sz="8" w:space="0" w:color="auto"/>
        <w:lef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110">
    <w:name w:val="xl110"/>
    <w:basedOn w:val="a"/>
    <w:uiPriority w:val="99"/>
    <w:qFormat/>
    <w:pPr>
      <w:pBdr>
        <w:top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111">
    <w:name w:val="xl111"/>
    <w:basedOn w:val="a"/>
    <w:uiPriority w:val="99"/>
    <w:pPr>
      <w:pBdr>
        <w:top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112">
    <w:name w:val="xl112"/>
    <w:basedOn w:val="a"/>
    <w:uiPriority w:val="99"/>
    <w:qFormat/>
    <w:pPr>
      <w:pBdr>
        <w:top w:val="single" w:sz="8" w:space="0" w:color="auto"/>
        <w:left w:val="single" w:sz="8" w:space="0" w:color="auto"/>
        <w:right w:val="single" w:sz="8" w:space="0" w:color="auto"/>
      </w:pBdr>
      <w:shd w:val="clear" w:color="auto" w:fill="C6EFCE"/>
      <w:spacing w:before="100" w:beforeAutospacing="1" w:after="100" w:afterAutospacing="1"/>
    </w:pPr>
    <w:rPr>
      <w:color w:val="006100"/>
      <w:sz w:val="24"/>
      <w:szCs w:val="24"/>
      <w:lang w:val="uk-UA" w:eastAsia="uk-UA"/>
    </w:rPr>
  </w:style>
  <w:style w:type="paragraph" w:customStyle="1" w:styleId="xl113">
    <w:name w:val="xl113"/>
    <w:basedOn w:val="a"/>
    <w:uiPriority w:val="99"/>
    <w:qFormat/>
    <w:pPr>
      <w:pBdr>
        <w:top w:val="single" w:sz="8" w:space="0" w:color="auto"/>
        <w:left w:val="single" w:sz="8" w:space="0" w:color="auto"/>
        <w:bottom w:val="single" w:sz="8" w:space="0" w:color="auto"/>
        <w:righ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114">
    <w:name w:val="xl114"/>
    <w:basedOn w:val="a"/>
    <w:uiPriority w:val="99"/>
    <w:qFormat/>
    <w:pPr>
      <w:pBdr>
        <w:lef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115">
    <w:name w:val="xl115"/>
    <w:basedOn w:val="a"/>
    <w:uiPriority w:val="99"/>
    <w:qFormat/>
    <w:pPr>
      <w:pBdr>
        <w:top w:val="single" w:sz="8" w:space="0" w:color="auto"/>
        <w:left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116">
    <w:name w:val="xl116"/>
    <w:basedOn w:val="a"/>
    <w:uiPriority w:val="99"/>
    <w:qFormat/>
    <w:pPr>
      <w:pBdr>
        <w:left w:val="single" w:sz="8" w:space="0" w:color="auto"/>
        <w:bottom w:val="single" w:sz="8" w:space="0" w:color="auto"/>
      </w:pBdr>
      <w:shd w:val="clear" w:color="auto" w:fill="FFC7CE"/>
      <w:spacing w:before="100" w:beforeAutospacing="1" w:after="100" w:afterAutospacing="1"/>
    </w:pPr>
    <w:rPr>
      <w:color w:val="9C0006"/>
      <w:sz w:val="24"/>
      <w:szCs w:val="24"/>
      <w:lang w:val="uk-UA" w:eastAsia="uk-UA"/>
    </w:rPr>
  </w:style>
  <w:style w:type="paragraph" w:customStyle="1" w:styleId="xl117">
    <w:name w:val="xl117"/>
    <w:basedOn w:val="a"/>
    <w:uiPriority w:val="99"/>
    <w:pPr>
      <w:pBdr>
        <w:top w:val="single" w:sz="8" w:space="0" w:color="auto"/>
        <w:left w:val="single" w:sz="8" w:space="0" w:color="auto"/>
        <w:right w:val="single" w:sz="8" w:space="0" w:color="auto"/>
      </w:pBdr>
      <w:spacing w:before="100" w:beforeAutospacing="1" w:after="100" w:afterAutospacing="1"/>
      <w:jc w:val="center"/>
    </w:pPr>
    <w:rPr>
      <w:sz w:val="24"/>
      <w:szCs w:val="24"/>
      <w:lang w:val="uk-UA" w:eastAsia="uk-UA"/>
    </w:rPr>
  </w:style>
  <w:style w:type="paragraph" w:customStyle="1" w:styleId="xl118">
    <w:name w:val="xl118"/>
    <w:basedOn w:val="a"/>
    <w:uiPriority w:val="99"/>
    <w:qFormat/>
    <w:pPr>
      <w:pBdr>
        <w:left w:val="single" w:sz="8" w:space="0" w:color="auto"/>
        <w:bottom w:val="single" w:sz="8" w:space="0" w:color="auto"/>
        <w:right w:val="single" w:sz="8" w:space="0" w:color="auto"/>
      </w:pBdr>
      <w:spacing w:before="100" w:beforeAutospacing="1" w:after="100" w:afterAutospacing="1"/>
      <w:jc w:val="center"/>
    </w:pPr>
    <w:rPr>
      <w:sz w:val="24"/>
      <w:szCs w:val="24"/>
      <w:lang w:val="uk-UA" w:eastAsia="uk-UA"/>
    </w:rPr>
  </w:style>
  <w:style w:type="paragraph" w:customStyle="1" w:styleId="xl119">
    <w:name w:val="xl119"/>
    <w:basedOn w:val="a"/>
    <w:uiPriority w:val="99"/>
    <w:qFormat/>
    <w:pPr>
      <w:pBdr>
        <w:top w:val="single" w:sz="8" w:space="0" w:color="auto"/>
        <w:left w:val="single" w:sz="8" w:space="0" w:color="auto"/>
        <w:right w:val="single" w:sz="8" w:space="0" w:color="auto"/>
      </w:pBdr>
      <w:shd w:val="clear" w:color="auto" w:fill="FFEB9C"/>
      <w:spacing w:before="100" w:beforeAutospacing="1" w:after="100" w:afterAutospacing="1"/>
      <w:jc w:val="center"/>
    </w:pPr>
    <w:rPr>
      <w:color w:val="9C6500"/>
      <w:sz w:val="24"/>
      <w:szCs w:val="24"/>
      <w:lang w:val="uk-UA" w:eastAsia="uk-UA"/>
    </w:rPr>
  </w:style>
  <w:style w:type="paragraph" w:customStyle="1" w:styleId="xl120">
    <w:name w:val="xl120"/>
    <w:basedOn w:val="a"/>
    <w:uiPriority w:val="99"/>
    <w:pPr>
      <w:pBdr>
        <w:left w:val="single" w:sz="8" w:space="0" w:color="auto"/>
        <w:right w:val="single" w:sz="8" w:space="0" w:color="auto"/>
      </w:pBdr>
      <w:shd w:val="clear" w:color="auto" w:fill="FFEB9C"/>
      <w:spacing w:before="100" w:beforeAutospacing="1" w:after="100" w:afterAutospacing="1"/>
      <w:jc w:val="center"/>
    </w:pPr>
    <w:rPr>
      <w:color w:val="9C6500"/>
      <w:sz w:val="24"/>
      <w:szCs w:val="24"/>
      <w:lang w:val="uk-UA" w:eastAsia="uk-UA"/>
    </w:rPr>
  </w:style>
  <w:style w:type="paragraph" w:customStyle="1" w:styleId="xl121">
    <w:name w:val="xl121"/>
    <w:basedOn w:val="a"/>
    <w:uiPriority w:val="99"/>
    <w:pPr>
      <w:pBdr>
        <w:left w:val="single" w:sz="8" w:space="0" w:color="auto"/>
        <w:bottom w:val="single" w:sz="8" w:space="0" w:color="auto"/>
        <w:right w:val="single" w:sz="8" w:space="0" w:color="auto"/>
      </w:pBdr>
      <w:shd w:val="clear" w:color="auto" w:fill="FFEB9C"/>
      <w:spacing w:before="100" w:beforeAutospacing="1" w:after="100" w:afterAutospacing="1"/>
      <w:jc w:val="center"/>
    </w:pPr>
    <w:rPr>
      <w:color w:val="9C6500"/>
      <w:sz w:val="24"/>
      <w:szCs w:val="24"/>
      <w:lang w:val="uk-UA" w:eastAsia="uk-UA"/>
    </w:rPr>
  </w:style>
  <w:style w:type="paragraph" w:customStyle="1" w:styleId="xl122">
    <w:name w:val="xl122"/>
    <w:basedOn w:val="a"/>
    <w:uiPriority w:val="99"/>
    <w:qFormat/>
    <w:pPr>
      <w:pBdr>
        <w:top w:val="single" w:sz="8" w:space="0" w:color="auto"/>
        <w:left w:val="single" w:sz="8" w:space="0" w:color="auto"/>
        <w:bottom w:val="single" w:sz="8" w:space="0" w:color="auto"/>
      </w:pBdr>
      <w:spacing w:before="100" w:beforeAutospacing="1" w:after="100" w:afterAutospacing="1"/>
      <w:jc w:val="center"/>
    </w:pPr>
    <w:rPr>
      <w:sz w:val="24"/>
      <w:szCs w:val="24"/>
      <w:lang w:val="uk-UA" w:eastAsia="uk-UA"/>
    </w:rPr>
  </w:style>
  <w:style w:type="paragraph" w:customStyle="1" w:styleId="xl123">
    <w:name w:val="xl123"/>
    <w:basedOn w:val="a"/>
    <w:uiPriority w:val="99"/>
    <w:qFormat/>
    <w:pPr>
      <w:pBdr>
        <w:top w:val="single" w:sz="8" w:space="0" w:color="auto"/>
        <w:bottom w:val="single" w:sz="8" w:space="0" w:color="auto"/>
      </w:pBdr>
      <w:spacing w:before="100" w:beforeAutospacing="1" w:after="100" w:afterAutospacing="1"/>
      <w:jc w:val="center"/>
    </w:pPr>
    <w:rPr>
      <w:sz w:val="24"/>
      <w:szCs w:val="24"/>
      <w:lang w:val="uk-UA" w:eastAsia="uk-UA"/>
    </w:rPr>
  </w:style>
  <w:style w:type="paragraph" w:customStyle="1" w:styleId="xl124">
    <w:name w:val="xl124"/>
    <w:basedOn w:val="a"/>
    <w:uiPriority w:val="99"/>
    <w:qFormat/>
    <w:pPr>
      <w:pBdr>
        <w:top w:val="single" w:sz="8" w:space="0" w:color="auto"/>
        <w:bottom w:val="single" w:sz="8" w:space="0" w:color="auto"/>
        <w:right w:val="single" w:sz="8" w:space="0" w:color="auto"/>
      </w:pBdr>
      <w:spacing w:before="100" w:beforeAutospacing="1" w:after="100" w:afterAutospacing="1"/>
      <w:jc w:val="center"/>
    </w:pPr>
    <w:rPr>
      <w:sz w:val="24"/>
      <w:szCs w:val="24"/>
      <w:lang w:val="uk-UA" w:eastAsia="uk-UA"/>
    </w:rPr>
  </w:style>
  <w:style w:type="paragraph" w:customStyle="1" w:styleId="msonormal0">
    <w:name w:val="msonormal"/>
    <w:basedOn w:val="a"/>
    <w:qFormat/>
    <w:pPr>
      <w:spacing w:before="100" w:beforeAutospacing="1" w:after="100" w:afterAutospacing="1"/>
    </w:pPr>
    <w:rPr>
      <w:sz w:val="24"/>
      <w:szCs w:val="24"/>
    </w:rPr>
  </w:style>
  <w:style w:type="paragraph" w:customStyle="1" w:styleId="1f0">
    <w:name w:val="Заголовок оглавления1"/>
    <w:basedOn w:val="1"/>
    <w:next w:val="a"/>
    <w:uiPriority w:val="39"/>
    <w:unhideWhenUsed/>
    <w:qFormat/>
    <w:pPr>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character" w:customStyle="1" w:styleId="ypks7kbdpwfgdykd3qb9">
    <w:name w:val="ypks7kbdpwfgdykd3qb9"/>
    <w:basedOn w:val="a0"/>
    <w:qFormat/>
  </w:style>
  <w:style w:type="paragraph" w:customStyle="1" w:styleId="37">
    <w:name w:val="Заголовок №3"/>
    <w:basedOn w:val="a"/>
    <w:qFormat/>
    <w:pPr>
      <w:shd w:val="clear" w:color="auto" w:fill="FFFFFF"/>
      <w:spacing w:line="459" w:lineRule="exact"/>
      <w:ind w:hanging="380"/>
      <w:jc w:val="both"/>
      <w:outlineLvl w:val="2"/>
    </w:pPr>
    <w:rPr>
      <w:rFonts w:eastAsia="SimSun"/>
      <w:b/>
      <w:bCs/>
      <w:sz w:val="25"/>
      <w:szCs w:val="25"/>
      <w:lang w:val="en-US" w:eastAsia="zh-CN"/>
    </w:rPr>
  </w:style>
  <w:style w:type="character" w:customStyle="1" w:styleId="TimesNewRoman">
    <w:name w:val="Основной текст + Times New Roman"/>
    <w:qFormat/>
    <w:rPr>
      <w:rFonts w:ascii="Times New Roman" w:eastAsia="Times New Roman" w:hAnsi="Times New Roman" w:cs="Times New Roman" w:hint="default"/>
      <w:color w:val="000000"/>
      <w:spacing w:val="2"/>
      <w:w w:val="100"/>
      <w:position w:val="0"/>
      <w:sz w:val="18"/>
      <w:szCs w:val="18"/>
      <w:u w:val="none"/>
      <w:shd w:val="clear" w:color="auto" w:fill="FFFFFF"/>
      <w:lang w:val="ru-RU"/>
    </w:rPr>
  </w:style>
  <w:style w:type="character" w:customStyle="1" w:styleId="katex-mathml">
    <w:name w:val="katex-mathml"/>
    <w:basedOn w:val="a0"/>
    <w:qFormat/>
  </w:style>
  <w:style w:type="character" w:customStyle="1" w:styleId="mord">
    <w:name w:val="mord"/>
    <w:basedOn w:val="a0"/>
    <w:qFormat/>
  </w:style>
  <w:style w:type="character" w:customStyle="1" w:styleId="vlist-s">
    <w:name w:val="vlist-s"/>
    <w:basedOn w:val="a0"/>
    <w:qFormat/>
  </w:style>
  <w:style w:type="character" w:customStyle="1" w:styleId="mopen">
    <w:name w:val="mopen"/>
    <w:basedOn w:val="a0"/>
    <w:qFormat/>
  </w:style>
  <w:style w:type="character" w:customStyle="1" w:styleId="mclose">
    <w:name w:val="mclose"/>
    <w:basedOn w:val="a0"/>
    <w:qFormat/>
  </w:style>
  <w:style w:type="character" w:customStyle="1" w:styleId="affc">
    <w:name w:val="Абзац списка Знак"/>
    <w:basedOn w:val="a0"/>
    <w:link w:val="affb"/>
    <w:uiPriority w:val="1"/>
    <w:qFormat/>
    <w:rPr>
      <w:rFonts w:ascii="Times New Roman" w:eastAsia="Times New Roman" w:hAnsi="Times New Roman" w:cs="Times New Roman"/>
      <w:sz w:val="20"/>
      <w:szCs w:val="20"/>
      <w:lang w:eastAsia="ru-RU"/>
    </w:rPr>
  </w:style>
  <w:style w:type="character" w:customStyle="1" w:styleId="rynqvb">
    <w:name w:val="rynqvb"/>
    <w:basedOn w:val="a0"/>
    <w:rsid w:val="00224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1" Type="http://schemas.openxmlformats.org/officeDocument/2006/relationships/image" Target="media/image5.png"/><Relationship Id="rId170" Type="http://schemas.openxmlformats.org/officeDocument/2006/relationships/image" Target="media/image78.wmf"/><Relationship Id="rId268" Type="http://schemas.openxmlformats.org/officeDocument/2006/relationships/image" Target="media/image124.wmf"/><Relationship Id="rId475" Type="http://schemas.openxmlformats.org/officeDocument/2006/relationships/image" Target="media/image222.wmf"/><Relationship Id="rId682" Type="http://schemas.openxmlformats.org/officeDocument/2006/relationships/image" Target="media/image348.wmf"/><Relationship Id="rId128" Type="http://schemas.openxmlformats.org/officeDocument/2006/relationships/image" Target="media/image57.wmf"/><Relationship Id="rId335" Type="http://schemas.openxmlformats.org/officeDocument/2006/relationships/image" Target="media/image155.wmf"/><Relationship Id="rId542" Type="http://schemas.openxmlformats.org/officeDocument/2006/relationships/image" Target="media/image254.wmf"/><Relationship Id="rId987" Type="http://schemas.openxmlformats.org/officeDocument/2006/relationships/image" Target="media/image563.wmf"/><Relationship Id="rId1172" Type="http://schemas.openxmlformats.org/officeDocument/2006/relationships/oleObject" Target="embeddings/oleObject492.bin"/><Relationship Id="rId402" Type="http://schemas.openxmlformats.org/officeDocument/2006/relationships/oleObject" Target="embeddings/oleObject198.bin"/><Relationship Id="rId847" Type="http://schemas.openxmlformats.org/officeDocument/2006/relationships/image" Target="media/image493.wmf"/><Relationship Id="rId1032" Type="http://schemas.openxmlformats.org/officeDocument/2006/relationships/oleObject" Target="embeddings/oleObject422.bin"/><Relationship Id="rId707" Type="http://schemas.openxmlformats.org/officeDocument/2006/relationships/image" Target="media/image372.wmf"/><Relationship Id="rId914" Type="http://schemas.openxmlformats.org/officeDocument/2006/relationships/oleObject" Target="embeddings/oleObject363.bin"/><Relationship Id="rId43" Type="http://schemas.openxmlformats.org/officeDocument/2006/relationships/image" Target="media/image16.wmf"/><Relationship Id="rId192" Type="http://schemas.openxmlformats.org/officeDocument/2006/relationships/oleObject" Target="embeddings/oleObject89.bin"/><Relationship Id="rId497" Type="http://schemas.openxmlformats.org/officeDocument/2006/relationships/oleObject" Target="embeddings/oleObject243.bin"/><Relationship Id="rId357" Type="http://schemas.openxmlformats.org/officeDocument/2006/relationships/oleObject" Target="embeddings/oleObject176.bin"/><Relationship Id="rId1194" Type="http://schemas.openxmlformats.org/officeDocument/2006/relationships/oleObject" Target="embeddings/oleObject503.bin"/><Relationship Id="rId217" Type="http://schemas.openxmlformats.org/officeDocument/2006/relationships/oleObject" Target="embeddings/oleObject103.bin"/><Relationship Id="rId564" Type="http://schemas.openxmlformats.org/officeDocument/2006/relationships/image" Target="media/image265.wmf"/><Relationship Id="rId771" Type="http://schemas.openxmlformats.org/officeDocument/2006/relationships/image" Target="media/image436.wmf"/><Relationship Id="rId869" Type="http://schemas.openxmlformats.org/officeDocument/2006/relationships/image" Target="media/image504.wmf"/><Relationship Id="rId424" Type="http://schemas.openxmlformats.org/officeDocument/2006/relationships/image" Target="media/image198.wmf"/><Relationship Id="rId631" Type="http://schemas.openxmlformats.org/officeDocument/2006/relationships/oleObject" Target="embeddings/oleObject309.bin"/><Relationship Id="rId729" Type="http://schemas.openxmlformats.org/officeDocument/2006/relationships/image" Target="media/image394.wmf"/><Relationship Id="rId1054" Type="http://schemas.openxmlformats.org/officeDocument/2006/relationships/oleObject" Target="embeddings/oleObject433.bin"/><Relationship Id="rId936" Type="http://schemas.openxmlformats.org/officeDocument/2006/relationships/oleObject" Target="embeddings/oleObject374.bin"/><Relationship Id="rId1121" Type="http://schemas.openxmlformats.org/officeDocument/2006/relationships/image" Target="media/image630.wmf"/><Relationship Id="rId1219" Type="http://schemas.openxmlformats.org/officeDocument/2006/relationships/oleObject" Target="embeddings/oleObject513.bin"/><Relationship Id="rId65" Type="http://schemas.openxmlformats.org/officeDocument/2006/relationships/image" Target="media/image26.wmf"/><Relationship Id="rId281" Type="http://schemas.openxmlformats.org/officeDocument/2006/relationships/oleObject" Target="embeddings/oleObject135.bin"/><Relationship Id="rId141" Type="http://schemas.openxmlformats.org/officeDocument/2006/relationships/oleObject" Target="embeddings/oleObject62.bin"/><Relationship Id="rId379" Type="http://schemas.openxmlformats.org/officeDocument/2006/relationships/oleObject" Target="embeddings/oleObject187.bin"/><Relationship Id="rId586" Type="http://schemas.openxmlformats.org/officeDocument/2006/relationships/image" Target="media/image276.wmf"/><Relationship Id="rId793" Type="http://schemas.openxmlformats.org/officeDocument/2006/relationships/image" Target="media/image458.wmf"/><Relationship Id="rId7" Type="http://schemas.openxmlformats.org/officeDocument/2006/relationships/endnotes" Target="endnotes.xml"/><Relationship Id="rId239" Type="http://schemas.openxmlformats.org/officeDocument/2006/relationships/oleObject" Target="embeddings/oleObject114.bin"/><Relationship Id="rId446" Type="http://schemas.openxmlformats.org/officeDocument/2006/relationships/oleObject" Target="embeddings/oleObject219.bin"/><Relationship Id="rId653" Type="http://schemas.openxmlformats.org/officeDocument/2006/relationships/image" Target="media/image319.wmf"/><Relationship Id="rId1076" Type="http://schemas.openxmlformats.org/officeDocument/2006/relationships/oleObject" Target="embeddings/oleObject444.bin"/><Relationship Id="rId306" Type="http://schemas.openxmlformats.org/officeDocument/2006/relationships/image" Target="media/image142.wmf"/><Relationship Id="rId860" Type="http://schemas.openxmlformats.org/officeDocument/2006/relationships/oleObject" Target="embeddings/oleObject336.bin"/><Relationship Id="rId958" Type="http://schemas.openxmlformats.org/officeDocument/2006/relationships/oleObject" Target="embeddings/oleObject385.bin"/><Relationship Id="rId1143" Type="http://schemas.openxmlformats.org/officeDocument/2006/relationships/image" Target="media/image641.wmf"/><Relationship Id="rId87" Type="http://schemas.openxmlformats.org/officeDocument/2006/relationships/oleObject" Target="embeddings/oleObject35.bin"/><Relationship Id="rId513" Type="http://schemas.openxmlformats.org/officeDocument/2006/relationships/image" Target="media/image240.wmf"/><Relationship Id="rId720" Type="http://schemas.openxmlformats.org/officeDocument/2006/relationships/image" Target="media/image385.wmf"/><Relationship Id="rId818" Type="http://schemas.openxmlformats.org/officeDocument/2006/relationships/oleObject" Target="embeddings/oleObject315.bin"/><Relationship Id="rId1003" Type="http://schemas.openxmlformats.org/officeDocument/2006/relationships/image" Target="media/image571.wmf"/><Relationship Id="rId1210" Type="http://schemas.openxmlformats.org/officeDocument/2006/relationships/image" Target="media/image675.png"/><Relationship Id="rId14" Type="http://schemas.openxmlformats.org/officeDocument/2006/relationships/hyperlink" Target="https://scholar.google.ru/citations?view_op=view_citation&amp;hl=ru&amp;user=4uy7CVQAAAAJ&amp;citation_for_view=4uy7CVQAAAAJ:zYLM7Y9cAGgC" TargetMode="External"/><Relationship Id="rId163" Type="http://schemas.openxmlformats.org/officeDocument/2006/relationships/oleObject" Target="embeddings/oleObject73.bin"/><Relationship Id="rId370" Type="http://schemas.openxmlformats.org/officeDocument/2006/relationships/image" Target="media/image172.wmf"/><Relationship Id="rId230" Type="http://schemas.openxmlformats.org/officeDocument/2006/relationships/image" Target="media/image105.wmf"/><Relationship Id="rId468" Type="http://schemas.openxmlformats.org/officeDocument/2006/relationships/oleObject" Target="embeddings/oleObject229.bin"/><Relationship Id="rId675" Type="http://schemas.openxmlformats.org/officeDocument/2006/relationships/image" Target="media/image341.wmf"/><Relationship Id="rId882" Type="http://schemas.openxmlformats.org/officeDocument/2006/relationships/oleObject" Target="embeddings/oleObject347.bin"/><Relationship Id="rId1098" Type="http://schemas.openxmlformats.org/officeDocument/2006/relationships/oleObject" Target="embeddings/oleObject455.bin"/><Relationship Id="rId328" Type="http://schemas.openxmlformats.org/officeDocument/2006/relationships/oleObject" Target="embeddings/oleObject160.bin"/><Relationship Id="rId535" Type="http://schemas.openxmlformats.org/officeDocument/2006/relationships/oleObject" Target="embeddings/oleObject261.bin"/><Relationship Id="rId742" Type="http://schemas.openxmlformats.org/officeDocument/2006/relationships/image" Target="media/image407.wmf"/><Relationship Id="rId1165" Type="http://schemas.openxmlformats.org/officeDocument/2006/relationships/image" Target="media/image652.wmf"/><Relationship Id="rId602" Type="http://schemas.openxmlformats.org/officeDocument/2006/relationships/image" Target="media/image284.wmf"/><Relationship Id="rId1025" Type="http://schemas.openxmlformats.org/officeDocument/2006/relationships/image" Target="media/image582.wmf"/><Relationship Id="rId1232" Type="http://schemas.openxmlformats.org/officeDocument/2006/relationships/hyperlink" Target="http://findarticles.com/p/articles/.%2010.10.2025.%20" TargetMode="External"/><Relationship Id="rId907" Type="http://schemas.openxmlformats.org/officeDocument/2006/relationships/image" Target="media/image523.wmf"/><Relationship Id="rId36" Type="http://schemas.openxmlformats.org/officeDocument/2006/relationships/oleObject" Target="embeddings/oleObject8.bin"/><Relationship Id="rId185" Type="http://schemas.openxmlformats.org/officeDocument/2006/relationships/image" Target="media/image85.wmf"/><Relationship Id="rId392" Type="http://schemas.openxmlformats.org/officeDocument/2006/relationships/image" Target="media/image183.wmf"/><Relationship Id="rId697" Type="http://schemas.openxmlformats.org/officeDocument/2006/relationships/image" Target="media/image363.wmf"/><Relationship Id="rId252" Type="http://schemas.openxmlformats.org/officeDocument/2006/relationships/image" Target="media/image116.wmf"/><Relationship Id="rId1187" Type="http://schemas.openxmlformats.org/officeDocument/2006/relationships/image" Target="media/image663.wmf"/><Relationship Id="rId112" Type="http://schemas.openxmlformats.org/officeDocument/2006/relationships/image" Target="media/image49.wmf"/><Relationship Id="rId557" Type="http://schemas.openxmlformats.org/officeDocument/2006/relationships/oleObject" Target="embeddings/oleObject272.bin"/><Relationship Id="rId764" Type="http://schemas.openxmlformats.org/officeDocument/2006/relationships/image" Target="media/image429.wmf"/><Relationship Id="rId971" Type="http://schemas.openxmlformats.org/officeDocument/2006/relationships/image" Target="media/image555.wmf"/><Relationship Id="rId417" Type="http://schemas.openxmlformats.org/officeDocument/2006/relationships/oleObject" Target="embeddings/oleObject205.bin"/><Relationship Id="rId624" Type="http://schemas.openxmlformats.org/officeDocument/2006/relationships/image" Target="media/image295.wmf"/><Relationship Id="rId831" Type="http://schemas.openxmlformats.org/officeDocument/2006/relationships/image" Target="media/image485.wmf"/><Relationship Id="rId1047" Type="http://schemas.openxmlformats.org/officeDocument/2006/relationships/image" Target="media/image593.wmf"/><Relationship Id="rId1254" Type="http://schemas.openxmlformats.org/officeDocument/2006/relationships/fontTable" Target="fontTable.xml"/><Relationship Id="rId929" Type="http://schemas.openxmlformats.org/officeDocument/2006/relationships/image" Target="media/image534.wmf"/><Relationship Id="rId1114" Type="http://schemas.openxmlformats.org/officeDocument/2006/relationships/oleObject" Target="embeddings/oleObject463.bin"/><Relationship Id="rId58" Type="http://schemas.openxmlformats.org/officeDocument/2006/relationships/oleObject" Target="embeddings/oleObject20.bin"/><Relationship Id="rId274" Type="http://schemas.openxmlformats.org/officeDocument/2006/relationships/image" Target="media/image127.wmf"/><Relationship Id="rId481" Type="http://schemas.openxmlformats.org/officeDocument/2006/relationships/image" Target="media/image225.wmf"/><Relationship Id="rId134" Type="http://schemas.openxmlformats.org/officeDocument/2006/relationships/image" Target="media/image60.wmf"/><Relationship Id="rId579" Type="http://schemas.openxmlformats.org/officeDocument/2006/relationships/oleObject" Target="embeddings/oleObject283.bin"/><Relationship Id="rId786" Type="http://schemas.openxmlformats.org/officeDocument/2006/relationships/image" Target="media/image451.wmf"/><Relationship Id="rId993" Type="http://schemas.openxmlformats.org/officeDocument/2006/relationships/image" Target="media/image566.wmf"/><Relationship Id="rId341" Type="http://schemas.openxmlformats.org/officeDocument/2006/relationships/image" Target="media/image158.wmf"/><Relationship Id="rId439" Type="http://schemas.openxmlformats.org/officeDocument/2006/relationships/image" Target="media/image205.wmf"/><Relationship Id="rId646" Type="http://schemas.openxmlformats.org/officeDocument/2006/relationships/image" Target="media/image312.wmf"/><Relationship Id="rId1069" Type="http://schemas.openxmlformats.org/officeDocument/2006/relationships/image" Target="media/image604.wmf"/><Relationship Id="rId201" Type="http://schemas.openxmlformats.org/officeDocument/2006/relationships/image" Target="media/image91.wmf"/><Relationship Id="rId506" Type="http://schemas.openxmlformats.org/officeDocument/2006/relationships/oleObject" Target="embeddings/oleObject247.bin"/><Relationship Id="rId853" Type="http://schemas.openxmlformats.org/officeDocument/2006/relationships/image" Target="media/image496.wmf"/><Relationship Id="rId1136" Type="http://schemas.openxmlformats.org/officeDocument/2006/relationships/oleObject" Target="embeddings/oleObject474.bin"/><Relationship Id="rId713" Type="http://schemas.openxmlformats.org/officeDocument/2006/relationships/image" Target="media/image378.wmf"/><Relationship Id="rId920" Type="http://schemas.openxmlformats.org/officeDocument/2006/relationships/oleObject" Target="embeddings/oleObject366.bin"/><Relationship Id="rId1203" Type="http://schemas.openxmlformats.org/officeDocument/2006/relationships/image" Target="media/image671.wmf"/><Relationship Id="rId296" Type="http://schemas.openxmlformats.org/officeDocument/2006/relationships/oleObject" Target="embeddings/oleObject143.bin"/><Relationship Id="rId156" Type="http://schemas.openxmlformats.org/officeDocument/2006/relationships/image" Target="media/image71.wmf"/><Relationship Id="rId363" Type="http://schemas.openxmlformats.org/officeDocument/2006/relationships/oleObject" Target="embeddings/oleObject179.bin"/><Relationship Id="rId570" Type="http://schemas.openxmlformats.org/officeDocument/2006/relationships/image" Target="media/image268.wmf"/><Relationship Id="rId223" Type="http://schemas.openxmlformats.org/officeDocument/2006/relationships/oleObject" Target="embeddings/oleObject106.bin"/><Relationship Id="rId430" Type="http://schemas.openxmlformats.org/officeDocument/2006/relationships/image" Target="media/image201.wmf"/><Relationship Id="rId668" Type="http://schemas.openxmlformats.org/officeDocument/2006/relationships/image" Target="media/image334.wmf"/><Relationship Id="rId875" Type="http://schemas.openxmlformats.org/officeDocument/2006/relationships/image" Target="media/image507.wmf"/><Relationship Id="rId1060" Type="http://schemas.openxmlformats.org/officeDocument/2006/relationships/oleObject" Target="embeddings/oleObject436.bin"/><Relationship Id="rId528" Type="http://schemas.openxmlformats.org/officeDocument/2006/relationships/image" Target="media/image247.wmf"/><Relationship Id="rId735" Type="http://schemas.openxmlformats.org/officeDocument/2006/relationships/image" Target="media/image400.wmf"/><Relationship Id="rId942" Type="http://schemas.openxmlformats.org/officeDocument/2006/relationships/oleObject" Target="embeddings/oleObject377.bin"/><Relationship Id="rId1158" Type="http://schemas.openxmlformats.org/officeDocument/2006/relationships/oleObject" Target="embeddings/oleObject485.bin"/><Relationship Id="rId1018" Type="http://schemas.openxmlformats.org/officeDocument/2006/relationships/oleObject" Target="embeddings/oleObject415.bin"/><Relationship Id="rId1225" Type="http://schemas.openxmlformats.org/officeDocument/2006/relationships/hyperlink" Target="http://www.ssl.stu.neva.ru/sam/" TargetMode="External"/><Relationship Id="rId71" Type="http://schemas.openxmlformats.org/officeDocument/2006/relationships/image" Target="media/image29.wmf"/><Relationship Id="rId802" Type="http://schemas.openxmlformats.org/officeDocument/2006/relationships/image" Target="media/image467.wmf"/><Relationship Id="rId29" Type="http://schemas.openxmlformats.org/officeDocument/2006/relationships/oleObject" Target="embeddings/oleObject4.bin"/><Relationship Id="rId178" Type="http://schemas.openxmlformats.org/officeDocument/2006/relationships/oleObject" Target="embeddings/oleObject81.bin"/><Relationship Id="rId385" Type="http://schemas.openxmlformats.org/officeDocument/2006/relationships/oleObject" Target="embeddings/oleObject190.bin"/><Relationship Id="rId592" Type="http://schemas.openxmlformats.org/officeDocument/2006/relationships/image" Target="media/image279.wmf"/><Relationship Id="rId245" Type="http://schemas.openxmlformats.org/officeDocument/2006/relationships/oleObject" Target="embeddings/oleObject117.bin"/><Relationship Id="rId452" Type="http://schemas.openxmlformats.org/officeDocument/2006/relationships/image" Target="media/image211.wmf"/><Relationship Id="rId897" Type="http://schemas.openxmlformats.org/officeDocument/2006/relationships/image" Target="media/image518.wmf"/><Relationship Id="rId1082" Type="http://schemas.openxmlformats.org/officeDocument/2006/relationships/oleObject" Target="embeddings/oleObject447.bin"/><Relationship Id="rId105" Type="http://schemas.openxmlformats.org/officeDocument/2006/relationships/oleObject" Target="embeddings/oleObject44.bin"/><Relationship Id="rId312" Type="http://schemas.openxmlformats.org/officeDocument/2006/relationships/oleObject" Target="embeddings/oleObject152.bin"/><Relationship Id="rId757" Type="http://schemas.openxmlformats.org/officeDocument/2006/relationships/image" Target="media/image422.wmf"/><Relationship Id="rId964" Type="http://schemas.openxmlformats.org/officeDocument/2006/relationships/oleObject" Target="embeddings/oleObject388.bin"/><Relationship Id="rId93" Type="http://schemas.openxmlformats.org/officeDocument/2006/relationships/oleObject" Target="embeddings/oleObject38.bin"/><Relationship Id="rId617" Type="http://schemas.openxmlformats.org/officeDocument/2006/relationships/oleObject" Target="embeddings/oleObject302.bin"/><Relationship Id="rId824" Type="http://schemas.openxmlformats.org/officeDocument/2006/relationships/oleObject" Target="embeddings/oleObject318.bin"/><Relationship Id="rId1247" Type="http://schemas.openxmlformats.org/officeDocument/2006/relationships/hyperlink" Target="https://www.scopus.com/pages/publications/85206328330?origin=resultslist" TargetMode="External"/><Relationship Id="rId1107" Type="http://schemas.openxmlformats.org/officeDocument/2006/relationships/image" Target="media/image623.wmf"/><Relationship Id="rId116" Type="http://schemas.openxmlformats.org/officeDocument/2006/relationships/image" Target="media/image51.wmf"/><Relationship Id="rId323" Type="http://schemas.openxmlformats.org/officeDocument/2006/relationships/image" Target="media/image150.wmf"/><Relationship Id="rId530" Type="http://schemas.openxmlformats.org/officeDocument/2006/relationships/image" Target="media/image248.wmf"/><Relationship Id="rId768" Type="http://schemas.openxmlformats.org/officeDocument/2006/relationships/image" Target="media/image433.wmf"/><Relationship Id="rId975" Type="http://schemas.openxmlformats.org/officeDocument/2006/relationships/image" Target="media/image557.wmf"/><Relationship Id="rId1160" Type="http://schemas.openxmlformats.org/officeDocument/2006/relationships/oleObject" Target="embeddings/oleObject486.bin"/><Relationship Id="rId20" Type="http://schemas.openxmlformats.org/officeDocument/2006/relationships/image" Target="media/image4.png"/><Relationship Id="rId628" Type="http://schemas.openxmlformats.org/officeDocument/2006/relationships/image" Target="media/image297.wmf"/><Relationship Id="rId835" Type="http://schemas.openxmlformats.org/officeDocument/2006/relationships/image" Target="media/image487.wmf"/><Relationship Id="rId267" Type="http://schemas.openxmlformats.org/officeDocument/2006/relationships/oleObject" Target="embeddings/oleObject128.bin"/><Relationship Id="rId474" Type="http://schemas.openxmlformats.org/officeDocument/2006/relationships/oleObject" Target="embeddings/oleObject232.bin"/><Relationship Id="rId1020" Type="http://schemas.openxmlformats.org/officeDocument/2006/relationships/oleObject" Target="embeddings/oleObject416.bin"/><Relationship Id="rId1118" Type="http://schemas.openxmlformats.org/officeDocument/2006/relationships/oleObject" Target="embeddings/oleObject465.bin"/><Relationship Id="rId127" Type="http://schemas.openxmlformats.org/officeDocument/2006/relationships/oleObject" Target="embeddings/oleObject55.bin"/><Relationship Id="rId681" Type="http://schemas.openxmlformats.org/officeDocument/2006/relationships/image" Target="media/image347.wmf"/><Relationship Id="rId779" Type="http://schemas.openxmlformats.org/officeDocument/2006/relationships/image" Target="media/image444.wmf"/><Relationship Id="rId902" Type="http://schemas.openxmlformats.org/officeDocument/2006/relationships/oleObject" Target="embeddings/oleObject357.bin"/><Relationship Id="rId986" Type="http://schemas.openxmlformats.org/officeDocument/2006/relationships/oleObject" Target="embeddings/oleObject399.bin"/><Relationship Id="rId31" Type="http://schemas.openxmlformats.org/officeDocument/2006/relationships/image" Target="media/image10.wmf"/><Relationship Id="rId334" Type="http://schemas.openxmlformats.org/officeDocument/2006/relationships/oleObject" Target="embeddings/oleObject164.bin"/><Relationship Id="rId541" Type="http://schemas.openxmlformats.org/officeDocument/2006/relationships/oleObject" Target="embeddings/oleObject264.bin"/><Relationship Id="rId639" Type="http://schemas.openxmlformats.org/officeDocument/2006/relationships/image" Target="media/image305.wmf"/><Relationship Id="rId1171" Type="http://schemas.openxmlformats.org/officeDocument/2006/relationships/image" Target="media/image655.wmf"/><Relationship Id="rId180" Type="http://schemas.openxmlformats.org/officeDocument/2006/relationships/oleObject" Target="embeddings/oleObject82.bin"/><Relationship Id="rId278" Type="http://schemas.openxmlformats.org/officeDocument/2006/relationships/image" Target="media/image129.wmf"/><Relationship Id="rId401" Type="http://schemas.openxmlformats.org/officeDocument/2006/relationships/image" Target="media/image187.wmf"/><Relationship Id="rId846" Type="http://schemas.openxmlformats.org/officeDocument/2006/relationships/oleObject" Target="embeddings/oleObject329.bin"/><Relationship Id="rId1031" Type="http://schemas.openxmlformats.org/officeDocument/2006/relationships/image" Target="media/image585.wmf"/><Relationship Id="rId1129" Type="http://schemas.openxmlformats.org/officeDocument/2006/relationships/image" Target="media/image634.wmf"/><Relationship Id="rId485" Type="http://schemas.openxmlformats.org/officeDocument/2006/relationships/image" Target="media/image227.wmf"/><Relationship Id="rId692" Type="http://schemas.openxmlformats.org/officeDocument/2006/relationships/image" Target="media/image358.wmf"/><Relationship Id="rId706" Type="http://schemas.openxmlformats.org/officeDocument/2006/relationships/image" Target="media/image371.wmf"/><Relationship Id="rId913" Type="http://schemas.openxmlformats.org/officeDocument/2006/relationships/image" Target="media/image526.wmf"/><Relationship Id="rId42" Type="http://schemas.openxmlformats.org/officeDocument/2006/relationships/oleObject" Target="embeddings/oleObject11.bin"/><Relationship Id="rId138" Type="http://schemas.openxmlformats.org/officeDocument/2006/relationships/image" Target="media/image62.wmf"/><Relationship Id="rId345" Type="http://schemas.openxmlformats.org/officeDocument/2006/relationships/image" Target="media/image160.wmf"/><Relationship Id="rId552" Type="http://schemas.openxmlformats.org/officeDocument/2006/relationships/image" Target="media/image259.wmf"/><Relationship Id="rId997" Type="http://schemas.openxmlformats.org/officeDocument/2006/relationships/image" Target="media/image568.wmf"/><Relationship Id="rId1182" Type="http://schemas.openxmlformats.org/officeDocument/2006/relationships/oleObject" Target="embeddings/oleObject497.bin"/><Relationship Id="rId191" Type="http://schemas.openxmlformats.org/officeDocument/2006/relationships/oleObject" Target="embeddings/oleObject88.bin"/><Relationship Id="rId205" Type="http://schemas.openxmlformats.org/officeDocument/2006/relationships/oleObject" Target="embeddings/oleObject97.bin"/><Relationship Id="rId412" Type="http://schemas.openxmlformats.org/officeDocument/2006/relationships/image" Target="media/image192.wmf"/><Relationship Id="rId857" Type="http://schemas.openxmlformats.org/officeDocument/2006/relationships/image" Target="media/image498.wmf"/><Relationship Id="rId1042" Type="http://schemas.openxmlformats.org/officeDocument/2006/relationships/oleObject" Target="embeddings/oleObject427.bin"/><Relationship Id="rId289" Type="http://schemas.openxmlformats.org/officeDocument/2006/relationships/image" Target="media/image134.wmf"/><Relationship Id="rId496" Type="http://schemas.openxmlformats.org/officeDocument/2006/relationships/image" Target="media/image232.wmf"/><Relationship Id="rId717" Type="http://schemas.openxmlformats.org/officeDocument/2006/relationships/image" Target="media/image382.wmf"/><Relationship Id="rId924" Type="http://schemas.openxmlformats.org/officeDocument/2006/relationships/oleObject" Target="embeddings/oleObject368.bin"/><Relationship Id="rId53" Type="http://schemas.openxmlformats.org/officeDocument/2006/relationships/image" Target="media/image20.wmf"/><Relationship Id="rId149" Type="http://schemas.openxmlformats.org/officeDocument/2006/relationships/oleObject" Target="embeddings/oleObject66.bin"/><Relationship Id="rId356" Type="http://schemas.openxmlformats.org/officeDocument/2006/relationships/image" Target="media/image165.wmf"/><Relationship Id="rId563" Type="http://schemas.openxmlformats.org/officeDocument/2006/relationships/oleObject" Target="embeddings/oleObject275.bin"/><Relationship Id="rId770" Type="http://schemas.openxmlformats.org/officeDocument/2006/relationships/image" Target="media/image435.wmf"/><Relationship Id="rId1193" Type="http://schemas.openxmlformats.org/officeDocument/2006/relationships/image" Target="media/image666.wmf"/><Relationship Id="rId1207" Type="http://schemas.openxmlformats.org/officeDocument/2006/relationships/image" Target="media/image673.wmf"/><Relationship Id="rId216" Type="http://schemas.openxmlformats.org/officeDocument/2006/relationships/image" Target="media/image98.wmf"/><Relationship Id="rId423" Type="http://schemas.openxmlformats.org/officeDocument/2006/relationships/oleObject" Target="embeddings/oleObject208.bin"/><Relationship Id="rId868" Type="http://schemas.openxmlformats.org/officeDocument/2006/relationships/oleObject" Target="embeddings/oleObject340.bin"/><Relationship Id="rId1053" Type="http://schemas.openxmlformats.org/officeDocument/2006/relationships/image" Target="media/image596.wmf"/><Relationship Id="rId630" Type="http://schemas.openxmlformats.org/officeDocument/2006/relationships/image" Target="media/image298.wmf"/><Relationship Id="rId728" Type="http://schemas.openxmlformats.org/officeDocument/2006/relationships/image" Target="media/image393.wmf"/><Relationship Id="rId935" Type="http://schemas.openxmlformats.org/officeDocument/2006/relationships/image" Target="media/image537.wmf"/><Relationship Id="rId64" Type="http://schemas.openxmlformats.org/officeDocument/2006/relationships/oleObject" Target="embeddings/oleObject23.bin"/><Relationship Id="rId367" Type="http://schemas.openxmlformats.org/officeDocument/2006/relationships/oleObject" Target="embeddings/oleObject181.bin"/><Relationship Id="rId574" Type="http://schemas.openxmlformats.org/officeDocument/2006/relationships/image" Target="media/image270.wmf"/><Relationship Id="rId1120" Type="http://schemas.openxmlformats.org/officeDocument/2006/relationships/oleObject" Target="embeddings/oleObject466.bin"/><Relationship Id="rId1218" Type="http://schemas.openxmlformats.org/officeDocument/2006/relationships/image" Target="media/image681.wmf"/><Relationship Id="rId227" Type="http://schemas.openxmlformats.org/officeDocument/2006/relationships/oleObject" Target="embeddings/oleObject108.bin"/><Relationship Id="rId781" Type="http://schemas.openxmlformats.org/officeDocument/2006/relationships/image" Target="media/image446.wmf"/><Relationship Id="rId879" Type="http://schemas.openxmlformats.org/officeDocument/2006/relationships/image" Target="media/image509.wmf"/><Relationship Id="rId434" Type="http://schemas.openxmlformats.org/officeDocument/2006/relationships/oleObject" Target="embeddings/oleObject213.bin"/><Relationship Id="rId641" Type="http://schemas.openxmlformats.org/officeDocument/2006/relationships/image" Target="media/image307.wmf"/><Relationship Id="rId739" Type="http://schemas.openxmlformats.org/officeDocument/2006/relationships/image" Target="media/image404.wmf"/><Relationship Id="rId1064" Type="http://schemas.openxmlformats.org/officeDocument/2006/relationships/oleObject" Target="embeddings/oleObject438.bin"/><Relationship Id="rId280" Type="http://schemas.openxmlformats.org/officeDocument/2006/relationships/image" Target="media/image130.wmf"/><Relationship Id="rId501" Type="http://schemas.openxmlformats.org/officeDocument/2006/relationships/oleObject" Target="embeddings/oleObject245.bin"/><Relationship Id="rId946" Type="http://schemas.openxmlformats.org/officeDocument/2006/relationships/oleObject" Target="embeddings/oleObject379.bin"/><Relationship Id="rId1131" Type="http://schemas.openxmlformats.org/officeDocument/2006/relationships/image" Target="media/image635.wmf"/><Relationship Id="rId1229" Type="http://schemas.openxmlformats.org/officeDocument/2006/relationships/hyperlink" Target="http://labrea.sourceforge." TargetMode="External"/><Relationship Id="rId75" Type="http://schemas.openxmlformats.org/officeDocument/2006/relationships/oleObject" Target="embeddings/oleObject29.bin"/><Relationship Id="rId140" Type="http://schemas.openxmlformats.org/officeDocument/2006/relationships/image" Target="media/image63.wmf"/><Relationship Id="rId378" Type="http://schemas.openxmlformats.org/officeDocument/2006/relationships/image" Target="media/image176.wmf"/><Relationship Id="rId585" Type="http://schemas.openxmlformats.org/officeDocument/2006/relationships/oleObject" Target="embeddings/oleObject286.bin"/><Relationship Id="rId792" Type="http://schemas.openxmlformats.org/officeDocument/2006/relationships/image" Target="media/image457.wmf"/><Relationship Id="rId806" Type="http://schemas.openxmlformats.org/officeDocument/2006/relationships/image" Target="media/image471.wmf"/><Relationship Id="rId6" Type="http://schemas.openxmlformats.org/officeDocument/2006/relationships/footnotes" Target="footnotes.xml"/><Relationship Id="rId238" Type="http://schemas.openxmlformats.org/officeDocument/2006/relationships/image" Target="media/image109.wmf"/><Relationship Id="rId445" Type="http://schemas.openxmlformats.org/officeDocument/2006/relationships/image" Target="media/image208.wmf"/><Relationship Id="rId652" Type="http://schemas.openxmlformats.org/officeDocument/2006/relationships/image" Target="media/image318.wmf"/><Relationship Id="rId1075" Type="http://schemas.openxmlformats.org/officeDocument/2006/relationships/image" Target="media/image607.wmf"/><Relationship Id="rId291" Type="http://schemas.openxmlformats.org/officeDocument/2006/relationships/image" Target="media/image135.wmf"/><Relationship Id="rId305" Type="http://schemas.openxmlformats.org/officeDocument/2006/relationships/oleObject" Target="embeddings/oleObject148.bin"/><Relationship Id="rId512" Type="http://schemas.openxmlformats.org/officeDocument/2006/relationships/oleObject" Target="embeddings/oleObject250.bin"/><Relationship Id="rId957" Type="http://schemas.openxmlformats.org/officeDocument/2006/relationships/image" Target="media/image548.wmf"/><Relationship Id="rId1142" Type="http://schemas.openxmlformats.org/officeDocument/2006/relationships/oleObject" Target="embeddings/oleObject477.bin"/><Relationship Id="rId86" Type="http://schemas.openxmlformats.org/officeDocument/2006/relationships/image" Target="media/image36.wmf"/><Relationship Id="rId151" Type="http://schemas.openxmlformats.org/officeDocument/2006/relationships/oleObject" Target="embeddings/oleObject67.bin"/><Relationship Id="rId389" Type="http://schemas.openxmlformats.org/officeDocument/2006/relationships/oleObject" Target="embeddings/oleObject192.bin"/><Relationship Id="rId596" Type="http://schemas.openxmlformats.org/officeDocument/2006/relationships/image" Target="media/image281.wmf"/><Relationship Id="rId817" Type="http://schemas.openxmlformats.org/officeDocument/2006/relationships/image" Target="media/image478.wmf"/><Relationship Id="rId1002" Type="http://schemas.openxmlformats.org/officeDocument/2006/relationships/oleObject" Target="embeddings/oleObject407.bin"/><Relationship Id="rId249" Type="http://schemas.openxmlformats.org/officeDocument/2006/relationships/oleObject" Target="embeddings/oleObject119.bin"/><Relationship Id="rId456" Type="http://schemas.openxmlformats.org/officeDocument/2006/relationships/image" Target="media/image213.wmf"/><Relationship Id="rId663" Type="http://schemas.openxmlformats.org/officeDocument/2006/relationships/image" Target="media/image329.wmf"/><Relationship Id="rId870" Type="http://schemas.openxmlformats.org/officeDocument/2006/relationships/oleObject" Target="embeddings/oleObject341.bin"/><Relationship Id="rId1086" Type="http://schemas.openxmlformats.org/officeDocument/2006/relationships/oleObject" Target="embeddings/oleObject449.bin"/><Relationship Id="rId13" Type="http://schemas.openxmlformats.org/officeDocument/2006/relationships/hyperlink" Target="https://www.scopus.com/pages/publications/85138783914?origin=resultslist" TargetMode="External"/><Relationship Id="rId109" Type="http://schemas.openxmlformats.org/officeDocument/2006/relationships/oleObject" Target="embeddings/oleObject46.bin"/><Relationship Id="rId316" Type="http://schemas.openxmlformats.org/officeDocument/2006/relationships/oleObject" Target="embeddings/oleObject154.bin"/><Relationship Id="rId523" Type="http://schemas.openxmlformats.org/officeDocument/2006/relationships/image" Target="media/image245.wmf"/><Relationship Id="rId968" Type="http://schemas.openxmlformats.org/officeDocument/2006/relationships/oleObject" Target="embeddings/oleObject390.bin"/><Relationship Id="rId1153" Type="http://schemas.openxmlformats.org/officeDocument/2006/relationships/image" Target="media/image646.wmf"/><Relationship Id="rId97" Type="http://schemas.openxmlformats.org/officeDocument/2006/relationships/oleObject" Target="embeddings/oleObject40.bin"/><Relationship Id="rId730" Type="http://schemas.openxmlformats.org/officeDocument/2006/relationships/image" Target="media/image395.wmf"/><Relationship Id="rId828" Type="http://schemas.openxmlformats.org/officeDocument/2006/relationships/oleObject" Target="embeddings/oleObject320.bin"/><Relationship Id="rId1013" Type="http://schemas.openxmlformats.org/officeDocument/2006/relationships/image" Target="media/image576.wmf"/><Relationship Id="rId162" Type="http://schemas.openxmlformats.org/officeDocument/2006/relationships/image" Target="media/image74.wmf"/><Relationship Id="rId467" Type="http://schemas.openxmlformats.org/officeDocument/2006/relationships/image" Target="media/image218.wmf"/><Relationship Id="rId1097" Type="http://schemas.openxmlformats.org/officeDocument/2006/relationships/image" Target="media/image618.wmf"/><Relationship Id="rId1220" Type="http://schemas.openxmlformats.org/officeDocument/2006/relationships/image" Target="media/image682.wmf"/><Relationship Id="rId674" Type="http://schemas.openxmlformats.org/officeDocument/2006/relationships/image" Target="media/image340.wmf"/><Relationship Id="rId881" Type="http://schemas.openxmlformats.org/officeDocument/2006/relationships/image" Target="media/image510.wmf"/><Relationship Id="rId979" Type="http://schemas.openxmlformats.org/officeDocument/2006/relationships/image" Target="media/image559.wmf"/><Relationship Id="rId24" Type="http://schemas.openxmlformats.org/officeDocument/2006/relationships/image" Target="media/image7.wmf"/><Relationship Id="rId327" Type="http://schemas.openxmlformats.org/officeDocument/2006/relationships/image" Target="media/image152.wmf"/><Relationship Id="rId534" Type="http://schemas.openxmlformats.org/officeDocument/2006/relationships/image" Target="media/image250.wmf"/><Relationship Id="rId741" Type="http://schemas.openxmlformats.org/officeDocument/2006/relationships/image" Target="media/image406.wmf"/><Relationship Id="rId839" Type="http://schemas.openxmlformats.org/officeDocument/2006/relationships/image" Target="media/image489.wmf"/><Relationship Id="rId1164" Type="http://schemas.openxmlformats.org/officeDocument/2006/relationships/oleObject" Target="embeddings/oleObject488.bin"/><Relationship Id="rId173" Type="http://schemas.openxmlformats.org/officeDocument/2006/relationships/oleObject" Target="embeddings/oleObject78.bin"/><Relationship Id="rId380" Type="http://schemas.openxmlformats.org/officeDocument/2006/relationships/image" Target="media/image177.wmf"/><Relationship Id="rId601" Type="http://schemas.openxmlformats.org/officeDocument/2006/relationships/oleObject" Target="embeddings/oleObject294.bin"/><Relationship Id="rId1024" Type="http://schemas.openxmlformats.org/officeDocument/2006/relationships/oleObject" Target="embeddings/oleObject418.bin"/><Relationship Id="rId1231" Type="http://schemas.openxmlformats.org/officeDocument/2006/relationships/hyperlink" Target="http://www.citi.umich.edu/u/provos/honeyd/" TargetMode="External"/><Relationship Id="rId240" Type="http://schemas.openxmlformats.org/officeDocument/2006/relationships/image" Target="media/image110.wmf"/><Relationship Id="rId478" Type="http://schemas.openxmlformats.org/officeDocument/2006/relationships/oleObject" Target="embeddings/oleObject234.bin"/><Relationship Id="rId685" Type="http://schemas.openxmlformats.org/officeDocument/2006/relationships/image" Target="media/image351.wmf"/><Relationship Id="rId892" Type="http://schemas.openxmlformats.org/officeDocument/2006/relationships/oleObject" Target="embeddings/oleObject352.bin"/><Relationship Id="rId906" Type="http://schemas.openxmlformats.org/officeDocument/2006/relationships/oleObject" Target="embeddings/oleObject359.bin"/><Relationship Id="rId35" Type="http://schemas.openxmlformats.org/officeDocument/2006/relationships/image" Target="media/image12.wmf"/><Relationship Id="rId100" Type="http://schemas.openxmlformats.org/officeDocument/2006/relationships/image" Target="media/image43.wmf"/><Relationship Id="rId338" Type="http://schemas.openxmlformats.org/officeDocument/2006/relationships/oleObject" Target="embeddings/oleObject166.bin"/><Relationship Id="rId545" Type="http://schemas.openxmlformats.org/officeDocument/2006/relationships/oleObject" Target="embeddings/oleObject266.bin"/><Relationship Id="rId752" Type="http://schemas.openxmlformats.org/officeDocument/2006/relationships/image" Target="media/image417.wmf"/><Relationship Id="rId1175" Type="http://schemas.openxmlformats.org/officeDocument/2006/relationships/image" Target="media/image657.wmf"/><Relationship Id="rId184" Type="http://schemas.openxmlformats.org/officeDocument/2006/relationships/oleObject" Target="embeddings/oleObject84.bin"/><Relationship Id="rId391" Type="http://schemas.openxmlformats.org/officeDocument/2006/relationships/oleObject" Target="embeddings/oleObject193.bin"/><Relationship Id="rId405" Type="http://schemas.openxmlformats.org/officeDocument/2006/relationships/image" Target="media/image189.wmf"/><Relationship Id="rId612" Type="http://schemas.openxmlformats.org/officeDocument/2006/relationships/image" Target="media/image289.wmf"/><Relationship Id="rId1035" Type="http://schemas.openxmlformats.org/officeDocument/2006/relationships/image" Target="media/image587.wmf"/><Relationship Id="rId1242" Type="http://schemas.openxmlformats.org/officeDocument/2006/relationships/hyperlink" Target="https://scholar.google.ru/citations?view_op=view_citation&amp;hl=ru&amp;user=4uy7CVQAAAAJ&amp;citation_for_view=4uy7CVQAAAAJ:d1gkVwhDpl0C" TargetMode="External"/><Relationship Id="rId251" Type="http://schemas.openxmlformats.org/officeDocument/2006/relationships/oleObject" Target="embeddings/oleObject120.bin"/><Relationship Id="rId489" Type="http://schemas.openxmlformats.org/officeDocument/2006/relationships/oleObject" Target="embeddings/oleObject239.bin"/><Relationship Id="rId696" Type="http://schemas.openxmlformats.org/officeDocument/2006/relationships/image" Target="media/image362.wmf"/><Relationship Id="rId917" Type="http://schemas.openxmlformats.org/officeDocument/2006/relationships/image" Target="media/image528.wmf"/><Relationship Id="rId1102" Type="http://schemas.openxmlformats.org/officeDocument/2006/relationships/oleObject" Target="embeddings/oleObject457.bin"/><Relationship Id="rId46" Type="http://schemas.openxmlformats.org/officeDocument/2006/relationships/oleObject" Target="embeddings/oleObject13.bin"/><Relationship Id="rId349" Type="http://schemas.openxmlformats.org/officeDocument/2006/relationships/oleObject" Target="embeddings/oleObject172.bin"/><Relationship Id="rId556" Type="http://schemas.openxmlformats.org/officeDocument/2006/relationships/image" Target="media/image261.wmf"/><Relationship Id="rId763" Type="http://schemas.openxmlformats.org/officeDocument/2006/relationships/image" Target="media/image428.wmf"/><Relationship Id="rId1186" Type="http://schemas.openxmlformats.org/officeDocument/2006/relationships/oleObject" Target="embeddings/oleObject499.bin"/><Relationship Id="rId111" Type="http://schemas.openxmlformats.org/officeDocument/2006/relationships/oleObject" Target="embeddings/oleObject47.bin"/><Relationship Id="rId195" Type="http://schemas.openxmlformats.org/officeDocument/2006/relationships/oleObject" Target="embeddings/oleObject91.bin"/><Relationship Id="rId209" Type="http://schemas.openxmlformats.org/officeDocument/2006/relationships/oleObject" Target="embeddings/oleObject99.bin"/><Relationship Id="rId416" Type="http://schemas.openxmlformats.org/officeDocument/2006/relationships/image" Target="media/image194.wmf"/><Relationship Id="rId970" Type="http://schemas.openxmlformats.org/officeDocument/2006/relationships/oleObject" Target="embeddings/oleObject391.bin"/><Relationship Id="rId1046" Type="http://schemas.openxmlformats.org/officeDocument/2006/relationships/oleObject" Target="embeddings/oleObject429.bin"/><Relationship Id="rId1253" Type="http://schemas.openxmlformats.org/officeDocument/2006/relationships/footer" Target="footer1.xml"/><Relationship Id="rId623" Type="http://schemas.openxmlformats.org/officeDocument/2006/relationships/oleObject" Target="embeddings/oleObject305.bin"/><Relationship Id="rId830" Type="http://schemas.openxmlformats.org/officeDocument/2006/relationships/oleObject" Target="embeddings/oleObject321.bin"/><Relationship Id="rId928" Type="http://schemas.openxmlformats.org/officeDocument/2006/relationships/oleObject" Target="embeddings/oleObject370.bin"/><Relationship Id="rId57" Type="http://schemas.openxmlformats.org/officeDocument/2006/relationships/image" Target="media/image22.wmf"/><Relationship Id="rId262" Type="http://schemas.openxmlformats.org/officeDocument/2006/relationships/image" Target="media/image121.wmf"/><Relationship Id="rId567" Type="http://schemas.openxmlformats.org/officeDocument/2006/relationships/oleObject" Target="embeddings/oleObject277.bin"/><Relationship Id="rId1113" Type="http://schemas.openxmlformats.org/officeDocument/2006/relationships/image" Target="media/image626.wmf"/><Relationship Id="rId1197" Type="http://schemas.openxmlformats.org/officeDocument/2006/relationships/image" Target="media/image668.wmf"/><Relationship Id="rId122" Type="http://schemas.openxmlformats.org/officeDocument/2006/relationships/image" Target="media/image54.wmf"/><Relationship Id="rId774" Type="http://schemas.openxmlformats.org/officeDocument/2006/relationships/image" Target="media/image439.wmf"/><Relationship Id="rId981" Type="http://schemas.openxmlformats.org/officeDocument/2006/relationships/image" Target="media/image560.wmf"/><Relationship Id="rId1057" Type="http://schemas.openxmlformats.org/officeDocument/2006/relationships/image" Target="media/image598.wmf"/><Relationship Id="rId427" Type="http://schemas.openxmlformats.org/officeDocument/2006/relationships/oleObject" Target="embeddings/oleObject210.bin"/><Relationship Id="rId634" Type="http://schemas.openxmlformats.org/officeDocument/2006/relationships/image" Target="media/image300.wmf"/><Relationship Id="rId841" Type="http://schemas.openxmlformats.org/officeDocument/2006/relationships/image" Target="media/image490.wmf"/><Relationship Id="rId273" Type="http://schemas.openxmlformats.org/officeDocument/2006/relationships/oleObject" Target="embeddings/oleObject131.bin"/><Relationship Id="rId480" Type="http://schemas.openxmlformats.org/officeDocument/2006/relationships/oleObject" Target="embeddings/oleObject235.bin"/><Relationship Id="rId701" Type="http://schemas.openxmlformats.org/officeDocument/2006/relationships/image" Target="media/image367.wmf"/><Relationship Id="rId939" Type="http://schemas.openxmlformats.org/officeDocument/2006/relationships/image" Target="media/image539.wmf"/><Relationship Id="rId1124" Type="http://schemas.openxmlformats.org/officeDocument/2006/relationships/oleObject" Target="embeddings/oleObject468.bin"/><Relationship Id="rId68" Type="http://schemas.openxmlformats.org/officeDocument/2006/relationships/oleObject" Target="embeddings/oleObject25.bin"/><Relationship Id="rId133" Type="http://schemas.openxmlformats.org/officeDocument/2006/relationships/oleObject" Target="embeddings/oleObject58.bin"/><Relationship Id="rId340" Type="http://schemas.openxmlformats.org/officeDocument/2006/relationships/oleObject" Target="embeddings/oleObject167.bin"/><Relationship Id="rId578" Type="http://schemas.openxmlformats.org/officeDocument/2006/relationships/image" Target="media/image272.wmf"/><Relationship Id="rId785" Type="http://schemas.openxmlformats.org/officeDocument/2006/relationships/image" Target="media/image450.wmf"/><Relationship Id="rId992" Type="http://schemas.openxmlformats.org/officeDocument/2006/relationships/oleObject" Target="embeddings/oleObject402.bin"/><Relationship Id="rId200" Type="http://schemas.openxmlformats.org/officeDocument/2006/relationships/oleObject" Target="embeddings/oleObject94.bin"/><Relationship Id="rId438" Type="http://schemas.openxmlformats.org/officeDocument/2006/relationships/oleObject" Target="embeddings/oleObject215.bin"/><Relationship Id="rId645" Type="http://schemas.openxmlformats.org/officeDocument/2006/relationships/image" Target="media/image311.wmf"/><Relationship Id="rId852" Type="http://schemas.openxmlformats.org/officeDocument/2006/relationships/oleObject" Target="embeddings/oleObject332.bin"/><Relationship Id="rId1068" Type="http://schemas.openxmlformats.org/officeDocument/2006/relationships/oleObject" Target="embeddings/oleObject440.bin"/><Relationship Id="rId284" Type="http://schemas.openxmlformats.org/officeDocument/2006/relationships/oleObject" Target="embeddings/oleObject137.bin"/><Relationship Id="rId491" Type="http://schemas.openxmlformats.org/officeDocument/2006/relationships/oleObject" Target="embeddings/oleObject240.bin"/><Relationship Id="rId505" Type="http://schemas.openxmlformats.org/officeDocument/2006/relationships/image" Target="media/image236.wmf"/><Relationship Id="rId712" Type="http://schemas.openxmlformats.org/officeDocument/2006/relationships/image" Target="media/image377.wmf"/><Relationship Id="rId1135" Type="http://schemas.openxmlformats.org/officeDocument/2006/relationships/image" Target="media/image637.wmf"/><Relationship Id="rId79" Type="http://schemas.openxmlformats.org/officeDocument/2006/relationships/oleObject" Target="embeddings/oleObject31.bin"/><Relationship Id="rId144" Type="http://schemas.openxmlformats.org/officeDocument/2006/relationships/image" Target="media/image65.wmf"/><Relationship Id="rId589" Type="http://schemas.openxmlformats.org/officeDocument/2006/relationships/oleObject" Target="embeddings/oleObject288.bin"/><Relationship Id="rId796" Type="http://schemas.openxmlformats.org/officeDocument/2006/relationships/image" Target="media/image461.wmf"/><Relationship Id="rId1202" Type="http://schemas.openxmlformats.org/officeDocument/2006/relationships/oleObject" Target="embeddings/oleObject507.bin"/><Relationship Id="rId351" Type="http://schemas.openxmlformats.org/officeDocument/2006/relationships/oleObject" Target="embeddings/oleObject173.bin"/><Relationship Id="rId449" Type="http://schemas.openxmlformats.org/officeDocument/2006/relationships/chart" Target="charts/chart4.xml"/><Relationship Id="rId656" Type="http://schemas.openxmlformats.org/officeDocument/2006/relationships/image" Target="media/image322.wmf"/><Relationship Id="rId863" Type="http://schemas.openxmlformats.org/officeDocument/2006/relationships/image" Target="media/image501.wmf"/><Relationship Id="rId1079" Type="http://schemas.openxmlformats.org/officeDocument/2006/relationships/image" Target="media/image609.wmf"/><Relationship Id="rId211" Type="http://schemas.openxmlformats.org/officeDocument/2006/relationships/oleObject" Target="embeddings/oleObject100.bin"/><Relationship Id="rId295" Type="http://schemas.openxmlformats.org/officeDocument/2006/relationships/image" Target="media/image137.wmf"/><Relationship Id="rId309" Type="http://schemas.openxmlformats.org/officeDocument/2006/relationships/oleObject" Target="embeddings/oleObject150.bin"/><Relationship Id="rId516" Type="http://schemas.openxmlformats.org/officeDocument/2006/relationships/oleObject" Target="embeddings/oleObject252.bin"/><Relationship Id="rId1146" Type="http://schemas.openxmlformats.org/officeDocument/2006/relationships/oleObject" Target="embeddings/oleObject479.bin"/><Relationship Id="rId723" Type="http://schemas.openxmlformats.org/officeDocument/2006/relationships/image" Target="media/image388.wmf"/><Relationship Id="rId930" Type="http://schemas.openxmlformats.org/officeDocument/2006/relationships/oleObject" Target="embeddings/oleObject371.bin"/><Relationship Id="rId1006" Type="http://schemas.openxmlformats.org/officeDocument/2006/relationships/oleObject" Target="embeddings/oleObject409.bin"/><Relationship Id="rId155" Type="http://schemas.openxmlformats.org/officeDocument/2006/relationships/oleObject" Target="embeddings/oleObject69.bin"/><Relationship Id="rId362" Type="http://schemas.openxmlformats.org/officeDocument/2006/relationships/image" Target="media/image168.wmf"/><Relationship Id="rId1213" Type="http://schemas.openxmlformats.org/officeDocument/2006/relationships/image" Target="media/image678.png"/><Relationship Id="rId222" Type="http://schemas.openxmlformats.org/officeDocument/2006/relationships/image" Target="media/image101.wmf"/><Relationship Id="rId667" Type="http://schemas.openxmlformats.org/officeDocument/2006/relationships/image" Target="media/image333.wmf"/><Relationship Id="rId874" Type="http://schemas.openxmlformats.org/officeDocument/2006/relationships/oleObject" Target="embeddings/oleObject343.bin"/><Relationship Id="rId17" Type="http://schemas.openxmlformats.org/officeDocument/2006/relationships/hyperlink" Target="https://www.scopus.com/pages/publications/85206328330?origin=resultslist" TargetMode="External"/><Relationship Id="rId527" Type="http://schemas.openxmlformats.org/officeDocument/2006/relationships/chart" Target="charts/chart8.xml"/><Relationship Id="rId734" Type="http://schemas.openxmlformats.org/officeDocument/2006/relationships/image" Target="media/image399.wmf"/><Relationship Id="rId941" Type="http://schemas.openxmlformats.org/officeDocument/2006/relationships/image" Target="media/image540.wmf"/><Relationship Id="rId1157" Type="http://schemas.openxmlformats.org/officeDocument/2006/relationships/image" Target="media/image648.wmf"/><Relationship Id="rId70" Type="http://schemas.openxmlformats.org/officeDocument/2006/relationships/oleObject" Target="embeddings/oleObject26.bin"/><Relationship Id="rId166" Type="http://schemas.openxmlformats.org/officeDocument/2006/relationships/image" Target="media/image76.wmf"/><Relationship Id="rId373" Type="http://schemas.openxmlformats.org/officeDocument/2006/relationships/oleObject" Target="embeddings/oleObject184.bin"/><Relationship Id="rId580" Type="http://schemas.openxmlformats.org/officeDocument/2006/relationships/image" Target="media/image273.wmf"/><Relationship Id="rId801" Type="http://schemas.openxmlformats.org/officeDocument/2006/relationships/image" Target="media/image466.wmf"/><Relationship Id="rId1017" Type="http://schemas.openxmlformats.org/officeDocument/2006/relationships/image" Target="media/image578.wmf"/><Relationship Id="rId1224" Type="http://schemas.openxmlformats.org/officeDocument/2006/relationships/hyperlink" Target="http://www.ssl.stu.neva." TargetMode="External"/><Relationship Id="rId1" Type="http://schemas.openxmlformats.org/officeDocument/2006/relationships/customXml" Target="../customXml/item1.xml"/><Relationship Id="rId233" Type="http://schemas.openxmlformats.org/officeDocument/2006/relationships/oleObject" Target="embeddings/oleObject111.bin"/><Relationship Id="rId440" Type="http://schemas.openxmlformats.org/officeDocument/2006/relationships/oleObject" Target="embeddings/oleObject216.bin"/><Relationship Id="rId678" Type="http://schemas.openxmlformats.org/officeDocument/2006/relationships/image" Target="media/image344.wmf"/><Relationship Id="rId885" Type="http://schemas.openxmlformats.org/officeDocument/2006/relationships/image" Target="media/image512.wmf"/><Relationship Id="rId1070" Type="http://schemas.openxmlformats.org/officeDocument/2006/relationships/oleObject" Target="embeddings/oleObject441.bin"/><Relationship Id="rId28" Type="http://schemas.openxmlformats.org/officeDocument/2006/relationships/image" Target="media/image9.wmf"/><Relationship Id="rId300" Type="http://schemas.openxmlformats.org/officeDocument/2006/relationships/oleObject" Target="embeddings/oleObject145.bin"/><Relationship Id="rId538" Type="http://schemas.openxmlformats.org/officeDocument/2006/relationships/image" Target="media/image252.wmf"/><Relationship Id="rId745" Type="http://schemas.openxmlformats.org/officeDocument/2006/relationships/image" Target="media/image410.wmf"/><Relationship Id="rId952" Type="http://schemas.openxmlformats.org/officeDocument/2006/relationships/oleObject" Target="embeddings/oleObject382.bin"/><Relationship Id="rId1168" Type="http://schemas.openxmlformats.org/officeDocument/2006/relationships/oleObject" Target="embeddings/oleObject490.bin"/><Relationship Id="rId81" Type="http://schemas.openxmlformats.org/officeDocument/2006/relationships/oleObject" Target="embeddings/oleObject32.bin"/><Relationship Id="rId177" Type="http://schemas.openxmlformats.org/officeDocument/2006/relationships/image" Target="media/image81.wmf"/><Relationship Id="rId384" Type="http://schemas.openxmlformats.org/officeDocument/2006/relationships/image" Target="media/image179.wmf"/><Relationship Id="rId591" Type="http://schemas.openxmlformats.org/officeDocument/2006/relationships/oleObject" Target="embeddings/oleObject289.bin"/><Relationship Id="rId605" Type="http://schemas.openxmlformats.org/officeDocument/2006/relationships/oleObject" Target="embeddings/oleObject296.bin"/><Relationship Id="rId812" Type="http://schemas.openxmlformats.org/officeDocument/2006/relationships/image" Target="media/image475.png"/><Relationship Id="rId1028" Type="http://schemas.openxmlformats.org/officeDocument/2006/relationships/oleObject" Target="embeddings/oleObject420.bin"/><Relationship Id="rId1235" Type="http://schemas.openxmlformats.org/officeDocument/2006/relationships/hyperlink" Target="http://www.qosient.com/argus" TargetMode="External"/><Relationship Id="rId244" Type="http://schemas.openxmlformats.org/officeDocument/2006/relationships/image" Target="media/image112.wmf"/><Relationship Id="rId689" Type="http://schemas.openxmlformats.org/officeDocument/2006/relationships/image" Target="media/image355.wmf"/><Relationship Id="rId896" Type="http://schemas.openxmlformats.org/officeDocument/2006/relationships/oleObject" Target="embeddings/oleObject354.bin"/><Relationship Id="rId1081" Type="http://schemas.openxmlformats.org/officeDocument/2006/relationships/image" Target="media/image610.wmf"/><Relationship Id="rId39" Type="http://schemas.openxmlformats.org/officeDocument/2006/relationships/image" Target="media/image14.wmf"/><Relationship Id="rId451" Type="http://schemas.openxmlformats.org/officeDocument/2006/relationships/oleObject" Target="embeddings/oleObject221.bin"/><Relationship Id="rId549" Type="http://schemas.openxmlformats.org/officeDocument/2006/relationships/oleObject" Target="embeddings/oleObject268.bin"/><Relationship Id="rId756" Type="http://schemas.openxmlformats.org/officeDocument/2006/relationships/image" Target="media/image421.wmf"/><Relationship Id="rId1179" Type="http://schemas.openxmlformats.org/officeDocument/2006/relationships/image" Target="media/image659.wmf"/><Relationship Id="rId104" Type="http://schemas.openxmlformats.org/officeDocument/2006/relationships/image" Target="media/image45.wmf"/><Relationship Id="rId188" Type="http://schemas.openxmlformats.org/officeDocument/2006/relationships/oleObject" Target="embeddings/oleObject86.bin"/><Relationship Id="rId311" Type="http://schemas.openxmlformats.org/officeDocument/2006/relationships/oleObject" Target="embeddings/oleObject151.bin"/><Relationship Id="rId395" Type="http://schemas.openxmlformats.org/officeDocument/2006/relationships/oleObject" Target="embeddings/oleObject195.bin"/><Relationship Id="rId409" Type="http://schemas.openxmlformats.org/officeDocument/2006/relationships/image" Target="media/image191.wmf"/><Relationship Id="rId963" Type="http://schemas.openxmlformats.org/officeDocument/2006/relationships/image" Target="media/image551.wmf"/><Relationship Id="rId1039" Type="http://schemas.openxmlformats.org/officeDocument/2006/relationships/image" Target="media/image589.wmf"/><Relationship Id="rId1246" Type="http://schemas.openxmlformats.org/officeDocument/2006/relationships/hyperlink" Target="https://scholar.google.ru/citations?view_op=view_citation&amp;hl=ru&amp;user=4uy7CVQAAAAJ&amp;citation_for_view=4uy7CVQAAAAJ:Tyk-4Ss8FVUC" TargetMode="External"/><Relationship Id="rId92" Type="http://schemas.openxmlformats.org/officeDocument/2006/relationships/image" Target="media/image39.wmf"/><Relationship Id="rId616" Type="http://schemas.openxmlformats.org/officeDocument/2006/relationships/image" Target="media/image291.wmf"/><Relationship Id="rId823" Type="http://schemas.openxmlformats.org/officeDocument/2006/relationships/image" Target="media/image481.wmf"/><Relationship Id="rId255" Type="http://schemas.openxmlformats.org/officeDocument/2006/relationships/oleObject" Target="embeddings/oleObject122.bin"/><Relationship Id="rId462" Type="http://schemas.openxmlformats.org/officeDocument/2006/relationships/image" Target="media/image216.wmf"/><Relationship Id="rId1092" Type="http://schemas.openxmlformats.org/officeDocument/2006/relationships/oleObject" Target="embeddings/oleObject452.bin"/><Relationship Id="rId1106" Type="http://schemas.openxmlformats.org/officeDocument/2006/relationships/oleObject" Target="embeddings/oleObject459.bin"/><Relationship Id="rId115" Type="http://schemas.openxmlformats.org/officeDocument/2006/relationships/oleObject" Target="embeddings/oleObject49.bin"/><Relationship Id="rId322" Type="http://schemas.openxmlformats.org/officeDocument/2006/relationships/oleObject" Target="embeddings/oleObject157.bin"/><Relationship Id="rId767" Type="http://schemas.openxmlformats.org/officeDocument/2006/relationships/image" Target="media/image432.wmf"/><Relationship Id="rId974" Type="http://schemas.openxmlformats.org/officeDocument/2006/relationships/oleObject" Target="embeddings/oleObject393.bin"/><Relationship Id="rId199" Type="http://schemas.openxmlformats.org/officeDocument/2006/relationships/image" Target="media/image90.wmf"/><Relationship Id="rId627" Type="http://schemas.openxmlformats.org/officeDocument/2006/relationships/oleObject" Target="embeddings/oleObject307.bin"/><Relationship Id="rId834" Type="http://schemas.openxmlformats.org/officeDocument/2006/relationships/oleObject" Target="embeddings/oleObject323.bin"/><Relationship Id="rId266" Type="http://schemas.openxmlformats.org/officeDocument/2006/relationships/image" Target="media/image123.wmf"/><Relationship Id="rId473" Type="http://schemas.openxmlformats.org/officeDocument/2006/relationships/image" Target="media/image221.wmf"/><Relationship Id="rId680" Type="http://schemas.openxmlformats.org/officeDocument/2006/relationships/image" Target="media/image346.wmf"/><Relationship Id="rId901" Type="http://schemas.openxmlformats.org/officeDocument/2006/relationships/image" Target="media/image520.wmf"/><Relationship Id="rId1117" Type="http://schemas.openxmlformats.org/officeDocument/2006/relationships/image" Target="media/image628.wmf"/><Relationship Id="rId30" Type="http://schemas.openxmlformats.org/officeDocument/2006/relationships/oleObject" Target="embeddings/oleObject5.bin"/><Relationship Id="rId126" Type="http://schemas.openxmlformats.org/officeDocument/2006/relationships/image" Target="media/image56.wmf"/><Relationship Id="rId333" Type="http://schemas.openxmlformats.org/officeDocument/2006/relationships/oleObject" Target="embeddings/oleObject163.bin"/><Relationship Id="rId540" Type="http://schemas.openxmlformats.org/officeDocument/2006/relationships/image" Target="media/image253.wmf"/><Relationship Id="rId778" Type="http://schemas.openxmlformats.org/officeDocument/2006/relationships/image" Target="media/image443.wmf"/><Relationship Id="rId985" Type="http://schemas.openxmlformats.org/officeDocument/2006/relationships/image" Target="media/image562.wmf"/><Relationship Id="rId1170" Type="http://schemas.openxmlformats.org/officeDocument/2006/relationships/oleObject" Target="embeddings/oleObject491.bin"/><Relationship Id="rId638" Type="http://schemas.openxmlformats.org/officeDocument/2006/relationships/image" Target="media/image304.wmf"/><Relationship Id="rId845" Type="http://schemas.openxmlformats.org/officeDocument/2006/relationships/image" Target="media/image492.wmf"/><Relationship Id="rId1030" Type="http://schemas.openxmlformats.org/officeDocument/2006/relationships/oleObject" Target="embeddings/oleObject421.bin"/><Relationship Id="rId277" Type="http://schemas.openxmlformats.org/officeDocument/2006/relationships/oleObject" Target="embeddings/oleObject133.bin"/><Relationship Id="rId400" Type="http://schemas.openxmlformats.org/officeDocument/2006/relationships/chart" Target="charts/chart1.xml"/><Relationship Id="rId484" Type="http://schemas.openxmlformats.org/officeDocument/2006/relationships/oleObject" Target="embeddings/oleObject237.bin"/><Relationship Id="rId705" Type="http://schemas.openxmlformats.org/officeDocument/2006/relationships/image" Target="media/image1.wmf"/><Relationship Id="rId1128" Type="http://schemas.openxmlformats.org/officeDocument/2006/relationships/oleObject" Target="embeddings/oleObject470.bin"/><Relationship Id="rId137" Type="http://schemas.openxmlformats.org/officeDocument/2006/relationships/oleObject" Target="embeddings/oleObject60.bin"/><Relationship Id="rId344" Type="http://schemas.openxmlformats.org/officeDocument/2006/relationships/oleObject" Target="embeddings/oleObject169.bin"/><Relationship Id="rId691" Type="http://schemas.openxmlformats.org/officeDocument/2006/relationships/image" Target="media/image357.wmf"/><Relationship Id="rId789" Type="http://schemas.openxmlformats.org/officeDocument/2006/relationships/image" Target="media/image454.wmf"/><Relationship Id="rId912" Type="http://schemas.openxmlformats.org/officeDocument/2006/relationships/oleObject" Target="embeddings/oleObject362.bin"/><Relationship Id="rId996" Type="http://schemas.openxmlformats.org/officeDocument/2006/relationships/oleObject" Target="embeddings/oleObject404.bin"/><Relationship Id="rId41" Type="http://schemas.openxmlformats.org/officeDocument/2006/relationships/image" Target="media/image15.wmf"/><Relationship Id="rId551" Type="http://schemas.openxmlformats.org/officeDocument/2006/relationships/oleObject" Target="embeddings/oleObject269.bin"/><Relationship Id="rId649" Type="http://schemas.openxmlformats.org/officeDocument/2006/relationships/image" Target="media/image315.wmf"/><Relationship Id="rId856" Type="http://schemas.openxmlformats.org/officeDocument/2006/relationships/oleObject" Target="embeddings/oleObject334.bin"/><Relationship Id="rId1181" Type="http://schemas.openxmlformats.org/officeDocument/2006/relationships/image" Target="media/image660.wmf"/><Relationship Id="rId190" Type="http://schemas.openxmlformats.org/officeDocument/2006/relationships/oleObject" Target="embeddings/oleObject87.bin"/><Relationship Id="rId204" Type="http://schemas.openxmlformats.org/officeDocument/2006/relationships/image" Target="media/image92.wmf"/><Relationship Id="rId288" Type="http://schemas.openxmlformats.org/officeDocument/2006/relationships/oleObject" Target="embeddings/oleObject139.bin"/><Relationship Id="rId411" Type="http://schemas.openxmlformats.org/officeDocument/2006/relationships/chart" Target="charts/chart2.xml"/><Relationship Id="rId509" Type="http://schemas.openxmlformats.org/officeDocument/2006/relationships/image" Target="media/image238.wmf"/><Relationship Id="rId1041" Type="http://schemas.openxmlformats.org/officeDocument/2006/relationships/image" Target="media/image590.wmf"/><Relationship Id="rId1139" Type="http://schemas.openxmlformats.org/officeDocument/2006/relationships/image" Target="media/image639.wmf"/><Relationship Id="rId495" Type="http://schemas.openxmlformats.org/officeDocument/2006/relationships/oleObject" Target="embeddings/oleObject242.bin"/><Relationship Id="rId716" Type="http://schemas.openxmlformats.org/officeDocument/2006/relationships/image" Target="media/image381.wmf"/><Relationship Id="rId923" Type="http://schemas.openxmlformats.org/officeDocument/2006/relationships/image" Target="media/image531.wmf"/><Relationship Id="rId52" Type="http://schemas.openxmlformats.org/officeDocument/2006/relationships/oleObject" Target="embeddings/oleObject17.bin"/><Relationship Id="rId148" Type="http://schemas.openxmlformats.org/officeDocument/2006/relationships/image" Target="media/image67.wmf"/><Relationship Id="rId355" Type="http://schemas.openxmlformats.org/officeDocument/2006/relationships/oleObject" Target="embeddings/oleObject175.bin"/><Relationship Id="rId562" Type="http://schemas.openxmlformats.org/officeDocument/2006/relationships/image" Target="media/image264.wmf"/><Relationship Id="rId1192" Type="http://schemas.openxmlformats.org/officeDocument/2006/relationships/oleObject" Target="embeddings/oleObject502.bin"/><Relationship Id="rId1206" Type="http://schemas.openxmlformats.org/officeDocument/2006/relationships/oleObject" Target="embeddings/oleObject509.bin"/><Relationship Id="rId215" Type="http://schemas.openxmlformats.org/officeDocument/2006/relationships/oleObject" Target="embeddings/oleObject102.bin"/><Relationship Id="rId422" Type="http://schemas.openxmlformats.org/officeDocument/2006/relationships/image" Target="media/image197.wmf"/><Relationship Id="rId867" Type="http://schemas.openxmlformats.org/officeDocument/2006/relationships/image" Target="media/image503.wmf"/><Relationship Id="rId1052" Type="http://schemas.openxmlformats.org/officeDocument/2006/relationships/oleObject" Target="embeddings/oleObject432.bin"/><Relationship Id="rId299" Type="http://schemas.openxmlformats.org/officeDocument/2006/relationships/image" Target="media/image139.wmf"/><Relationship Id="rId727" Type="http://schemas.openxmlformats.org/officeDocument/2006/relationships/image" Target="media/image392.wmf"/><Relationship Id="rId934" Type="http://schemas.openxmlformats.org/officeDocument/2006/relationships/oleObject" Target="embeddings/oleObject373.bin"/><Relationship Id="rId63" Type="http://schemas.openxmlformats.org/officeDocument/2006/relationships/image" Target="media/image25.wmf"/><Relationship Id="rId159" Type="http://schemas.openxmlformats.org/officeDocument/2006/relationships/oleObject" Target="embeddings/oleObject71.bin"/><Relationship Id="rId366" Type="http://schemas.openxmlformats.org/officeDocument/2006/relationships/image" Target="media/image170.wmf"/><Relationship Id="rId573" Type="http://schemas.openxmlformats.org/officeDocument/2006/relationships/oleObject" Target="embeddings/oleObject280.bin"/><Relationship Id="rId780" Type="http://schemas.openxmlformats.org/officeDocument/2006/relationships/image" Target="media/image445.wmf"/><Relationship Id="rId1217" Type="http://schemas.openxmlformats.org/officeDocument/2006/relationships/oleObject" Target="embeddings/oleObject512.bin"/><Relationship Id="rId226" Type="http://schemas.openxmlformats.org/officeDocument/2006/relationships/image" Target="media/image103.wmf"/><Relationship Id="rId433" Type="http://schemas.openxmlformats.org/officeDocument/2006/relationships/image" Target="media/image202.wmf"/><Relationship Id="rId878" Type="http://schemas.openxmlformats.org/officeDocument/2006/relationships/oleObject" Target="embeddings/oleObject345.bin"/><Relationship Id="rId1063" Type="http://schemas.openxmlformats.org/officeDocument/2006/relationships/image" Target="media/image601.wmf"/><Relationship Id="rId640" Type="http://schemas.openxmlformats.org/officeDocument/2006/relationships/image" Target="media/image306.wmf"/><Relationship Id="rId738" Type="http://schemas.openxmlformats.org/officeDocument/2006/relationships/image" Target="media/image403.wmf"/><Relationship Id="rId945" Type="http://schemas.openxmlformats.org/officeDocument/2006/relationships/image" Target="media/image542.wmf"/><Relationship Id="rId74" Type="http://schemas.openxmlformats.org/officeDocument/2006/relationships/oleObject" Target="embeddings/oleObject28.bin"/><Relationship Id="rId377" Type="http://schemas.openxmlformats.org/officeDocument/2006/relationships/oleObject" Target="embeddings/oleObject186.bin"/><Relationship Id="rId500" Type="http://schemas.openxmlformats.org/officeDocument/2006/relationships/image" Target="media/image234.wmf"/><Relationship Id="rId584" Type="http://schemas.openxmlformats.org/officeDocument/2006/relationships/image" Target="media/image275.wmf"/><Relationship Id="rId805" Type="http://schemas.openxmlformats.org/officeDocument/2006/relationships/image" Target="media/image470.wmf"/><Relationship Id="rId1130" Type="http://schemas.openxmlformats.org/officeDocument/2006/relationships/oleObject" Target="embeddings/oleObject471.bin"/><Relationship Id="rId1228" Type="http://schemas.openxmlformats.org/officeDocument/2006/relationships/hyperlink" Target="http://www.securitylab.ru/contest/283103.php" TargetMode="External"/><Relationship Id="rId5" Type="http://schemas.openxmlformats.org/officeDocument/2006/relationships/webSettings" Target="webSettings.xml"/><Relationship Id="rId237" Type="http://schemas.openxmlformats.org/officeDocument/2006/relationships/oleObject" Target="embeddings/oleObject113.bin"/><Relationship Id="rId791" Type="http://schemas.openxmlformats.org/officeDocument/2006/relationships/image" Target="media/image456.wmf"/><Relationship Id="rId889" Type="http://schemas.openxmlformats.org/officeDocument/2006/relationships/image" Target="media/image514.wmf"/><Relationship Id="rId1074" Type="http://schemas.openxmlformats.org/officeDocument/2006/relationships/oleObject" Target="embeddings/oleObject443.bin"/><Relationship Id="rId444" Type="http://schemas.openxmlformats.org/officeDocument/2006/relationships/oleObject" Target="embeddings/oleObject218.bin"/><Relationship Id="rId651" Type="http://schemas.openxmlformats.org/officeDocument/2006/relationships/image" Target="media/image317.wmf"/><Relationship Id="rId749" Type="http://schemas.openxmlformats.org/officeDocument/2006/relationships/image" Target="media/image414.wmf"/><Relationship Id="rId290" Type="http://schemas.openxmlformats.org/officeDocument/2006/relationships/oleObject" Target="embeddings/oleObject140.bin"/><Relationship Id="rId304" Type="http://schemas.openxmlformats.org/officeDocument/2006/relationships/image" Target="media/image141.wmf"/><Relationship Id="rId388" Type="http://schemas.openxmlformats.org/officeDocument/2006/relationships/image" Target="media/image181.wmf"/><Relationship Id="rId511" Type="http://schemas.openxmlformats.org/officeDocument/2006/relationships/image" Target="media/image239.wmf"/><Relationship Id="rId609" Type="http://schemas.openxmlformats.org/officeDocument/2006/relationships/oleObject" Target="embeddings/oleObject298.bin"/><Relationship Id="rId956" Type="http://schemas.openxmlformats.org/officeDocument/2006/relationships/oleObject" Target="embeddings/oleObject384.bin"/><Relationship Id="rId1141" Type="http://schemas.openxmlformats.org/officeDocument/2006/relationships/image" Target="media/image640.wmf"/><Relationship Id="rId1239" Type="http://schemas.openxmlformats.org/officeDocument/2006/relationships/hyperlink" Target="http://honeytrap.carnivore.it" TargetMode="External"/><Relationship Id="rId85" Type="http://schemas.openxmlformats.org/officeDocument/2006/relationships/oleObject" Target="embeddings/oleObject34.bin"/><Relationship Id="rId150" Type="http://schemas.openxmlformats.org/officeDocument/2006/relationships/image" Target="media/image68.wmf"/><Relationship Id="rId595" Type="http://schemas.openxmlformats.org/officeDocument/2006/relationships/oleObject" Target="embeddings/oleObject291.bin"/><Relationship Id="rId816" Type="http://schemas.openxmlformats.org/officeDocument/2006/relationships/oleObject" Target="embeddings/oleObject314.bin"/><Relationship Id="rId1001" Type="http://schemas.openxmlformats.org/officeDocument/2006/relationships/image" Target="media/image570.wmf"/><Relationship Id="rId248" Type="http://schemas.openxmlformats.org/officeDocument/2006/relationships/image" Target="media/image114.wmf"/><Relationship Id="rId455" Type="http://schemas.openxmlformats.org/officeDocument/2006/relationships/oleObject" Target="embeddings/oleObject223.bin"/><Relationship Id="rId662" Type="http://schemas.openxmlformats.org/officeDocument/2006/relationships/image" Target="media/image328.wmf"/><Relationship Id="rId1085" Type="http://schemas.openxmlformats.org/officeDocument/2006/relationships/image" Target="media/image612.wmf"/><Relationship Id="rId12" Type="http://schemas.openxmlformats.org/officeDocument/2006/relationships/hyperlink" Target="https://scholar.google.ru/citations?view_op=view_citation&amp;hl=ru&amp;user=4uy7CVQAAAAJ&amp;citation_for_view=4uy7CVQAAAAJ:d1gkVwhDpl0C" TargetMode="External"/><Relationship Id="rId108" Type="http://schemas.openxmlformats.org/officeDocument/2006/relationships/image" Target="media/image47.wmf"/><Relationship Id="rId315" Type="http://schemas.openxmlformats.org/officeDocument/2006/relationships/image" Target="media/image146.wmf"/><Relationship Id="rId522" Type="http://schemas.openxmlformats.org/officeDocument/2006/relationships/oleObject" Target="embeddings/oleObject255.bin"/><Relationship Id="rId967" Type="http://schemas.openxmlformats.org/officeDocument/2006/relationships/image" Target="media/image553.wmf"/><Relationship Id="rId1152" Type="http://schemas.openxmlformats.org/officeDocument/2006/relationships/oleObject" Target="embeddings/oleObject482.bin"/><Relationship Id="rId96" Type="http://schemas.openxmlformats.org/officeDocument/2006/relationships/image" Target="media/image41.wmf"/><Relationship Id="rId161" Type="http://schemas.openxmlformats.org/officeDocument/2006/relationships/oleObject" Target="embeddings/oleObject72.bin"/><Relationship Id="rId399" Type="http://schemas.openxmlformats.org/officeDocument/2006/relationships/oleObject" Target="embeddings/oleObject197.bin"/><Relationship Id="rId827" Type="http://schemas.openxmlformats.org/officeDocument/2006/relationships/image" Target="media/image483.wmf"/><Relationship Id="rId1012" Type="http://schemas.openxmlformats.org/officeDocument/2006/relationships/oleObject" Target="embeddings/oleObject412.bin"/><Relationship Id="rId259" Type="http://schemas.openxmlformats.org/officeDocument/2006/relationships/oleObject" Target="embeddings/oleObject124.bin"/><Relationship Id="rId466" Type="http://schemas.openxmlformats.org/officeDocument/2006/relationships/chart" Target="charts/chart5.xml"/><Relationship Id="rId673" Type="http://schemas.openxmlformats.org/officeDocument/2006/relationships/image" Target="media/image339.wmf"/><Relationship Id="rId880" Type="http://schemas.openxmlformats.org/officeDocument/2006/relationships/oleObject" Target="embeddings/oleObject346.bin"/><Relationship Id="rId1096" Type="http://schemas.openxmlformats.org/officeDocument/2006/relationships/oleObject" Target="embeddings/oleObject454.bin"/><Relationship Id="rId23" Type="http://schemas.openxmlformats.org/officeDocument/2006/relationships/oleObject" Target="embeddings/oleObject1.bin"/><Relationship Id="rId119" Type="http://schemas.openxmlformats.org/officeDocument/2006/relationships/oleObject" Target="embeddings/oleObject51.bin"/><Relationship Id="rId326" Type="http://schemas.openxmlformats.org/officeDocument/2006/relationships/oleObject" Target="embeddings/oleObject159.bin"/><Relationship Id="rId533" Type="http://schemas.openxmlformats.org/officeDocument/2006/relationships/oleObject" Target="embeddings/oleObject260.bin"/><Relationship Id="rId978" Type="http://schemas.openxmlformats.org/officeDocument/2006/relationships/oleObject" Target="embeddings/oleObject395.bin"/><Relationship Id="rId1163" Type="http://schemas.openxmlformats.org/officeDocument/2006/relationships/image" Target="media/image651.wmf"/><Relationship Id="rId740" Type="http://schemas.openxmlformats.org/officeDocument/2006/relationships/image" Target="media/image405.wmf"/><Relationship Id="rId838" Type="http://schemas.openxmlformats.org/officeDocument/2006/relationships/oleObject" Target="embeddings/oleObject325.bin"/><Relationship Id="rId1023" Type="http://schemas.openxmlformats.org/officeDocument/2006/relationships/image" Target="media/image581.wmf"/><Relationship Id="rId172" Type="http://schemas.openxmlformats.org/officeDocument/2006/relationships/image" Target="media/image79.wmf"/><Relationship Id="rId477" Type="http://schemas.openxmlformats.org/officeDocument/2006/relationships/image" Target="media/image223.wmf"/><Relationship Id="rId600" Type="http://schemas.openxmlformats.org/officeDocument/2006/relationships/image" Target="media/image283.wmf"/><Relationship Id="rId684" Type="http://schemas.openxmlformats.org/officeDocument/2006/relationships/image" Target="media/image350.wmf"/><Relationship Id="rId1230" Type="http://schemas.openxmlformats.org/officeDocument/2006/relationships/hyperlink" Target="http://www.all.net/dtk/dtk.html" TargetMode="External"/><Relationship Id="rId337" Type="http://schemas.openxmlformats.org/officeDocument/2006/relationships/image" Target="media/image156.wmf"/><Relationship Id="rId891" Type="http://schemas.openxmlformats.org/officeDocument/2006/relationships/image" Target="media/image515.wmf"/><Relationship Id="rId905" Type="http://schemas.openxmlformats.org/officeDocument/2006/relationships/image" Target="media/image522.wmf"/><Relationship Id="rId989" Type="http://schemas.openxmlformats.org/officeDocument/2006/relationships/image" Target="media/image564.wmf"/><Relationship Id="rId34" Type="http://schemas.openxmlformats.org/officeDocument/2006/relationships/oleObject" Target="embeddings/oleObject7.bin"/><Relationship Id="rId544" Type="http://schemas.openxmlformats.org/officeDocument/2006/relationships/image" Target="media/image255.wmf"/><Relationship Id="rId751" Type="http://schemas.openxmlformats.org/officeDocument/2006/relationships/image" Target="media/image416.wmf"/><Relationship Id="rId849" Type="http://schemas.openxmlformats.org/officeDocument/2006/relationships/image" Target="media/image494.wmf"/><Relationship Id="rId1174" Type="http://schemas.openxmlformats.org/officeDocument/2006/relationships/oleObject" Target="embeddings/oleObject493.bin"/><Relationship Id="rId183" Type="http://schemas.openxmlformats.org/officeDocument/2006/relationships/image" Target="media/image84.wmf"/><Relationship Id="rId390" Type="http://schemas.openxmlformats.org/officeDocument/2006/relationships/image" Target="media/image182.wmf"/><Relationship Id="rId404" Type="http://schemas.openxmlformats.org/officeDocument/2006/relationships/oleObject" Target="embeddings/oleObject199.bin"/><Relationship Id="rId611" Type="http://schemas.openxmlformats.org/officeDocument/2006/relationships/oleObject" Target="embeddings/oleObject299.bin"/><Relationship Id="rId1034" Type="http://schemas.openxmlformats.org/officeDocument/2006/relationships/oleObject" Target="embeddings/oleObject423.bin"/><Relationship Id="rId1241" Type="http://schemas.openxmlformats.org/officeDocument/2006/relationships/hyperlink" Target="file:///C:\Users\book\10.1007\978-3-030-80472-5" TargetMode="External"/><Relationship Id="rId250" Type="http://schemas.openxmlformats.org/officeDocument/2006/relationships/image" Target="media/image115.wmf"/><Relationship Id="rId488" Type="http://schemas.openxmlformats.org/officeDocument/2006/relationships/image" Target="media/image228.wmf"/><Relationship Id="rId695" Type="http://schemas.openxmlformats.org/officeDocument/2006/relationships/image" Target="media/image361.wmf"/><Relationship Id="rId709" Type="http://schemas.openxmlformats.org/officeDocument/2006/relationships/image" Target="media/image374.wmf"/><Relationship Id="rId916" Type="http://schemas.openxmlformats.org/officeDocument/2006/relationships/oleObject" Target="embeddings/oleObject364.bin"/><Relationship Id="rId1101" Type="http://schemas.openxmlformats.org/officeDocument/2006/relationships/image" Target="media/image620.wmf"/><Relationship Id="rId45" Type="http://schemas.openxmlformats.org/officeDocument/2006/relationships/image" Target="media/image17.wmf"/><Relationship Id="rId110" Type="http://schemas.openxmlformats.org/officeDocument/2006/relationships/image" Target="media/image48.wmf"/><Relationship Id="rId348" Type="http://schemas.openxmlformats.org/officeDocument/2006/relationships/oleObject" Target="embeddings/oleObject171.bin"/><Relationship Id="rId555" Type="http://schemas.openxmlformats.org/officeDocument/2006/relationships/oleObject" Target="embeddings/oleObject271.bin"/><Relationship Id="rId762" Type="http://schemas.openxmlformats.org/officeDocument/2006/relationships/image" Target="media/image427.wmf"/><Relationship Id="rId1185" Type="http://schemas.openxmlformats.org/officeDocument/2006/relationships/image" Target="media/image662.wmf"/><Relationship Id="rId194" Type="http://schemas.openxmlformats.org/officeDocument/2006/relationships/oleObject" Target="embeddings/oleObject90.bin"/><Relationship Id="rId208" Type="http://schemas.openxmlformats.org/officeDocument/2006/relationships/image" Target="media/image94.wmf"/><Relationship Id="rId415" Type="http://schemas.openxmlformats.org/officeDocument/2006/relationships/oleObject" Target="embeddings/oleObject204.bin"/><Relationship Id="rId622" Type="http://schemas.openxmlformats.org/officeDocument/2006/relationships/image" Target="media/image294.wmf"/><Relationship Id="rId1045" Type="http://schemas.openxmlformats.org/officeDocument/2006/relationships/image" Target="media/image592.wmf"/><Relationship Id="rId1252" Type="http://schemas.openxmlformats.org/officeDocument/2006/relationships/image" Target="media/image687.png"/><Relationship Id="rId261" Type="http://schemas.openxmlformats.org/officeDocument/2006/relationships/oleObject" Target="embeddings/oleObject125.bin"/><Relationship Id="rId499" Type="http://schemas.openxmlformats.org/officeDocument/2006/relationships/oleObject" Target="embeddings/oleObject244.bin"/><Relationship Id="rId927" Type="http://schemas.openxmlformats.org/officeDocument/2006/relationships/image" Target="media/image533.wmf"/><Relationship Id="rId1112" Type="http://schemas.openxmlformats.org/officeDocument/2006/relationships/oleObject" Target="embeddings/oleObject462.bin"/><Relationship Id="rId56" Type="http://schemas.openxmlformats.org/officeDocument/2006/relationships/oleObject" Target="embeddings/oleObject19.bin"/><Relationship Id="rId359" Type="http://schemas.openxmlformats.org/officeDocument/2006/relationships/oleObject" Target="embeddings/oleObject177.bin"/><Relationship Id="rId566" Type="http://schemas.openxmlformats.org/officeDocument/2006/relationships/image" Target="media/image266.wmf"/><Relationship Id="rId773" Type="http://schemas.openxmlformats.org/officeDocument/2006/relationships/image" Target="media/image438.wmf"/><Relationship Id="rId1196" Type="http://schemas.openxmlformats.org/officeDocument/2006/relationships/oleObject" Target="embeddings/oleObject504.bin"/><Relationship Id="rId121" Type="http://schemas.openxmlformats.org/officeDocument/2006/relationships/oleObject" Target="embeddings/oleObject52.bin"/><Relationship Id="rId219" Type="http://schemas.openxmlformats.org/officeDocument/2006/relationships/oleObject" Target="embeddings/oleObject104.bin"/><Relationship Id="rId426" Type="http://schemas.openxmlformats.org/officeDocument/2006/relationships/image" Target="media/image199.wmf"/><Relationship Id="rId633" Type="http://schemas.openxmlformats.org/officeDocument/2006/relationships/oleObject" Target="embeddings/oleObject310.bin"/><Relationship Id="rId980" Type="http://schemas.openxmlformats.org/officeDocument/2006/relationships/oleObject" Target="embeddings/oleObject396.bin"/><Relationship Id="rId1056" Type="http://schemas.openxmlformats.org/officeDocument/2006/relationships/oleObject" Target="embeddings/oleObject434.bin"/><Relationship Id="rId840" Type="http://schemas.openxmlformats.org/officeDocument/2006/relationships/oleObject" Target="embeddings/oleObject326.bin"/><Relationship Id="rId938" Type="http://schemas.openxmlformats.org/officeDocument/2006/relationships/oleObject" Target="embeddings/oleObject375.bin"/><Relationship Id="rId67" Type="http://schemas.openxmlformats.org/officeDocument/2006/relationships/image" Target="media/image27.wmf"/><Relationship Id="rId272" Type="http://schemas.openxmlformats.org/officeDocument/2006/relationships/image" Target="media/image126.wmf"/><Relationship Id="rId577" Type="http://schemas.openxmlformats.org/officeDocument/2006/relationships/oleObject" Target="embeddings/oleObject282.bin"/><Relationship Id="rId700" Type="http://schemas.openxmlformats.org/officeDocument/2006/relationships/image" Target="media/image366.wmf"/><Relationship Id="rId1123" Type="http://schemas.openxmlformats.org/officeDocument/2006/relationships/image" Target="media/image631.wmf"/><Relationship Id="rId132" Type="http://schemas.openxmlformats.org/officeDocument/2006/relationships/image" Target="media/image59.wmf"/><Relationship Id="rId784" Type="http://schemas.openxmlformats.org/officeDocument/2006/relationships/image" Target="media/image449.wmf"/><Relationship Id="rId991" Type="http://schemas.openxmlformats.org/officeDocument/2006/relationships/image" Target="media/image565.wmf"/><Relationship Id="rId1067" Type="http://schemas.openxmlformats.org/officeDocument/2006/relationships/image" Target="media/image603.wmf"/><Relationship Id="rId437" Type="http://schemas.openxmlformats.org/officeDocument/2006/relationships/image" Target="media/image204.wmf"/><Relationship Id="rId644" Type="http://schemas.openxmlformats.org/officeDocument/2006/relationships/image" Target="media/image310.wmf"/><Relationship Id="rId851" Type="http://schemas.openxmlformats.org/officeDocument/2006/relationships/image" Target="media/image495.wmf"/><Relationship Id="rId283" Type="http://schemas.openxmlformats.org/officeDocument/2006/relationships/image" Target="media/image131.wmf"/><Relationship Id="rId490" Type="http://schemas.openxmlformats.org/officeDocument/2006/relationships/image" Target="media/image229.wmf"/><Relationship Id="rId504" Type="http://schemas.openxmlformats.org/officeDocument/2006/relationships/chart" Target="charts/chart7.xml"/><Relationship Id="rId711" Type="http://schemas.openxmlformats.org/officeDocument/2006/relationships/image" Target="media/image376.wmf"/><Relationship Id="rId949" Type="http://schemas.openxmlformats.org/officeDocument/2006/relationships/image" Target="media/image544.wmf"/><Relationship Id="rId1134" Type="http://schemas.openxmlformats.org/officeDocument/2006/relationships/oleObject" Target="embeddings/oleObject473.bin"/><Relationship Id="rId78" Type="http://schemas.openxmlformats.org/officeDocument/2006/relationships/image" Target="media/image32.wmf"/><Relationship Id="rId143" Type="http://schemas.openxmlformats.org/officeDocument/2006/relationships/oleObject" Target="embeddings/oleObject63.bin"/><Relationship Id="rId350" Type="http://schemas.openxmlformats.org/officeDocument/2006/relationships/image" Target="media/image162.wmf"/><Relationship Id="rId588" Type="http://schemas.openxmlformats.org/officeDocument/2006/relationships/image" Target="media/image277.wmf"/><Relationship Id="rId795" Type="http://schemas.openxmlformats.org/officeDocument/2006/relationships/image" Target="media/image460.wmf"/><Relationship Id="rId809" Type="http://schemas.openxmlformats.org/officeDocument/2006/relationships/oleObject" Target="embeddings/oleObject311.bin"/><Relationship Id="rId1201" Type="http://schemas.openxmlformats.org/officeDocument/2006/relationships/image" Target="media/image670.wmf"/><Relationship Id="rId9" Type="http://schemas.openxmlformats.org/officeDocument/2006/relationships/hyperlink" Target="https://scholar.google.ru/citations?view_op=view_citation&amp;hl=ru&amp;user=4uy7CVQAAAAJ&amp;citation_for_view=4uy7CVQAAAAJ:9yKSN-GCB0IC" TargetMode="External"/><Relationship Id="rId210" Type="http://schemas.openxmlformats.org/officeDocument/2006/relationships/image" Target="media/image95.wmf"/><Relationship Id="rId448" Type="http://schemas.openxmlformats.org/officeDocument/2006/relationships/oleObject" Target="embeddings/oleObject220.bin"/><Relationship Id="rId655" Type="http://schemas.openxmlformats.org/officeDocument/2006/relationships/image" Target="media/image321.wmf"/><Relationship Id="rId862" Type="http://schemas.openxmlformats.org/officeDocument/2006/relationships/oleObject" Target="embeddings/oleObject337.bin"/><Relationship Id="rId1078" Type="http://schemas.openxmlformats.org/officeDocument/2006/relationships/oleObject" Target="embeddings/oleObject445.bin"/><Relationship Id="rId294" Type="http://schemas.openxmlformats.org/officeDocument/2006/relationships/oleObject" Target="embeddings/oleObject142.bin"/><Relationship Id="rId308" Type="http://schemas.openxmlformats.org/officeDocument/2006/relationships/image" Target="media/image143.wmf"/><Relationship Id="rId515" Type="http://schemas.openxmlformats.org/officeDocument/2006/relationships/image" Target="media/image241.wmf"/><Relationship Id="rId722" Type="http://schemas.openxmlformats.org/officeDocument/2006/relationships/image" Target="media/image387.wmf"/><Relationship Id="rId1145" Type="http://schemas.openxmlformats.org/officeDocument/2006/relationships/image" Target="media/image642.wmf"/><Relationship Id="rId89" Type="http://schemas.openxmlformats.org/officeDocument/2006/relationships/oleObject" Target="embeddings/oleObject36.bin"/><Relationship Id="rId154" Type="http://schemas.openxmlformats.org/officeDocument/2006/relationships/image" Target="media/image70.wmf"/><Relationship Id="rId361" Type="http://schemas.openxmlformats.org/officeDocument/2006/relationships/oleObject" Target="embeddings/oleObject178.bin"/><Relationship Id="rId599" Type="http://schemas.openxmlformats.org/officeDocument/2006/relationships/oleObject" Target="embeddings/oleObject293.bin"/><Relationship Id="rId1005" Type="http://schemas.openxmlformats.org/officeDocument/2006/relationships/image" Target="media/image572.wmf"/><Relationship Id="rId1212" Type="http://schemas.openxmlformats.org/officeDocument/2006/relationships/image" Target="media/image677.png"/><Relationship Id="rId459" Type="http://schemas.openxmlformats.org/officeDocument/2006/relationships/oleObject" Target="embeddings/oleObject225.bin"/><Relationship Id="rId666" Type="http://schemas.openxmlformats.org/officeDocument/2006/relationships/image" Target="media/image332.wmf"/><Relationship Id="rId873" Type="http://schemas.openxmlformats.org/officeDocument/2006/relationships/image" Target="media/image506.wmf"/><Relationship Id="rId1089" Type="http://schemas.openxmlformats.org/officeDocument/2006/relationships/image" Target="media/image614.wmf"/><Relationship Id="rId16" Type="http://schemas.openxmlformats.org/officeDocument/2006/relationships/hyperlink" Target="https://scholar.google.ru/citations?view_op=view_citation&amp;hl=ru&amp;user=4uy7CVQAAAAJ&amp;citation_for_view=4uy7CVQAAAAJ:Tyk-4Ss8FVUC" TargetMode="External"/><Relationship Id="rId221" Type="http://schemas.openxmlformats.org/officeDocument/2006/relationships/oleObject" Target="embeddings/oleObject105.bin"/><Relationship Id="rId319" Type="http://schemas.openxmlformats.org/officeDocument/2006/relationships/image" Target="media/image148.wmf"/><Relationship Id="rId526" Type="http://schemas.openxmlformats.org/officeDocument/2006/relationships/oleObject" Target="embeddings/oleObject257.bin"/><Relationship Id="rId1156" Type="http://schemas.openxmlformats.org/officeDocument/2006/relationships/oleObject" Target="embeddings/oleObject484.bin"/><Relationship Id="rId733" Type="http://schemas.openxmlformats.org/officeDocument/2006/relationships/image" Target="media/image398.wmf"/><Relationship Id="rId940" Type="http://schemas.openxmlformats.org/officeDocument/2006/relationships/oleObject" Target="embeddings/oleObject376.bin"/><Relationship Id="rId1016" Type="http://schemas.openxmlformats.org/officeDocument/2006/relationships/oleObject" Target="embeddings/oleObject414.bin"/><Relationship Id="rId165" Type="http://schemas.openxmlformats.org/officeDocument/2006/relationships/oleObject" Target="embeddings/oleObject74.bin"/><Relationship Id="rId372" Type="http://schemas.openxmlformats.org/officeDocument/2006/relationships/image" Target="media/image173.wmf"/><Relationship Id="rId677" Type="http://schemas.openxmlformats.org/officeDocument/2006/relationships/image" Target="media/image343.wmf"/><Relationship Id="rId800" Type="http://schemas.openxmlformats.org/officeDocument/2006/relationships/image" Target="media/image465.wmf"/><Relationship Id="rId1223" Type="http://schemas.openxmlformats.org/officeDocument/2006/relationships/hyperlink" Target="http://www.securelist.com" TargetMode="External"/><Relationship Id="rId232" Type="http://schemas.openxmlformats.org/officeDocument/2006/relationships/image" Target="media/image106.wmf"/><Relationship Id="rId884" Type="http://schemas.openxmlformats.org/officeDocument/2006/relationships/oleObject" Target="embeddings/oleObject348.bin"/><Relationship Id="rId27" Type="http://schemas.openxmlformats.org/officeDocument/2006/relationships/oleObject" Target="embeddings/oleObject3.bin"/><Relationship Id="rId537" Type="http://schemas.openxmlformats.org/officeDocument/2006/relationships/oleObject" Target="embeddings/oleObject262.bin"/><Relationship Id="rId744" Type="http://schemas.openxmlformats.org/officeDocument/2006/relationships/image" Target="media/image409.wmf"/><Relationship Id="rId951" Type="http://schemas.openxmlformats.org/officeDocument/2006/relationships/image" Target="media/image545.wmf"/><Relationship Id="rId1167" Type="http://schemas.openxmlformats.org/officeDocument/2006/relationships/image" Target="media/image653.wmf"/><Relationship Id="rId80" Type="http://schemas.openxmlformats.org/officeDocument/2006/relationships/image" Target="media/image33.wmf"/><Relationship Id="rId176" Type="http://schemas.openxmlformats.org/officeDocument/2006/relationships/oleObject" Target="embeddings/oleObject80.bin"/><Relationship Id="rId383" Type="http://schemas.openxmlformats.org/officeDocument/2006/relationships/oleObject" Target="embeddings/oleObject189.bin"/><Relationship Id="rId590" Type="http://schemas.openxmlformats.org/officeDocument/2006/relationships/image" Target="media/image278.wmf"/><Relationship Id="rId604" Type="http://schemas.openxmlformats.org/officeDocument/2006/relationships/image" Target="media/image285.wmf"/><Relationship Id="rId811" Type="http://schemas.openxmlformats.org/officeDocument/2006/relationships/oleObject" Target="embeddings/oleObject312.bin"/><Relationship Id="rId1027" Type="http://schemas.openxmlformats.org/officeDocument/2006/relationships/image" Target="media/image583.wmf"/><Relationship Id="rId1234" Type="http://schemas.openxmlformats.org/officeDocument/2006/relationships/hyperlink" Target="https://projects.honeynet.org/honey" TargetMode="External"/><Relationship Id="rId243" Type="http://schemas.openxmlformats.org/officeDocument/2006/relationships/oleObject" Target="embeddings/oleObject116.bin"/><Relationship Id="rId450" Type="http://schemas.openxmlformats.org/officeDocument/2006/relationships/image" Target="media/image210.wmf"/><Relationship Id="rId688" Type="http://schemas.openxmlformats.org/officeDocument/2006/relationships/image" Target="media/image354.wmf"/><Relationship Id="rId895" Type="http://schemas.openxmlformats.org/officeDocument/2006/relationships/image" Target="media/image517.wmf"/><Relationship Id="rId909" Type="http://schemas.openxmlformats.org/officeDocument/2006/relationships/image" Target="media/image524.wmf"/><Relationship Id="rId1080" Type="http://schemas.openxmlformats.org/officeDocument/2006/relationships/oleObject" Target="embeddings/oleObject446.bin"/><Relationship Id="rId38" Type="http://schemas.openxmlformats.org/officeDocument/2006/relationships/oleObject" Target="embeddings/oleObject9.bin"/><Relationship Id="rId103" Type="http://schemas.openxmlformats.org/officeDocument/2006/relationships/oleObject" Target="embeddings/oleObject43.bin"/><Relationship Id="rId310" Type="http://schemas.openxmlformats.org/officeDocument/2006/relationships/image" Target="media/image144.wmf"/><Relationship Id="rId548" Type="http://schemas.openxmlformats.org/officeDocument/2006/relationships/image" Target="media/image257.wmf"/><Relationship Id="rId755" Type="http://schemas.openxmlformats.org/officeDocument/2006/relationships/image" Target="media/image420.wmf"/><Relationship Id="rId962" Type="http://schemas.openxmlformats.org/officeDocument/2006/relationships/oleObject" Target="embeddings/oleObject387.bin"/><Relationship Id="rId1178" Type="http://schemas.openxmlformats.org/officeDocument/2006/relationships/oleObject" Target="embeddings/oleObject495.bin"/><Relationship Id="rId91" Type="http://schemas.openxmlformats.org/officeDocument/2006/relationships/oleObject" Target="embeddings/oleObject37.bin"/><Relationship Id="rId187" Type="http://schemas.openxmlformats.org/officeDocument/2006/relationships/image" Target="media/image86.wmf"/><Relationship Id="rId394" Type="http://schemas.openxmlformats.org/officeDocument/2006/relationships/image" Target="media/image184.wmf"/><Relationship Id="rId408" Type="http://schemas.openxmlformats.org/officeDocument/2006/relationships/oleObject" Target="embeddings/oleObject201.bin"/><Relationship Id="rId615" Type="http://schemas.openxmlformats.org/officeDocument/2006/relationships/oleObject" Target="embeddings/oleObject301.bin"/><Relationship Id="rId822" Type="http://schemas.openxmlformats.org/officeDocument/2006/relationships/oleObject" Target="embeddings/oleObject317.bin"/><Relationship Id="rId1038" Type="http://schemas.openxmlformats.org/officeDocument/2006/relationships/oleObject" Target="embeddings/oleObject425.bin"/><Relationship Id="rId1245" Type="http://schemas.openxmlformats.org/officeDocument/2006/relationships/hyperlink" Target="https://ceur-ws.org/Vol-2923/paper8.pdf" TargetMode="External"/><Relationship Id="rId254" Type="http://schemas.openxmlformats.org/officeDocument/2006/relationships/image" Target="media/image117.wmf"/><Relationship Id="rId699" Type="http://schemas.openxmlformats.org/officeDocument/2006/relationships/image" Target="media/image365.wmf"/><Relationship Id="rId1091" Type="http://schemas.openxmlformats.org/officeDocument/2006/relationships/image" Target="media/image615.wmf"/><Relationship Id="rId1105" Type="http://schemas.openxmlformats.org/officeDocument/2006/relationships/image" Target="media/image622.wmf"/><Relationship Id="rId49" Type="http://schemas.openxmlformats.org/officeDocument/2006/relationships/image" Target="media/image19.wmf"/><Relationship Id="rId114" Type="http://schemas.openxmlformats.org/officeDocument/2006/relationships/image" Target="media/image50.wmf"/><Relationship Id="rId461" Type="http://schemas.openxmlformats.org/officeDocument/2006/relationships/oleObject" Target="embeddings/oleObject226.bin"/><Relationship Id="rId559" Type="http://schemas.openxmlformats.org/officeDocument/2006/relationships/oleObject" Target="embeddings/oleObject273.bin"/><Relationship Id="rId766" Type="http://schemas.openxmlformats.org/officeDocument/2006/relationships/image" Target="media/image431.wmf"/><Relationship Id="rId1189" Type="http://schemas.openxmlformats.org/officeDocument/2006/relationships/image" Target="media/image664.wmf"/><Relationship Id="rId198" Type="http://schemas.openxmlformats.org/officeDocument/2006/relationships/oleObject" Target="embeddings/oleObject93.bin"/><Relationship Id="rId321" Type="http://schemas.openxmlformats.org/officeDocument/2006/relationships/image" Target="media/image149.wmf"/><Relationship Id="rId419" Type="http://schemas.openxmlformats.org/officeDocument/2006/relationships/oleObject" Target="embeddings/oleObject206.bin"/><Relationship Id="rId626" Type="http://schemas.openxmlformats.org/officeDocument/2006/relationships/image" Target="media/image296.wmf"/><Relationship Id="rId973" Type="http://schemas.openxmlformats.org/officeDocument/2006/relationships/image" Target="media/image556.wmf"/><Relationship Id="rId1049" Type="http://schemas.openxmlformats.org/officeDocument/2006/relationships/image" Target="media/image594.wmf"/><Relationship Id="rId833" Type="http://schemas.openxmlformats.org/officeDocument/2006/relationships/image" Target="media/image486.wmf"/><Relationship Id="rId1116" Type="http://schemas.openxmlformats.org/officeDocument/2006/relationships/oleObject" Target="embeddings/oleObject464.bin"/><Relationship Id="rId265" Type="http://schemas.openxmlformats.org/officeDocument/2006/relationships/oleObject" Target="embeddings/oleObject127.bin"/><Relationship Id="rId472" Type="http://schemas.openxmlformats.org/officeDocument/2006/relationships/oleObject" Target="embeddings/oleObject231.bin"/><Relationship Id="rId900" Type="http://schemas.openxmlformats.org/officeDocument/2006/relationships/oleObject" Target="embeddings/oleObject356.bin"/><Relationship Id="rId125" Type="http://schemas.openxmlformats.org/officeDocument/2006/relationships/oleObject" Target="embeddings/oleObject54.bin"/><Relationship Id="rId332" Type="http://schemas.openxmlformats.org/officeDocument/2006/relationships/oleObject" Target="embeddings/oleObject162.bin"/><Relationship Id="rId777" Type="http://schemas.openxmlformats.org/officeDocument/2006/relationships/image" Target="media/image442.wmf"/><Relationship Id="rId984" Type="http://schemas.openxmlformats.org/officeDocument/2006/relationships/oleObject" Target="embeddings/oleObject398.bin"/><Relationship Id="rId637" Type="http://schemas.openxmlformats.org/officeDocument/2006/relationships/image" Target="media/image303.wmf"/><Relationship Id="rId844" Type="http://schemas.openxmlformats.org/officeDocument/2006/relationships/oleObject" Target="embeddings/oleObject328.bin"/><Relationship Id="rId276" Type="http://schemas.openxmlformats.org/officeDocument/2006/relationships/image" Target="media/image128.wmf"/><Relationship Id="rId483" Type="http://schemas.openxmlformats.org/officeDocument/2006/relationships/image" Target="media/image226.wmf"/><Relationship Id="rId690" Type="http://schemas.openxmlformats.org/officeDocument/2006/relationships/image" Target="media/image356.wmf"/><Relationship Id="rId704" Type="http://schemas.openxmlformats.org/officeDocument/2006/relationships/image" Target="media/image370.wmf"/><Relationship Id="rId911" Type="http://schemas.openxmlformats.org/officeDocument/2006/relationships/image" Target="media/image525.wmf"/><Relationship Id="rId1127" Type="http://schemas.openxmlformats.org/officeDocument/2006/relationships/image" Target="media/image633.wmf"/><Relationship Id="rId40" Type="http://schemas.openxmlformats.org/officeDocument/2006/relationships/oleObject" Target="embeddings/oleObject10.bin"/><Relationship Id="rId136" Type="http://schemas.openxmlformats.org/officeDocument/2006/relationships/image" Target="media/image61.wmf"/><Relationship Id="rId343" Type="http://schemas.openxmlformats.org/officeDocument/2006/relationships/image" Target="media/image159.wmf"/><Relationship Id="rId550" Type="http://schemas.openxmlformats.org/officeDocument/2006/relationships/image" Target="media/image258.wmf"/><Relationship Id="rId788" Type="http://schemas.openxmlformats.org/officeDocument/2006/relationships/image" Target="media/image453.wmf"/><Relationship Id="rId995" Type="http://schemas.openxmlformats.org/officeDocument/2006/relationships/image" Target="media/image567.wmf"/><Relationship Id="rId1180" Type="http://schemas.openxmlformats.org/officeDocument/2006/relationships/oleObject" Target="embeddings/oleObject496.bin"/><Relationship Id="rId203" Type="http://schemas.openxmlformats.org/officeDocument/2006/relationships/oleObject" Target="embeddings/oleObject96.bin"/><Relationship Id="rId648" Type="http://schemas.openxmlformats.org/officeDocument/2006/relationships/image" Target="media/image314.wmf"/><Relationship Id="rId855" Type="http://schemas.openxmlformats.org/officeDocument/2006/relationships/image" Target="media/image497.wmf"/><Relationship Id="rId1040" Type="http://schemas.openxmlformats.org/officeDocument/2006/relationships/oleObject" Target="embeddings/oleObject426.bin"/><Relationship Id="rId287" Type="http://schemas.openxmlformats.org/officeDocument/2006/relationships/image" Target="media/image133.wmf"/><Relationship Id="rId410" Type="http://schemas.openxmlformats.org/officeDocument/2006/relationships/oleObject" Target="embeddings/oleObject202.bin"/><Relationship Id="rId494" Type="http://schemas.openxmlformats.org/officeDocument/2006/relationships/image" Target="media/image231.wmf"/><Relationship Id="rId508" Type="http://schemas.openxmlformats.org/officeDocument/2006/relationships/oleObject" Target="embeddings/oleObject248.bin"/><Relationship Id="rId715" Type="http://schemas.openxmlformats.org/officeDocument/2006/relationships/image" Target="media/image380.wmf"/><Relationship Id="rId922" Type="http://schemas.openxmlformats.org/officeDocument/2006/relationships/oleObject" Target="embeddings/oleObject367.bin"/><Relationship Id="rId1138" Type="http://schemas.openxmlformats.org/officeDocument/2006/relationships/oleObject" Target="embeddings/oleObject475.bin"/><Relationship Id="rId147" Type="http://schemas.openxmlformats.org/officeDocument/2006/relationships/oleObject" Target="embeddings/oleObject65.bin"/><Relationship Id="rId354" Type="http://schemas.openxmlformats.org/officeDocument/2006/relationships/image" Target="media/image164.wmf"/><Relationship Id="rId799" Type="http://schemas.openxmlformats.org/officeDocument/2006/relationships/image" Target="media/image464.wmf"/><Relationship Id="rId1191" Type="http://schemas.openxmlformats.org/officeDocument/2006/relationships/image" Target="media/image665.wmf"/><Relationship Id="rId1205" Type="http://schemas.openxmlformats.org/officeDocument/2006/relationships/image" Target="media/image672.wmf"/><Relationship Id="rId51" Type="http://schemas.openxmlformats.org/officeDocument/2006/relationships/oleObject" Target="embeddings/oleObject16.bin"/><Relationship Id="rId561" Type="http://schemas.openxmlformats.org/officeDocument/2006/relationships/oleObject" Target="embeddings/oleObject274.bin"/><Relationship Id="rId659" Type="http://schemas.openxmlformats.org/officeDocument/2006/relationships/image" Target="media/image325.wmf"/><Relationship Id="rId866" Type="http://schemas.openxmlformats.org/officeDocument/2006/relationships/oleObject" Target="embeddings/oleObject339.bin"/><Relationship Id="rId214" Type="http://schemas.openxmlformats.org/officeDocument/2006/relationships/image" Target="media/image97.wmf"/><Relationship Id="rId298" Type="http://schemas.openxmlformats.org/officeDocument/2006/relationships/oleObject" Target="embeddings/oleObject144.bin"/><Relationship Id="rId421" Type="http://schemas.openxmlformats.org/officeDocument/2006/relationships/oleObject" Target="embeddings/oleObject207.bin"/><Relationship Id="rId519" Type="http://schemas.openxmlformats.org/officeDocument/2006/relationships/image" Target="media/image243.wmf"/><Relationship Id="rId1051" Type="http://schemas.openxmlformats.org/officeDocument/2006/relationships/image" Target="media/image595.wmf"/><Relationship Id="rId1149" Type="http://schemas.openxmlformats.org/officeDocument/2006/relationships/image" Target="media/image644.wmf"/><Relationship Id="rId158" Type="http://schemas.openxmlformats.org/officeDocument/2006/relationships/image" Target="media/image72.wmf"/><Relationship Id="rId726" Type="http://schemas.openxmlformats.org/officeDocument/2006/relationships/image" Target="media/image391.wmf"/><Relationship Id="rId933" Type="http://schemas.openxmlformats.org/officeDocument/2006/relationships/image" Target="media/image536.wmf"/><Relationship Id="rId1009" Type="http://schemas.openxmlformats.org/officeDocument/2006/relationships/image" Target="media/image574.wmf"/><Relationship Id="rId62" Type="http://schemas.openxmlformats.org/officeDocument/2006/relationships/oleObject" Target="embeddings/oleObject22.bin"/><Relationship Id="rId365" Type="http://schemas.openxmlformats.org/officeDocument/2006/relationships/oleObject" Target="embeddings/oleObject180.bin"/><Relationship Id="rId572" Type="http://schemas.openxmlformats.org/officeDocument/2006/relationships/image" Target="media/image269.wmf"/><Relationship Id="rId1216" Type="http://schemas.openxmlformats.org/officeDocument/2006/relationships/image" Target="media/image680.wmf"/><Relationship Id="rId225" Type="http://schemas.openxmlformats.org/officeDocument/2006/relationships/oleObject" Target="embeddings/oleObject107.bin"/><Relationship Id="rId432" Type="http://schemas.openxmlformats.org/officeDocument/2006/relationships/chart" Target="charts/chart3.xml"/><Relationship Id="rId877" Type="http://schemas.openxmlformats.org/officeDocument/2006/relationships/image" Target="media/image508.wmf"/><Relationship Id="rId1062" Type="http://schemas.openxmlformats.org/officeDocument/2006/relationships/oleObject" Target="embeddings/oleObject437.bin"/><Relationship Id="rId737" Type="http://schemas.openxmlformats.org/officeDocument/2006/relationships/image" Target="media/image402.wmf"/><Relationship Id="rId944" Type="http://schemas.openxmlformats.org/officeDocument/2006/relationships/oleObject" Target="embeddings/oleObject378.bin"/><Relationship Id="rId73" Type="http://schemas.openxmlformats.org/officeDocument/2006/relationships/image" Target="media/image30.wmf"/><Relationship Id="rId169" Type="http://schemas.openxmlformats.org/officeDocument/2006/relationships/oleObject" Target="embeddings/oleObject76.bin"/><Relationship Id="rId376" Type="http://schemas.openxmlformats.org/officeDocument/2006/relationships/image" Target="media/image175.wmf"/><Relationship Id="rId583" Type="http://schemas.openxmlformats.org/officeDocument/2006/relationships/oleObject" Target="embeddings/oleObject285.bin"/><Relationship Id="rId790" Type="http://schemas.openxmlformats.org/officeDocument/2006/relationships/image" Target="media/image455.wmf"/><Relationship Id="rId804" Type="http://schemas.openxmlformats.org/officeDocument/2006/relationships/image" Target="media/image469.wmf"/><Relationship Id="rId1227" Type="http://schemas.openxmlformats.org/officeDocument/2006/relationships/hyperlink" Target="http://www.securitylab.ru/analytics/275775.php" TargetMode="External"/><Relationship Id="rId4" Type="http://schemas.openxmlformats.org/officeDocument/2006/relationships/settings" Target="settings.xml"/><Relationship Id="rId236" Type="http://schemas.openxmlformats.org/officeDocument/2006/relationships/image" Target="media/image108.wmf"/><Relationship Id="rId443" Type="http://schemas.openxmlformats.org/officeDocument/2006/relationships/image" Target="media/image207.wmf"/><Relationship Id="rId650" Type="http://schemas.openxmlformats.org/officeDocument/2006/relationships/image" Target="media/image316.wmf"/><Relationship Id="rId888" Type="http://schemas.openxmlformats.org/officeDocument/2006/relationships/oleObject" Target="embeddings/oleObject350.bin"/><Relationship Id="rId1073" Type="http://schemas.openxmlformats.org/officeDocument/2006/relationships/image" Target="media/image606.wmf"/><Relationship Id="rId303" Type="http://schemas.openxmlformats.org/officeDocument/2006/relationships/oleObject" Target="embeddings/oleObject147.bin"/><Relationship Id="rId748" Type="http://schemas.openxmlformats.org/officeDocument/2006/relationships/image" Target="media/image413.wmf"/><Relationship Id="rId955" Type="http://schemas.openxmlformats.org/officeDocument/2006/relationships/image" Target="media/image547.wmf"/><Relationship Id="rId1140" Type="http://schemas.openxmlformats.org/officeDocument/2006/relationships/oleObject" Target="embeddings/oleObject476.bin"/><Relationship Id="rId84" Type="http://schemas.openxmlformats.org/officeDocument/2006/relationships/image" Target="media/image35.wmf"/><Relationship Id="rId387" Type="http://schemas.openxmlformats.org/officeDocument/2006/relationships/oleObject" Target="embeddings/oleObject191.bin"/><Relationship Id="rId510" Type="http://schemas.openxmlformats.org/officeDocument/2006/relationships/oleObject" Target="embeddings/oleObject249.bin"/><Relationship Id="rId594" Type="http://schemas.openxmlformats.org/officeDocument/2006/relationships/image" Target="media/image280.wmf"/><Relationship Id="rId608" Type="http://schemas.openxmlformats.org/officeDocument/2006/relationships/image" Target="media/image287.wmf"/><Relationship Id="rId815" Type="http://schemas.openxmlformats.org/officeDocument/2006/relationships/image" Target="media/image477.wmf"/><Relationship Id="rId1238" Type="http://schemas.openxmlformats.org/officeDocument/2006/relationships/hyperlink" Target="https://dfrws.org/sites/default/files/session-files/" TargetMode="External"/><Relationship Id="rId247" Type="http://schemas.openxmlformats.org/officeDocument/2006/relationships/oleObject" Target="embeddings/oleObject118.bin"/><Relationship Id="rId899" Type="http://schemas.openxmlformats.org/officeDocument/2006/relationships/image" Target="media/image519.wmf"/><Relationship Id="rId1000" Type="http://schemas.openxmlformats.org/officeDocument/2006/relationships/oleObject" Target="embeddings/oleObject406.bin"/><Relationship Id="rId1084" Type="http://schemas.openxmlformats.org/officeDocument/2006/relationships/oleObject" Target="embeddings/oleObject448.bin"/><Relationship Id="rId107" Type="http://schemas.openxmlformats.org/officeDocument/2006/relationships/oleObject" Target="embeddings/oleObject45.bin"/><Relationship Id="rId454" Type="http://schemas.openxmlformats.org/officeDocument/2006/relationships/image" Target="media/image212.wmf"/><Relationship Id="rId661" Type="http://schemas.openxmlformats.org/officeDocument/2006/relationships/image" Target="media/image327.wmf"/><Relationship Id="rId759" Type="http://schemas.openxmlformats.org/officeDocument/2006/relationships/image" Target="media/image424.wmf"/><Relationship Id="rId966" Type="http://schemas.openxmlformats.org/officeDocument/2006/relationships/oleObject" Target="embeddings/oleObject389.bin"/><Relationship Id="rId11" Type="http://schemas.openxmlformats.org/officeDocument/2006/relationships/hyperlink" Target="file:///C:\Users\book\10.1007\978-3-030-80472-5" TargetMode="External"/><Relationship Id="rId314" Type="http://schemas.openxmlformats.org/officeDocument/2006/relationships/oleObject" Target="embeddings/oleObject153.bin"/><Relationship Id="rId398" Type="http://schemas.openxmlformats.org/officeDocument/2006/relationships/image" Target="media/image186.wmf"/><Relationship Id="rId521" Type="http://schemas.openxmlformats.org/officeDocument/2006/relationships/image" Target="media/image244.wmf"/><Relationship Id="rId619" Type="http://schemas.openxmlformats.org/officeDocument/2006/relationships/oleObject" Target="embeddings/oleObject303.bin"/><Relationship Id="rId1151" Type="http://schemas.openxmlformats.org/officeDocument/2006/relationships/image" Target="media/image645.wmf"/><Relationship Id="rId1249" Type="http://schemas.openxmlformats.org/officeDocument/2006/relationships/image" Target="media/image684.png"/><Relationship Id="rId95" Type="http://schemas.openxmlformats.org/officeDocument/2006/relationships/oleObject" Target="embeddings/oleObject39.bin"/><Relationship Id="rId160" Type="http://schemas.openxmlformats.org/officeDocument/2006/relationships/image" Target="media/image73.wmf"/><Relationship Id="rId826" Type="http://schemas.openxmlformats.org/officeDocument/2006/relationships/oleObject" Target="embeddings/oleObject319.bin"/><Relationship Id="rId1011" Type="http://schemas.openxmlformats.org/officeDocument/2006/relationships/image" Target="media/image575.wmf"/><Relationship Id="rId1109" Type="http://schemas.openxmlformats.org/officeDocument/2006/relationships/image" Target="media/image624.wmf"/><Relationship Id="rId258" Type="http://schemas.openxmlformats.org/officeDocument/2006/relationships/image" Target="media/image119.wmf"/><Relationship Id="rId465" Type="http://schemas.openxmlformats.org/officeDocument/2006/relationships/oleObject" Target="embeddings/oleObject228.bin"/><Relationship Id="rId672" Type="http://schemas.openxmlformats.org/officeDocument/2006/relationships/image" Target="media/image338.wmf"/><Relationship Id="rId1095" Type="http://schemas.openxmlformats.org/officeDocument/2006/relationships/image" Target="media/image617.wmf"/><Relationship Id="rId22" Type="http://schemas.openxmlformats.org/officeDocument/2006/relationships/image" Target="media/image6.wmf"/><Relationship Id="rId118" Type="http://schemas.openxmlformats.org/officeDocument/2006/relationships/image" Target="media/image52.wmf"/><Relationship Id="rId325" Type="http://schemas.openxmlformats.org/officeDocument/2006/relationships/image" Target="media/image151.wmf"/><Relationship Id="rId532" Type="http://schemas.openxmlformats.org/officeDocument/2006/relationships/image" Target="media/image249.wmf"/><Relationship Id="rId977" Type="http://schemas.openxmlformats.org/officeDocument/2006/relationships/image" Target="media/image558.wmf"/><Relationship Id="rId1162" Type="http://schemas.openxmlformats.org/officeDocument/2006/relationships/oleObject" Target="embeddings/oleObject487.bin"/><Relationship Id="rId171" Type="http://schemas.openxmlformats.org/officeDocument/2006/relationships/oleObject" Target="embeddings/oleObject77.bin"/><Relationship Id="rId837" Type="http://schemas.openxmlformats.org/officeDocument/2006/relationships/image" Target="media/image488.wmf"/><Relationship Id="rId1022" Type="http://schemas.openxmlformats.org/officeDocument/2006/relationships/oleObject" Target="embeddings/oleObject417.bin"/><Relationship Id="rId269" Type="http://schemas.openxmlformats.org/officeDocument/2006/relationships/oleObject" Target="embeddings/oleObject129.bin"/><Relationship Id="rId476" Type="http://schemas.openxmlformats.org/officeDocument/2006/relationships/oleObject" Target="embeddings/oleObject233.bin"/><Relationship Id="rId683" Type="http://schemas.openxmlformats.org/officeDocument/2006/relationships/image" Target="media/image349.wmf"/><Relationship Id="rId890" Type="http://schemas.openxmlformats.org/officeDocument/2006/relationships/oleObject" Target="embeddings/oleObject351.bin"/><Relationship Id="rId904" Type="http://schemas.openxmlformats.org/officeDocument/2006/relationships/oleObject" Target="embeddings/oleObject358.bin"/><Relationship Id="rId33" Type="http://schemas.openxmlformats.org/officeDocument/2006/relationships/image" Target="media/image11.wmf"/><Relationship Id="rId129" Type="http://schemas.openxmlformats.org/officeDocument/2006/relationships/oleObject" Target="embeddings/oleObject56.bin"/><Relationship Id="rId336" Type="http://schemas.openxmlformats.org/officeDocument/2006/relationships/oleObject" Target="embeddings/oleObject165.bin"/><Relationship Id="rId543" Type="http://schemas.openxmlformats.org/officeDocument/2006/relationships/oleObject" Target="embeddings/oleObject265.bin"/><Relationship Id="rId988" Type="http://schemas.openxmlformats.org/officeDocument/2006/relationships/oleObject" Target="embeddings/oleObject400.bin"/><Relationship Id="rId1173" Type="http://schemas.openxmlformats.org/officeDocument/2006/relationships/image" Target="media/image656.wmf"/><Relationship Id="rId182" Type="http://schemas.openxmlformats.org/officeDocument/2006/relationships/oleObject" Target="embeddings/oleObject83.bin"/><Relationship Id="rId403" Type="http://schemas.openxmlformats.org/officeDocument/2006/relationships/image" Target="media/image188.wmf"/><Relationship Id="rId750" Type="http://schemas.openxmlformats.org/officeDocument/2006/relationships/image" Target="media/image415.wmf"/><Relationship Id="rId848" Type="http://schemas.openxmlformats.org/officeDocument/2006/relationships/oleObject" Target="embeddings/oleObject330.bin"/><Relationship Id="rId1033" Type="http://schemas.openxmlformats.org/officeDocument/2006/relationships/image" Target="media/image586.wmf"/><Relationship Id="rId487" Type="http://schemas.openxmlformats.org/officeDocument/2006/relationships/chart" Target="charts/chart6.xml"/><Relationship Id="rId610" Type="http://schemas.openxmlformats.org/officeDocument/2006/relationships/image" Target="media/image288.wmf"/><Relationship Id="rId694" Type="http://schemas.openxmlformats.org/officeDocument/2006/relationships/image" Target="media/image360.wmf"/><Relationship Id="rId708" Type="http://schemas.openxmlformats.org/officeDocument/2006/relationships/image" Target="media/image373.wmf"/><Relationship Id="rId915" Type="http://schemas.openxmlformats.org/officeDocument/2006/relationships/image" Target="media/image527.wmf"/><Relationship Id="rId1240" Type="http://schemas.openxmlformats.org/officeDocument/2006/relationships/hyperlink" Target="http://www.catb.org/~esr/jargon/html/H/hacker.html" TargetMode="External"/><Relationship Id="rId347" Type="http://schemas.openxmlformats.org/officeDocument/2006/relationships/image" Target="media/image161.wmf"/><Relationship Id="rId999" Type="http://schemas.openxmlformats.org/officeDocument/2006/relationships/image" Target="media/image569.wmf"/><Relationship Id="rId1100" Type="http://schemas.openxmlformats.org/officeDocument/2006/relationships/oleObject" Target="embeddings/oleObject456.bin"/><Relationship Id="rId1184" Type="http://schemas.openxmlformats.org/officeDocument/2006/relationships/oleObject" Target="embeddings/oleObject498.bin"/><Relationship Id="rId44" Type="http://schemas.openxmlformats.org/officeDocument/2006/relationships/oleObject" Target="embeddings/oleObject12.bin"/><Relationship Id="rId554" Type="http://schemas.openxmlformats.org/officeDocument/2006/relationships/image" Target="media/image260.wmf"/><Relationship Id="rId761" Type="http://schemas.openxmlformats.org/officeDocument/2006/relationships/image" Target="media/image426.wmf"/><Relationship Id="rId859" Type="http://schemas.openxmlformats.org/officeDocument/2006/relationships/image" Target="media/image499.wmf"/><Relationship Id="rId193" Type="http://schemas.openxmlformats.org/officeDocument/2006/relationships/image" Target="media/image88.wmf"/><Relationship Id="rId207" Type="http://schemas.openxmlformats.org/officeDocument/2006/relationships/oleObject" Target="embeddings/oleObject98.bin"/><Relationship Id="rId414" Type="http://schemas.openxmlformats.org/officeDocument/2006/relationships/image" Target="media/image193.wmf"/><Relationship Id="rId498" Type="http://schemas.openxmlformats.org/officeDocument/2006/relationships/image" Target="media/image233.wmf"/><Relationship Id="rId621" Type="http://schemas.openxmlformats.org/officeDocument/2006/relationships/oleObject" Target="embeddings/oleObject304.bin"/><Relationship Id="rId1044" Type="http://schemas.openxmlformats.org/officeDocument/2006/relationships/oleObject" Target="embeddings/oleObject428.bin"/><Relationship Id="rId1251" Type="http://schemas.openxmlformats.org/officeDocument/2006/relationships/image" Target="media/image686.png"/><Relationship Id="rId260" Type="http://schemas.openxmlformats.org/officeDocument/2006/relationships/image" Target="media/image120.wmf"/><Relationship Id="rId719" Type="http://schemas.openxmlformats.org/officeDocument/2006/relationships/image" Target="media/image384.wmf"/><Relationship Id="rId926" Type="http://schemas.openxmlformats.org/officeDocument/2006/relationships/oleObject" Target="embeddings/oleObject369.bin"/><Relationship Id="rId1111" Type="http://schemas.openxmlformats.org/officeDocument/2006/relationships/image" Target="media/image625.wmf"/><Relationship Id="rId55" Type="http://schemas.openxmlformats.org/officeDocument/2006/relationships/image" Target="media/image21.wmf"/><Relationship Id="rId120" Type="http://schemas.openxmlformats.org/officeDocument/2006/relationships/image" Target="media/image53.wmf"/><Relationship Id="rId358" Type="http://schemas.openxmlformats.org/officeDocument/2006/relationships/image" Target="media/image166.wmf"/><Relationship Id="rId565" Type="http://schemas.openxmlformats.org/officeDocument/2006/relationships/oleObject" Target="embeddings/oleObject276.bin"/><Relationship Id="rId772" Type="http://schemas.openxmlformats.org/officeDocument/2006/relationships/image" Target="media/image437.wmf"/><Relationship Id="rId1195" Type="http://schemas.openxmlformats.org/officeDocument/2006/relationships/image" Target="media/image667.wmf"/><Relationship Id="rId1209" Type="http://schemas.openxmlformats.org/officeDocument/2006/relationships/image" Target="media/image674.png"/><Relationship Id="rId218" Type="http://schemas.openxmlformats.org/officeDocument/2006/relationships/image" Target="media/image99.wmf"/><Relationship Id="rId425" Type="http://schemas.openxmlformats.org/officeDocument/2006/relationships/oleObject" Target="embeddings/oleObject209.bin"/><Relationship Id="rId632" Type="http://schemas.openxmlformats.org/officeDocument/2006/relationships/image" Target="media/image299.wmf"/><Relationship Id="rId1055" Type="http://schemas.openxmlformats.org/officeDocument/2006/relationships/image" Target="media/image597.wmf"/><Relationship Id="rId271" Type="http://schemas.openxmlformats.org/officeDocument/2006/relationships/oleObject" Target="embeddings/oleObject130.bin"/><Relationship Id="rId937" Type="http://schemas.openxmlformats.org/officeDocument/2006/relationships/image" Target="media/image538.wmf"/><Relationship Id="rId1122" Type="http://schemas.openxmlformats.org/officeDocument/2006/relationships/oleObject" Target="embeddings/oleObject467.bin"/><Relationship Id="rId66" Type="http://schemas.openxmlformats.org/officeDocument/2006/relationships/oleObject" Target="embeddings/oleObject24.bin"/><Relationship Id="rId131" Type="http://schemas.openxmlformats.org/officeDocument/2006/relationships/oleObject" Target="embeddings/oleObject57.bin"/><Relationship Id="rId369" Type="http://schemas.openxmlformats.org/officeDocument/2006/relationships/oleObject" Target="embeddings/oleObject182.bin"/><Relationship Id="rId576" Type="http://schemas.openxmlformats.org/officeDocument/2006/relationships/image" Target="media/image271.wmf"/><Relationship Id="rId783" Type="http://schemas.openxmlformats.org/officeDocument/2006/relationships/image" Target="media/image448.wmf"/><Relationship Id="rId990" Type="http://schemas.openxmlformats.org/officeDocument/2006/relationships/oleObject" Target="embeddings/oleObject401.bin"/><Relationship Id="rId229" Type="http://schemas.openxmlformats.org/officeDocument/2006/relationships/oleObject" Target="embeddings/oleObject109.bin"/><Relationship Id="rId436" Type="http://schemas.openxmlformats.org/officeDocument/2006/relationships/oleObject" Target="embeddings/oleObject214.bin"/><Relationship Id="rId643" Type="http://schemas.openxmlformats.org/officeDocument/2006/relationships/image" Target="media/image309.wmf"/><Relationship Id="rId1066" Type="http://schemas.openxmlformats.org/officeDocument/2006/relationships/oleObject" Target="embeddings/oleObject439.bin"/><Relationship Id="rId850" Type="http://schemas.openxmlformats.org/officeDocument/2006/relationships/oleObject" Target="embeddings/oleObject331.bin"/><Relationship Id="rId948" Type="http://schemas.openxmlformats.org/officeDocument/2006/relationships/oleObject" Target="embeddings/oleObject380.bin"/><Relationship Id="rId1133" Type="http://schemas.openxmlformats.org/officeDocument/2006/relationships/image" Target="media/image636.wmf"/><Relationship Id="rId77" Type="http://schemas.openxmlformats.org/officeDocument/2006/relationships/oleObject" Target="embeddings/oleObject30.bin"/><Relationship Id="rId282" Type="http://schemas.openxmlformats.org/officeDocument/2006/relationships/oleObject" Target="embeddings/oleObject136.bin"/><Relationship Id="rId503" Type="http://schemas.openxmlformats.org/officeDocument/2006/relationships/oleObject" Target="embeddings/oleObject246.bin"/><Relationship Id="rId587" Type="http://schemas.openxmlformats.org/officeDocument/2006/relationships/oleObject" Target="embeddings/oleObject287.bin"/><Relationship Id="rId710" Type="http://schemas.openxmlformats.org/officeDocument/2006/relationships/image" Target="media/image375.wmf"/><Relationship Id="rId808" Type="http://schemas.openxmlformats.org/officeDocument/2006/relationships/image" Target="media/image473.wmf"/><Relationship Id="rId8" Type="http://schemas.openxmlformats.org/officeDocument/2006/relationships/hyperlink" Target="https://ceur-ws.org/Vol-2923/paper8.pdf" TargetMode="External"/><Relationship Id="rId142" Type="http://schemas.openxmlformats.org/officeDocument/2006/relationships/image" Target="media/image64.wmf"/><Relationship Id="rId447" Type="http://schemas.openxmlformats.org/officeDocument/2006/relationships/image" Target="media/image209.wmf"/><Relationship Id="rId794" Type="http://schemas.openxmlformats.org/officeDocument/2006/relationships/image" Target="media/image459.wmf"/><Relationship Id="rId1077" Type="http://schemas.openxmlformats.org/officeDocument/2006/relationships/image" Target="media/image608.wmf"/><Relationship Id="rId1200" Type="http://schemas.openxmlformats.org/officeDocument/2006/relationships/oleObject" Target="embeddings/oleObject506.bin"/><Relationship Id="rId654" Type="http://schemas.openxmlformats.org/officeDocument/2006/relationships/image" Target="media/image320.wmf"/><Relationship Id="rId861" Type="http://schemas.openxmlformats.org/officeDocument/2006/relationships/image" Target="media/image500.wmf"/><Relationship Id="rId959" Type="http://schemas.openxmlformats.org/officeDocument/2006/relationships/image" Target="media/image549.wmf"/><Relationship Id="rId293" Type="http://schemas.openxmlformats.org/officeDocument/2006/relationships/image" Target="media/image136.wmf"/><Relationship Id="rId307" Type="http://schemas.openxmlformats.org/officeDocument/2006/relationships/oleObject" Target="embeddings/oleObject149.bin"/><Relationship Id="rId514" Type="http://schemas.openxmlformats.org/officeDocument/2006/relationships/oleObject" Target="embeddings/oleObject251.bin"/><Relationship Id="rId721" Type="http://schemas.openxmlformats.org/officeDocument/2006/relationships/image" Target="media/image386.wmf"/><Relationship Id="rId1144" Type="http://schemas.openxmlformats.org/officeDocument/2006/relationships/oleObject" Target="embeddings/oleObject478.bin"/><Relationship Id="rId88" Type="http://schemas.openxmlformats.org/officeDocument/2006/relationships/image" Target="media/image37.wmf"/><Relationship Id="rId153" Type="http://schemas.openxmlformats.org/officeDocument/2006/relationships/oleObject" Target="embeddings/oleObject68.bin"/><Relationship Id="rId360" Type="http://schemas.openxmlformats.org/officeDocument/2006/relationships/image" Target="media/image167.wmf"/><Relationship Id="rId598" Type="http://schemas.openxmlformats.org/officeDocument/2006/relationships/image" Target="media/image282.wmf"/><Relationship Id="rId819" Type="http://schemas.openxmlformats.org/officeDocument/2006/relationships/image" Target="media/image479.wmf"/><Relationship Id="rId1004" Type="http://schemas.openxmlformats.org/officeDocument/2006/relationships/oleObject" Target="embeddings/oleObject408.bin"/><Relationship Id="rId1211" Type="http://schemas.openxmlformats.org/officeDocument/2006/relationships/image" Target="media/image676.png"/><Relationship Id="rId220" Type="http://schemas.openxmlformats.org/officeDocument/2006/relationships/image" Target="media/image100.wmf"/><Relationship Id="rId458" Type="http://schemas.openxmlformats.org/officeDocument/2006/relationships/image" Target="media/image214.wmf"/><Relationship Id="rId665" Type="http://schemas.openxmlformats.org/officeDocument/2006/relationships/image" Target="media/image331.wmf"/><Relationship Id="rId872" Type="http://schemas.openxmlformats.org/officeDocument/2006/relationships/oleObject" Target="embeddings/oleObject342.bin"/><Relationship Id="rId1088" Type="http://schemas.openxmlformats.org/officeDocument/2006/relationships/oleObject" Target="embeddings/oleObject450.bin"/><Relationship Id="rId15" Type="http://schemas.openxmlformats.org/officeDocument/2006/relationships/hyperlink" Target="https://www.sciencedirect.com/journal/procedia-computer-science/vol/198/suppl/C" TargetMode="External"/><Relationship Id="rId318" Type="http://schemas.openxmlformats.org/officeDocument/2006/relationships/oleObject" Target="embeddings/oleObject155.bin"/><Relationship Id="rId525" Type="http://schemas.openxmlformats.org/officeDocument/2006/relationships/image" Target="media/image246.wmf"/><Relationship Id="rId732" Type="http://schemas.openxmlformats.org/officeDocument/2006/relationships/image" Target="media/image397.wmf"/><Relationship Id="rId1155" Type="http://schemas.openxmlformats.org/officeDocument/2006/relationships/image" Target="media/image647.wmf"/><Relationship Id="rId99" Type="http://schemas.openxmlformats.org/officeDocument/2006/relationships/oleObject" Target="embeddings/oleObject41.bin"/><Relationship Id="rId164" Type="http://schemas.openxmlformats.org/officeDocument/2006/relationships/image" Target="media/image75.wmf"/><Relationship Id="rId371" Type="http://schemas.openxmlformats.org/officeDocument/2006/relationships/oleObject" Target="embeddings/oleObject183.bin"/><Relationship Id="rId1015" Type="http://schemas.openxmlformats.org/officeDocument/2006/relationships/image" Target="media/image577.wmf"/><Relationship Id="rId1222" Type="http://schemas.openxmlformats.org/officeDocument/2006/relationships/hyperlink" Target="http://www.relga.ru/Environ/." TargetMode="External"/><Relationship Id="rId469" Type="http://schemas.openxmlformats.org/officeDocument/2006/relationships/image" Target="media/image219.wmf"/><Relationship Id="rId676" Type="http://schemas.openxmlformats.org/officeDocument/2006/relationships/image" Target="media/image342.wmf"/><Relationship Id="rId883" Type="http://schemas.openxmlformats.org/officeDocument/2006/relationships/image" Target="media/image511.wmf"/><Relationship Id="rId1099" Type="http://schemas.openxmlformats.org/officeDocument/2006/relationships/image" Target="media/image619.wmf"/><Relationship Id="rId26" Type="http://schemas.openxmlformats.org/officeDocument/2006/relationships/image" Target="media/image8.wmf"/><Relationship Id="rId231" Type="http://schemas.openxmlformats.org/officeDocument/2006/relationships/oleObject" Target="embeddings/oleObject110.bin"/><Relationship Id="rId329" Type="http://schemas.openxmlformats.org/officeDocument/2006/relationships/image" Target="media/image153.wmf"/><Relationship Id="rId536" Type="http://schemas.openxmlformats.org/officeDocument/2006/relationships/image" Target="media/image251.wmf"/><Relationship Id="rId1166" Type="http://schemas.openxmlformats.org/officeDocument/2006/relationships/oleObject" Target="embeddings/oleObject489.bin"/><Relationship Id="rId175" Type="http://schemas.openxmlformats.org/officeDocument/2006/relationships/oleObject" Target="embeddings/oleObject79.bin"/><Relationship Id="rId743" Type="http://schemas.openxmlformats.org/officeDocument/2006/relationships/image" Target="media/image408.wmf"/><Relationship Id="rId950" Type="http://schemas.openxmlformats.org/officeDocument/2006/relationships/oleObject" Target="embeddings/oleObject381.bin"/><Relationship Id="rId1026" Type="http://schemas.openxmlformats.org/officeDocument/2006/relationships/oleObject" Target="embeddings/oleObject419.bin"/><Relationship Id="rId382" Type="http://schemas.openxmlformats.org/officeDocument/2006/relationships/image" Target="media/image178.wmf"/><Relationship Id="rId603" Type="http://schemas.openxmlformats.org/officeDocument/2006/relationships/oleObject" Target="embeddings/oleObject295.bin"/><Relationship Id="rId687" Type="http://schemas.openxmlformats.org/officeDocument/2006/relationships/image" Target="media/image353.wmf"/><Relationship Id="rId810" Type="http://schemas.openxmlformats.org/officeDocument/2006/relationships/image" Target="media/image474.wmf"/><Relationship Id="rId908" Type="http://schemas.openxmlformats.org/officeDocument/2006/relationships/oleObject" Target="embeddings/oleObject360.bin"/><Relationship Id="rId1233" Type="http://schemas.openxmlformats.org/officeDocument/2006/relationships/hyperlink" Target="http://www.honeynet.org" TargetMode="External"/><Relationship Id="rId242" Type="http://schemas.openxmlformats.org/officeDocument/2006/relationships/image" Target="media/image111.wmf"/><Relationship Id="rId894" Type="http://schemas.openxmlformats.org/officeDocument/2006/relationships/oleObject" Target="embeddings/oleObject353.bin"/><Relationship Id="rId1177" Type="http://schemas.openxmlformats.org/officeDocument/2006/relationships/image" Target="media/image658.wmf"/><Relationship Id="rId37" Type="http://schemas.openxmlformats.org/officeDocument/2006/relationships/image" Target="media/image13.wmf"/><Relationship Id="rId102" Type="http://schemas.openxmlformats.org/officeDocument/2006/relationships/image" Target="media/image44.wmf"/><Relationship Id="rId547" Type="http://schemas.openxmlformats.org/officeDocument/2006/relationships/oleObject" Target="embeddings/oleObject267.bin"/><Relationship Id="rId754" Type="http://schemas.openxmlformats.org/officeDocument/2006/relationships/image" Target="media/image419.wmf"/><Relationship Id="rId961" Type="http://schemas.openxmlformats.org/officeDocument/2006/relationships/image" Target="media/image550.wmf"/><Relationship Id="rId90" Type="http://schemas.openxmlformats.org/officeDocument/2006/relationships/image" Target="media/image38.wmf"/><Relationship Id="rId186" Type="http://schemas.openxmlformats.org/officeDocument/2006/relationships/oleObject" Target="embeddings/oleObject85.bin"/><Relationship Id="rId393" Type="http://schemas.openxmlformats.org/officeDocument/2006/relationships/oleObject" Target="embeddings/oleObject194.bin"/><Relationship Id="rId407" Type="http://schemas.openxmlformats.org/officeDocument/2006/relationships/image" Target="media/image190.wmf"/><Relationship Id="rId614" Type="http://schemas.openxmlformats.org/officeDocument/2006/relationships/image" Target="media/image290.wmf"/><Relationship Id="rId821" Type="http://schemas.openxmlformats.org/officeDocument/2006/relationships/image" Target="media/image480.wmf"/><Relationship Id="rId1037" Type="http://schemas.openxmlformats.org/officeDocument/2006/relationships/image" Target="media/image588.wmf"/><Relationship Id="rId1244" Type="http://schemas.openxmlformats.org/officeDocument/2006/relationships/hyperlink" Target="https://scholar.google.ru/citations?view_op=view_citation&amp;hl=ru&amp;user=4uy7CVQAAAAJ&amp;citation_for_view=4uy7CVQAAAAJ:zYLM7Y9cAGgC" TargetMode="External"/><Relationship Id="rId253" Type="http://schemas.openxmlformats.org/officeDocument/2006/relationships/oleObject" Target="embeddings/oleObject121.bin"/><Relationship Id="rId460" Type="http://schemas.openxmlformats.org/officeDocument/2006/relationships/image" Target="media/image215.wmf"/><Relationship Id="rId698" Type="http://schemas.openxmlformats.org/officeDocument/2006/relationships/image" Target="media/image364.wmf"/><Relationship Id="rId919" Type="http://schemas.openxmlformats.org/officeDocument/2006/relationships/image" Target="media/image529.wmf"/><Relationship Id="rId1090" Type="http://schemas.openxmlformats.org/officeDocument/2006/relationships/oleObject" Target="embeddings/oleObject451.bin"/><Relationship Id="rId1104" Type="http://schemas.openxmlformats.org/officeDocument/2006/relationships/oleObject" Target="embeddings/oleObject458.bin"/><Relationship Id="rId48" Type="http://schemas.openxmlformats.org/officeDocument/2006/relationships/oleObject" Target="embeddings/oleObject14.bin"/><Relationship Id="rId113" Type="http://schemas.openxmlformats.org/officeDocument/2006/relationships/oleObject" Target="embeddings/oleObject48.bin"/><Relationship Id="rId320" Type="http://schemas.openxmlformats.org/officeDocument/2006/relationships/oleObject" Target="embeddings/oleObject156.bin"/><Relationship Id="rId558" Type="http://schemas.openxmlformats.org/officeDocument/2006/relationships/image" Target="media/image262.wmf"/><Relationship Id="rId765" Type="http://schemas.openxmlformats.org/officeDocument/2006/relationships/image" Target="media/image430.wmf"/><Relationship Id="rId972" Type="http://schemas.openxmlformats.org/officeDocument/2006/relationships/oleObject" Target="embeddings/oleObject392.bin"/><Relationship Id="rId1188" Type="http://schemas.openxmlformats.org/officeDocument/2006/relationships/oleObject" Target="embeddings/oleObject500.bin"/><Relationship Id="rId197" Type="http://schemas.openxmlformats.org/officeDocument/2006/relationships/image" Target="media/image89.wmf"/><Relationship Id="rId418" Type="http://schemas.openxmlformats.org/officeDocument/2006/relationships/image" Target="media/image195.wmf"/><Relationship Id="rId625" Type="http://schemas.openxmlformats.org/officeDocument/2006/relationships/oleObject" Target="embeddings/oleObject306.bin"/><Relationship Id="rId832" Type="http://schemas.openxmlformats.org/officeDocument/2006/relationships/oleObject" Target="embeddings/oleObject322.bin"/><Relationship Id="rId1048" Type="http://schemas.openxmlformats.org/officeDocument/2006/relationships/oleObject" Target="embeddings/oleObject430.bin"/><Relationship Id="rId1255" Type="http://schemas.openxmlformats.org/officeDocument/2006/relationships/theme" Target="theme/theme1.xml"/><Relationship Id="rId264" Type="http://schemas.openxmlformats.org/officeDocument/2006/relationships/image" Target="media/image122.wmf"/><Relationship Id="rId471" Type="http://schemas.openxmlformats.org/officeDocument/2006/relationships/image" Target="media/image220.wmf"/><Relationship Id="rId1115" Type="http://schemas.openxmlformats.org/officeDocument/2006/relationships/image" Target="media/image627.wmf"/><Relationship Id="rId59" Type="http://schemas.openxmlformats.org/officeDocument/2006/relationships/image" Target="media/image23.wmf"/><Relationship Id="rId124" Type="http://schemas.openxmlformats.org/officeDocument/2006/relationships/image" Target="media/image55.wmf"/><Relationship Id="rId569" Type="http://schemas.openxmlformats.org/officeDocument/2006/relationships/oleObject" Target="embeddings/oleObject278.bin"/><Relationship Id="rId776" Type="http://schemas.openxmlformats.org/officeDocument/2006/relationships/image" Target="media/image441.wmf"/><Relationship Id="rId983" Type="http://schemas.openxmlformats.org/officeDocument/2006/relationships/image" Target="media/image561.wmf"/><Relationship Id="rId1199" Type="http://schemas.openxmlformats.org/officeDocument/2006/relationships/image" Target="media/image669.wmf"/><Relationship Id="rId331" Type="http://schemas.openxmlformats.org/officeDocument/2006/relationships/image" Target="media/image154.wmf"/><Relationship Id="rId429" Type="http://schemas.openxmlformats.org/officeDocument/2006/relationships/oleObject" Target="embeddings/oleObject211.bin"/><Relationship Id="rId636" Type="http://schemas.openxmlformats.org/officeDocument/2006/relationships/image" Target="media/image302.wmf"/><Relationship Id="rId1059" Type="http://schemas.openxmlformats.org/officeDocument/2006/relationships/image" Target="media/image599.wmf"/><Relationship Id="rId843" Type="http://schemas.openxmlformats.org/officeDocument/2006/relationships/image" Target="media/image491.wmf"/><Relationship Id="rId1126" Type="http://schemas.openxmlformats.org/officeDocument/2006/relationships/oleObject" Target="embeddings/oleObject469.bin"/><Relationship Id="rId275" Type="http://schemas.openxmlformats.org/officeDocument/2006/relationships/oleObject" Target="embeddings/oleObject132.bin"/><Relationship Id="rId482" Type="http://schemas.openxmlformats.org/officeDocument/2006/relationships/oleObject" Target="embeddings/oleObject236.bin"/><Relationship Id="rId703" Type="http://schemas.openxmlformats.org/officeDocument/2006/relationships/image" Target="media/image369.wmf"/><Relationship Id="rId910" Type="http://schemas.openxmlformats.org/officeDocument/2006/relationships/oleObject" Target="embeddings/oleObject361.bin"/><Relationship Id="rId135" Type="http://schemas.openxmlformats.org/officeDocument/2006/relationships/oleObject" Target="embeddings/oleObject59.bin"/><Relationship Id="rId342" Type="http://schemas.openxmlformats.org/officeDocument/2006/relationships/oleObject" Target="embeddings/oleObject168.bin"/><Relationship Id="rId787" Type="http://schemas.openxmlformats.org/officeDocument/2006/relationships/image" Target="media/image452.wmf"/><Relationship Id="rId994" Type="http://schemas.openxmlformats.org/officeDocument/2006/relationships/oleObject" Target="embeddings/oleObject403.bin"/><Relationship Id="rId202" Type="http://schemas.openxmlformats.org/officeDocument/2006/relationships/oleObject" Target="embeddings/oleObject95.bin"/><Relationship Id="rId647" Type="http://schemas.openxmlformats.org/officeDocument/2006/relationships/image" Target="media/image313.wmf"/><Relationship Id="rId854" Type="http://schemas.openxmlformats.org/officeDocument/2006/relationships/oleObject" Target="embeddings/oleObject333.bin"/><Relationship Id="rId286" Type="http://schemas.openxmlformats.org/officeDocument/2006/relationships/oleObject" Target="embeddings/oleObject138.bin"/><Relationship Id="rId493" Type="http://schemas.openxmlformats.org/officeDocument/2006/relationships/oleObject" Target="embeddings/oleObject241.bin"/><Relationship Id="rId507" Type="http://schemas.openxmlformats.org/officeDocument/2006/relationships/image" Target="media/image237.wmf"/><Relationship Id="rId714" Type="http://schemas.openxmlformats.org/officeDocument/2006/relationships/image" Target="media/image379.wmf"/><Relationship Id="rId921" Type="http://schemas.openxmlformats.org/officeDocument/2006/relationships/image" Target="media/image530.wmf"/><Relationship Id="rId1137" Type="http://schemas.openxmlformats.org/officeDocument/2006/relationships/image" Target="media/image638.wmf"/><Relationship Id="rId50" Type="http://schemas.openxmlformats.org/officeDocument/2006/relationships/oleObject" Target="embeddings/oleObject15.bin"/><Relationship Id="rId146" Type="http://schemas.openxmlformats.org/officeDocument/2006/relationships/image" Target="media/image66.wmf"/><Relationship Id="rId353" Type="http://schemas.openxmlformats.org/officeDocument/2006/relationships/oleObject" Target="embeddings/oleObject174.bin"/><Relationship Id="rId560" Type="http://schemas.openxmlformats.org/officeDocument/2006/relationships/image" Target="media/image263.wmf"/><Relationship Id="rId798" Type="http://schemas.openxmlformats.org/officeDocument/2006/relationships/image" Target="media/image463.wmf"/><Relationship Id="rId1190" Type="http://schemas.openxmlformats.org/officeDocument/2006/relationships/oleObject" Target="embeddings/oleObject501.bin"/><Relationship Id="rId1204" Type="http://schemas.openxmlformats.org/officeDocument/2006/relationships/oleObject" Target="embeddings/oleObject508.bin"/><Relationship Id="rId213" Type="http://schemas.openxmlformats.org/officeDocument/2006/relationships/oleObject" Target="embeddings/oleObject101.bin"/><Relationship Id="rId420" Type="http://schemas.openxmlformats.org/officeDocument/2006/relationships/image" Target="media/image196.wmf"/><Relationship Id="rId658" Type="http://schemas.openxmlformats.org/officeDocument/2006/relationships/image" Target="media/image324.wmf"/><Relationship Id="rId865" Type="http://schemas.openxmlformats.org/officeDocument/2006/relationships/image" Target="media/image502.wmf"/><Relationship Id="rId1050" Type="http://schemas.openxmlformats.org/officeDocument/2006/relationships/oleObject" Target="embeddings/oleObject431.bin"/><Relationship Id="rId297" Type="http://schemas.openxmlformats.org/officeDocument/2006/relationships/image" Target="media/image138.wmf"/><Relationship Id="rId518" Type="http://schemas.openxmlformats.org/officeDocument/2006/relationships/oleObject" Target="embeddings/oleObject253.bin"/><Relationship Id="rId725" Type="http://schemas.openxmlformats.org/officeDocument/2006/relationships/image" Target="media/image390.wmf"/><Relationship Id="rId932" Type="http://schemas.openxmlformats.org/officeDocument/2006/relationships/oleObject" Target="embeddings/oleObject372.bin"/><Relationship Id="rId1148" Type="http://schemas.openxmlformats.org/officeDocument/2006/relationships/oleObject" Target="embeddings/oleObject480.bin"/><Relationship Id="rId157" Type="http://schemas.openxmlformats.org/officeDocument/2006/relationships/oleObject" Target="embeddings/oleObject70.bin"/><Relationship Id="rId364" Type="http://schemas.openxmlformats.org/officeDocument/2006/relationships/image" Target="media/image169.wmf"/><Relationship Id="rId1008" Type="http://schemas.openxmlformats.org/officeDocument/2006/relationships/oleObject" Target="embeddings/oleObject410.bin"/><Relationship Id="rId1215" Type="http://schemas.openxmlformats.org/officeDocument/2006/relationships/oleObject" Target="embeddings/oleObject511.bin"/><Relationship Id="rId61" Type="http://schemas.openxmlformats.org/officeDocument/2006/relationships/image" Target="media/image24.wmf"/><Relationship Id="rId571" Type="http://schemas.openxmlformats.org/officeDocument/2006/relationships/oleObject" Target="embeddings/oleObject279.bin"/><Relationship Id="rId669" Type="http://schemas.openxmlformats.org/officeDocument/2006/relationships/image" Target="media/image335.wmf"/><Relationship Id="rId876" Type="http://schemas.openxmlformats.org/officeDocument/2006/relationships/oleObject" Target="embeddings/oleObject344.bin"/><Relationship Id="rId19" Type="http://schemas.openxmlformats.org/officeDocument/2006/relationships/image" Target="media/image3.png"/><Relationship Id="rId224" Type="http://schemas.openxmlformats.org/officeDocument/2006/relationships/image" Target="media/image102.wmf"/><Relationship Id="rId431" Type="http://schemas.openxmlformats.org/officeDocument/2006/relationships/oleObject" Target="embeddings/oleObject212.bin"/><Relationship Id="rId529" Type="http://schemas.openxmlformats.org/officeDocument/2006/relationships/oleObject" Target="embeddings/oleObject258.bin"/><Relationship Id="rId736" Type="http://schemas.openxmlformats.org/officeDocument/2006/relationships/image" Target="media/image401.wmf"/><Relationship Id="rId1061" Type="http://schemas.openxmlformats.org/officeDocument/2006/relationships/image" Target="media/image600.wmf"/><Relationship Id="rId1159" Type="http://schemas.openxmlformats.org/officeDocument/2006/relationships/image" Target="media/image649.wmf"/><Relationship Id="rId168" Type="http://schemas.openxmlformats.org/officeDocument/2006/relationships/image" Target="media/image77.wmf"/><Relationship Id="rId943" Type="http://schemas.openxmlformats.org/officeDocument/2006/relationships/image" Target="media/image541.wmf"/><Relationship Id="rId1019" Type="http://schemas.openxmlformats.org/officeDocument/2006/relationships/image" Target="media/image579.wmf"/><Relationship Id="rId72" Type="http://schemas.openxmlformats.org/officeDocument/2006/relationships/oleObject" Target="embeddings/oleObject27.bin"/><Relationship Id="rId375" Type="http://schemas.openxmlformats.org/officeDocument/2006/relationships/oleObject" Target="embeddings/oleObject185.bin"/><Relationship Id="rId582" Type="http://schemas.openxmlformats.org/officeDocument/2006/relationships/image" Target="media/image274.wmf"/><Relationship Id="rId803" Type="http://schemas.openxmlformats.org/officeDocument/2006/relationships/image" Target="media/image468.wmf"/><Relationship Id="rId1226" Type="http://schemas.openxmlformats.org/officeDocument/2006/relationships/hyperlink" Target="http://www.securitylab.ru/analytics/275420.php" TargetMode="External"/><Relationship Id="rId3" Type="http://schemas.openxmlformats.org/officeDocument/2006/relationships/styles" Target="styles.xml"/><Relationship Id="rId235" Type="http://schemas.openxmlformats.org/officeDocument/2006/relationships/oleObject" Target="embeddings/oleObject112.bin"/><Relationship Id="rId442" Type="http://schemas.openxmlformats.org/officeDocument/2006/relationships/oleObject" Target="embeddings/oleObject217.bin"/><Relationship Id="rId887" Type="http://schemas.openxmlformats.org/officeDocument/2006/relationships/image" Target="media/image513.wmf"/><Relationship Id="rId1072" Type="http://schemas.openxmlformats.org/officeDocument/2006/relationships/oleObject" Target="embeddings/oleObject442.bin"/><Relationship Id="rId302" Type="http://schemas.openxmlformats.org/officeDocument/2006/relationships/image" Target="media/image140.wmf"/><Relationship Id="rId747" Type="http://schemas.openxmlformats.org/officeDocument/2006/relationships/image" Target="media/image412.wmf"/><Relationship Id="rId954" Type="http://schemas.openxmlformats.org/officeDocument/2006/relationships/oleObject" Target="embeddings/oleObject383.bin"/><Relationship Id="rId83" Type="http://schemas.openxmlformats.org/officeDocument/2006/relationships/oleObject" Target="embeddings/oleObject33.bin"/><Relationship Id="rId179" Type="http://schemas.openxmlformats.org/officeDocument/2006/relationships/image" Target="media/image82.wmf"/><Relationship Id="rId386" Type="http://schemas.openxmlformats.org/officeDocument/2006/relationships/image" Target="media/image180.wmf"/><Relationship Id="rId593" Type="http://schemas.openxmlformats.org/officeDocument/2006/relationships/oleObject" Target="embeddings/oleObject290.bin"/><Relationship Id="rId607" Type="http://schemas.openxmlformats.org/officeDocument/2006/relationships/oleObject" Target="embeddings/oleObject297.bin"/><Relationship Id="rId814" Type="http://schemas.openxmlformats.org/officeDocument/2006/relationships/oleObject" Target="embeddings/oleObject313.bin"/><Relationship Id="rId1237" Type="http://schemas.openxmlformats.org/officeDocument/2006/relationships/hyperlink" Target="https://link.springer.com/chapter/10.1007/978-3-030-80472-5_10" TargetMode="External"/><Relationship Id="rId246" Type="http://schemas.openxmlformats.org/officeDocument/2006/relationships/image" Target="media/image113.wmf"/><Relationship Id="rId453" Type="http://schemas.openxmlformats.org/officeDocument/2006/relationships/oleObject" Target="embeddings/oleObject222.bin"/><Relationship Id="rId660" Type="http://schemas.openxmlformats.org/officeDocument/2006/relationships/image" Target="media/image326.wmf"/><Relationship Id="rId898" Type="http://schemas.openxmlformats.org/officeDocument/2006/relationships/oleObject" Target="embeddings/oleObject355.bin"/><Relationship Id="rId1083" Type="http://schemas.openxmlformats.org/officeDocument/2006/relationships/image" Target="media/image611.wmf"/><Relationship Id="rId106" Type="http://schemas.openxmlformats.org/officeDocument/2006/relationships/image" Target="media/image46.wmf"/><Relationship Id="rId313" Type="http://schemas.openxmlformats.org/officeDocument/2006/relationships/image" Target="media/image145.wmf"/><Relationship Id="rId758" Type="http://schemas.openxmlformats.org/officeDocument/2006/relationships/image" Target="media/image423.wmf"/><Relationship Id="rId965" Type="http://schemas.openxmlformats.org/officeDocument/2006/relationships/image" Target="media/image552.wmf"/><Relationship Id="rId1150" Type="http://schemas.openxmlformats.org/officeDocument/2006/relationships/oleObject" Target="embeddings/oleObject481.bin"/><Relationship Id="rId10" Type="http://schemas.openxmlformats.org/officeDocument/2006/relationships/hyperlink" Target="https://link.springer.com/chapter/10.1007/978-3-030-80472-5_10" TargetMode="External"/><Relationship Id="rId94" Type="http://schemas.openxmlformats.org/officeDocument/2006/relationships/image" Target="media/image40.wmf"/><Relationship Id="rId397" Type="http://schemas.openxmlformats.org/officeDocument/2006/relationships/oleObject" Target="embeddings/oleObject196.bin"/><Relationship Id="rId520" Type="http://schemas.openxmlformats.org/officeDocument/2006/relationships/oleObject" Target="embeddings/oleObject254.bin"/><Relationship Id="rId618" Type="http://schemas.openxmlformats.org/officeDocument/2006/relationships/image" Target="media/image292.wmf"/><Relationship Id="rId825" Type="http://schemas.openxmlformats.org/officeDocument/2006/relationships/image" Target="media/image482.wmf"/><Relationship Id="rId1248" Type="http://schemas.openxmlformats.org/officeDocument/2006/relationships/image" Target="media/image683.png"/><Relationship Id="rId257" Type="http://schemas.openxmlformats.org/officeDocument/2006/relationships/oleObject" Target="embeddings/oleObject123.bin"/><Relationship Id="rId464" Type="http://schemas.openxmlformats.org/officeDocument/2006/relationships/image" Target="media/image217.wmf"/><Relationship Id="rId1010" Type="http://schemas.openxmlformats.org/officeDocument/2006/relationships/oleObject" Target="embeddings/oleObject411.bin"/><Relationship Id="rId1094" Type="http://schemas.openxmlformats.org/officeDocument/2006/relationships/oleObject" Target="embeddings/oleObject453.bin"/><Relationship Id="rId1108" Type="http://schemas.openxmlformats.org/officeDocument/2006/relationships/oleObject" Target="embeddings/oleObject460.bin"/><Relationship Id="rId117" Type="http://schemas.openxmlformats.org/officeDocument/2006/relationships/oleObject" Target="embeddings/oleObject50.bin"/><Relationship Id="rId671" Type="http://schemas.openxmlformats.org/officeDocument/2006/relationships/image" Target="media/image337.wmf"/><Relationship Id="rId769" Type="http://schemas.openxmlformats.org/officeDocument/2006/relationships/image" Target="media/image434.wmf"/><Relationship Id="rId976" Type="http://schemas.openxmlformats.org/officeDocument/2006/relationships/oleObject" Target="embeddings/oleObject394.bin"/><Relationship Id="rId324" Type="http://schemas.openxmlformats.org/officeDocument/2006/relationships/oleObject" Target="embeddings/oleObject158.bin"/><Relationship Id="rId531" Type="http://schemas.openxmlformats.org/officeDocument/2006/relationships/oleObject" Target="embeddings/oleObject259.bin"/><Relationship Id="rId629" Type="http://schemas.openxmlformats.org/officeDocument/2006/relationships/oleObject" Target="embeddings/oleObject308.bin"/><Relationship Id="rId1161" Type="http://schemas.openxmlformats.org/officeDocument/2006/relationships/image" Target="media/image650.wmf"/><Relationship Id="rId836" Type="http://schemas.openxmlformats.org/officeDocument/2006/relationships/oleObject" Target="embeddings/oleObject324.bin"/><Relationship Id="rId1021" Type="http://schemas.openxmlformats.org/officeDocument/2006/relationships/image" Target="media/image580.wmf"/><Relationship Id="rId1119" Type="http://schemas.openxmlformats.org/officeDocument/2006/relationships/image" Target="media/image629.wmf"/><Relationship Id="rId903" Type="http://schemas.openxmlformats.org/officeDocument/2006/relationships/image" Target="media/image521.wmf"/><Relationship Id="rId32" Type="http://schemas.openxmlformats.org/officeDocument/2006/relationships/oleObject" Target="embeddings/oleObject6.bin"/><Relationship Id="rId181" Type="http://schemas.openxmlformats.org/officeDocument/2006/relationships/image" Target="media/image83.wmf"/><Relationship Id="rId279" Type="http://schemas.openxmlformats.org/officeDocument/2006/relationships/oleObject" Target="embeddings/oleObject134.bin"/><Relationship Id="rId486" Type="http://schemas.openxmlformats.org/officeDocument/2006/relationships/oleObject" Target="embeddings/oleObject238.bin"/><Relationship Id="rId693" Type="http://schemas.openxmlformats.org/officeDocument/2006/relationships/image" Target="media/image359.wmf"/><Relationship Id="rId139" Type="http://schemas.openxmlformats.org/officeDocument/2006/relationships/oleObject" Target="embeddings/oleObject61.bin"/><Relationship Id="rId346" Type="http://schemas.openxmlformats.org/officeDocument/2006/relationships/oleObject" Target="embeddings/oleObject170.bin"/><Relationship Id="rId553" Type="http://schemas.openxmlformats.org/officeDocument/2006/relationships/oleObject" Target="embeddings/oleObject270.bin"/><Relationship Id="rId760" Type="http://schemas.openxmlformats.org/officeDocument/2006/relationships/image" Target="media/image425.wmf"/><Relationship Id="rId998" Type="http://schemas.openxmlformats.org/officeDocument/2006/relationships/oleObject" Target="embeddings/oleObject405.bin"/><Relationship Id="rId1183" Type="http://schemas.openxmlformats.org/officeDocument/2006/relationships/image" Target="media/image661.wmf"/><Relationship Id="rId206" Type="http://schemas.openxmlformats.org/officeDocument/2006/relationships/image" Target="media/image93.wmf"/><Relationship Id="rId413" Type="http://schemas.openxmlformats.org/officeDocument/2006/relationships/oleObject" Target="embeddings/oleObject203.bin"/><Relationship Id="rId858" Type="http://schemas.openxmlformats.org/officeDocument/2006/relationships/oleObject" Target="embeddings/oleObject335.bin"/><Relationship Id="rId1043" Type="http://schemas.openxmlformats.org/officeDocument/2006/relationships/image" Target="media/image591.wmf"/><Relationship Id="rId620" Type="http://schemas.openxmlformats.org/officeDocument/2006/relationships/image" Target="media/image293.wmf"/><Relationship Id="rId718" Type="http://schemas.openxmlformats.org/officeDocument/2006/relationships/image" Target="media/image383.wmf"/><Relationship Id="rId925" Type="http://schemas.openxmlformats.org/officeDocument/2006/relationships/image" Target="media/image532.wmf"/><Relationship Id="rId1250" Type="http://schemas.openxmlformats.org/officeDocument/2006/relationships/image" Target="media/image685.png"/><Relationship Id="rId1110" Type="http://schemas.openxmlformats.org/officeDocument/2006/relationships/oleObject" Target="embeddings/oleObject461.bin"/><Relationship Id="rId1208" Type="http://schemas.openxmlformats.org/officeDocument/2006/relationships/oleObject" Target="embeddings/oleObject510.bin"/><Relationship Id="rId54" Type="http://schemas.openxmlformats.org/officeDocument/2006/relationships/oleObject" Target="embeddings/oleObject18.bin"/><Relationship Id="rId270" Type="http://schemas.openxmlformats.org/officeDocument/2006/relationships/image" Target="media/image125.wmf"/><Relationship Id="rId130" Type="http://schemas.openxmlformats.org/officeDocument/2006/relationships/image" Target="media/image58.wmf"/><Relationship Id="rId368" Type="http://schemas.openxmlformats.org/officeDocument/2006/relationships/image" Target="media/image171.wmf"/><Relationship Id="rId575" Type="http://schemas.openxmlformats.org/officeDocument/2006/relationships/oleObject" Target="embeddings/oleObject281.bin"/><Relationship Id="rId782" Type="http://schemas.openxmlformats.org/officeDocument/2006/relationships/image" Target="media/image447.wmf"/><Relationship Id="rId228" Type="http://schemas.openxmlformats.org/officeDocument/2006/relationships/image" Target="media/image104.wmf"/><Relationship Id="rId435" Type="http://schemas.openxmlformats.org/officeDocument/2006/relationships/image" Target="media/image203.wmf"/><Relationship Id="rId642" Type="http://schemas.openxmlformats.org/officeDocument/2006/relationships/image" Target="media/image308.wmf"/><Relationship Id="rId1065" Type="http://schemas.openxmlformats.org/officeDocument/2006/relationships/image" Target="media/image602.wmf"/><Relationship Id="rId502" Type="http://schemas.openxmlformats.org/officeDocument/2006/relationships/image" Target="media/image235.wmf"/><Relationship Id="rId947" Type="http://schemas.openxmlformats.org/officeDocument/2006/relationships/image" Target="media/image543.wmf"/><Relationship Id="rId1132" Type="http://schemas.openxmlformats.org/officeDocument/2006/relationships/oleObject" Target="embeddings/oleObject472.bin"/><Relationship Id="rId76" Type="http://schemas.openxmlformats.org/officeDocument/2006/relationships/image" Target="media/image31.wmf"/><Relationship Id="rId807" Type="http://schemas.openxmlformats.org/officeDocument/2006/relationships/image" Target="media/image472.wmf"/><Relationship Id="rId292" Type="http://schemas.openxmlformats.org/officeDocument/2006/relationships/oleObject" Target="embeddings/oleObject141.bin"/><Relationship Id="rId597" Type="http://schemas.openxmlformats.org/officeDocument/2006/relationships/oleObject" Target="embeddings/oleObject292.bin"/><Relationship Id="rId152" Type="http://schemas.openxmlformats.org/officeDocument/2006/relationships/image" Target="media/image69.wmf"/><Relationship Id="rId457" Type="http://schemas.openxmlformats.org/officeDocument/2006/relationships/oleObject" Target="embeddings/oleObject224.bin"/><Relationship Id="rId1087" Type="http://schemas.openxmlformats.org/officeDocument/2006/relationships/image" Target="media/image613.wmf"/><Relationship Id="rId664" Type="http://schemas.openxmlformats.org/officeDocument/2006/relationships/image" Target="media/image330.wmf"/><Relationship Id="rId871" Type="http://schemas.openxmlformats.org/officeDocument/2006/relationships/image" Target="media/image505.wmf"/><Relationship Id="rId969" Type="http://schemas.openxmlformats.org/officeDocument/2006/relationships/image" Target="media/image554.wmf"/><Relationship Id="rId317" Type="http://schemas.openxmlformats.org/officeDocument/2006/relationships/image" Target="media/image147.wmf"/><Relationship Id="rId524" Type="http://schemas.openxmlformats.org/officeDocument/2006/relationships/oleObject" Target="embeddings/oleObject256.bin"/><Relationship Id="rId731" Type="http://schemas.openxmlformats.org/officeDocument/2006/relationships/image" Target="media/image396.wmf"/><Relationship Id="rId1154" Type="http://schemas.openxmlformats.org/officeDocument/2006/relationships/oleObject" Target="embeddings/oleObject483.bin"/><Relationship Id="rId98" Type="http://schemas.openxmlformats.org/officeDocument/2006/relationships/image" Target="media/image42.wmf"/><Relationship Id="rId829" Type="http://schemas.openxmlformats.org/officeDocument/2006/relationships/image" Target="media/image484.wmf"/><Relationship Id="rId1014" Type="http://schemas.openxmlformats.org/officeDocument/2006/relationships/oleObject" Target="embeddings/oleObject413.bin"/><Relationship Id="rId1221" Type="http://schemas.openxmlformats.org/officeDocument/2006/relationships/oleObject" Target="embeddings/oleObject514.bin"/><Relationship Id="rId25" Type="http://schemas.openxmlformats.org/officeDocument/2006/relationships/oleObject" Target="embeddings/oleObject2.bin"/><Relationship Id="rId174" Type="http://schemas.openxmlformats.org/officeDocument/2006/relationships/image" Target="media/image80.wmf"/><Relationship Id="rId381" Type="http://schemas.openxmlformats.org/officeDocument/2006/relationships/oleObject" Target="embeddings/oleObject188.bin"/><Relationship Id="rId241" Type="http://schemas.openxmlformats.org/officeDocument/2006/relationships/oleObject" Target="embeddings/oleObject115.bin"/><Relationship Id="rId479" Type="http://schemas.openxmlformats.org/officeDocument/2006/relationships/image" Target="media/image224.wmf"/><Relationship Id="rId686" Type="http://schemas.openxmlformats.org/officeDocument/2006/relationships/image" Target="media/image352.wmf"/><Relationship Id="rId893" Type="http://schemas.openxmlformats.org/officeDocument/2006/relationships/image" Target="media/image516.wmf"/><Relationship Id="rId339" Type="http://schemas.openxmlformats.org/officeDocument/2006/relationships/image" Target="media/image157.wmf"/><Relationship Id="rId546" Type="http://schemas.openxmlformats.org/officeDocument/2006/relationships/image" Target="media/image256.wmf"/><Relationship Id="rId753" Type="http://schemas.openxmlformats.org/officeDocument/2006/relationships/image" Target="media/image418.wmf"/><Relationship Id="rId1176" Type="http://schemas.openxmlformats.org/officeDocument/2006/relationships/oleObject" Target="embeddings/oleObject494.bin"/><Relationship Id="rId101" Type="http://schemas.openxmlformats.org/officeDocument/2006/relationships/oleObject" Target="embeddings/oleObject42.bin"/><Relationship Id="rId406" Type="http://schemas.openxmlformats.org/officeDocument/2006/relationships/oleObject" Target="embeddings/oleObject200.bin"/><Relationship Id="rId960" Type="http://schemas.openxmlformats.org/officeDocument/2006/relationships/oleObject" Target="embeddings/oleObject386.bin"/><Relationship Id="rId1036" Type="http://schemas.openxmlformats.org/officeDocument/2006/relationships/oleObject" Target="embeddings/oleObject424.bin"/><Relationship Id="rId1243" Type="http://schemas.openxmlformats.org/officeDocument/2006/relationships/hyperlink" Target="https://www.scopus.com/pages/publications/85138783914?origin=resultslist" TargetMode="External"/><Relationship Id="rId613" Type="http://schemas.openxmlformats.org/officeDocument/2006/relationships/oleObject" Target="embeddings/oleObject300.bin"/><Relationship Id="rId820" Type="http://schemas.openxmlformats.org/officeDocument/2006/relationships/oleObject" Target="embeddings/oleObject316.bin"/><Relationship Id="rId918" Type="http://schemas.openxmlformats.org/officeDocument/2006/relationships/oleObject" Target="embeddings/oleObject365.bin"/><Relationship Id="rId1103" Type="http://schemas.openxmlformats.org/officeDocument/2006/relationships/image" Target="media/image621.wmf"/><Relationship Id="rId47" Type="http://schemas.openxmlformats.org/officeDocument/2006/relationships/image" Target="media/image18.wmf"/><Relationship Id="rId196" Type="http://schemas.openxmlformats.org/officeDocument/2006/relationships/oleObject" Target="embeddings/oleObject92.bin"/><Relationship Id="rId263" Type="http://schemas.openxmlformats.org/officeDocument/2006/relationships/oleObject" Target="embeddings/oleObject126.bin"/><Relationship Id="rId470" Type="http://schemas.openxmlformats.org/officeDocument/2006/relationships/oleObject" Target="embeddings/oleObject230.bin"/><Relationship Id="rId123" Type="http://schemas.openxmlformats.org/officeDocument/2006/relationships/oleObject" Target="embeddings/oleObject53.bin"/><Relationship Id="rId330" Type="http://schemas.openxmlformats.org/officeDocument/2006/relationships/oleObject" Target="embeddings/oleObject161.bin"/><Relationship Id="rId568" Type="http://schemas.openxmlformats.org/officeDocument/2006/relationships/image" Target="media/image267.wmf"/><Relationship Id="rId775" Type="http://schemas.openxmlformats.org/officeDocument/2006/relationships/image" Target="media/image440.wmf"/><Relationship Id="rId982" Type="http://schemas.openxmlformats.org/officeDocument/2006/relationships/oleObject" Target="embeddings/oleObject397.bin"/><Relationship Id="rId1198" Type="http://schemas.openxmlformats.org/officeDocument/2006/relationships/oleObject" Target="embeddings/oleObject505.bin"/><Relationship Id="rId428" Type="http://schemas.openxmlformats.org/officeDocument/2006/relationships/image" Target="media/image200.wmf"/><Relationship Id="rId635" Type="http://schemas.openxmlformats.org/officeDocument/2006/relationships/image" Target="media/image301.wmf"/><Relationship Id="rId842" Type="http://schemas.openxmlformats.org/officeDocument/2006/relationships/oleObject" Target="embeddings/oleObject327.bin"/><Relationship Id="rId1058" Type="http://schemas.openxmlformats.org/officeDocument/2006/relationships/oleObject" Target="embeddings/oleObject435.bin"/><Relationship Id="rId702" Type="http://schemas.openxmlformats.org/officeDocument/2006/relationships/image" Target="media/image368.wmf"/><Relationship Id="rId1125" Type="http://schemas.openxmlformats.org/officeDocument/2006/relationships/image" Target="media/image632.wmf"/><Relationship Id="rId69" Type="http://schemas.openxmlformats.org/officeDocument/2006/relationships/image" Target="media/image28.wmf"/><Relationship Id="rId285" Type="http://schemas.openxmlformats.org/officeDocument/2006/relationships/image" Target="media/image132.wmf"/><Relationship Id="rId492" Type="http://schemas.openxmlformats.org/officeDocument/2006/relationships/image" Target="media/image230.wmf"/><Relationship Id="rId797" Type="http://schemas.openxmlformats.org/officeDocument/2006/relationships/image" Target="media/image462.wmf"/><Relationship Id="rId145" Type="http://schemas.openxmlformats.org/officeDocument/2006/relationships/oleObject" Target="embeddings/oleObject64.bin"/><Relationship Id="rId352" Type="http://schemas.openxmlformats.org/officeDocument/2006/relationships/image" Target="media/image163.wmf"/><Relationship Id="rId212" Type="http://schemas.openxmlformats.org/officeDocument/2006/relationships/image" Target="media/image96.wmf"/><Relationship Id="rId657" Type="http://schemas.openxmlformats.org/officeDocument/2006/relationships/image" Target="media/image323.wmf"/><Relationship Id="rId864" Type="http://schemas.openxmlformats.org/officeDocument/2006/relationships/oleObject" Target="embeddings/oleObject338.bin"/><Relationship Id="rId517" Type="http://schemas.openxmlformats.org/officeDocument/2006/relationships/image" Target="media/image242.wmf"/><Relationship Id="rId724" Type="http://schemas.openxmlformats.org/officeDocument/2006/relationships/image" Target="media/image389.wmf"/><Relationship Id="rId931" Type="http://schemas.openxmlformats.org/officeDocument/2006/relationships/image" Target="media/image535.wmf"/><Relationship Id="rId1147" Type="http://schemas.openxmlformats.org/officeDocument/2006/relationships/image" Target="media/image643.wmf"/><Relationship Id="rId60" Type="http://schemas.openxmlformats.org/officeDocument/2006/relationships/oleObject" Target="embeddings/oleObject21.bin"/><Relationship Id="rId1007" Type="http://schemas.openxmlformats.org/officeDocument/2006/relationships/image" Target="media/image573.wmf"/><Relationship Id="rId1214" Type="http://schemas.openxmlformats.org/officeDocument/2006/relationships/image" Target="media/image679.wmf"/><Relationship Id="rId18" Type="http://schemas.openxmlformats.org/officeDocument/2006/relationships/image" Target="media/image2.png"/><Relationship Id="rId167" Type="http://schemas.openxmlformats.org/officeDocument/2006/relationships/oleObject" Target="embeddings/oleObject75.bin"/><Relationship Id="rId374" Type="http://schemas.openxmlformats.org/officeDocument/2006/relationships/image" Target="media/image174.wmf"/><Relationship Id="rId581" Type="http://schemas.openxmlformats.org/officeDocument/2006/relationships/oleObject" Target="embeddings/oleObject284.bin"/><Relationship Id="rId234" Type="http://schemas.openxmlformats.org/officeDocument/2006/relationships/image" Target="media/image107.wmf"/><Relationship Id="rId679" Type="http://schemas.openxmlformats.org/officeDocument/2006/relationships/image" Target="media/image345.wmf"/><Relationship Id="rId886" Type="http://schemas.openxmlformats.org/officeDocument/2006/relationships/oleObject" Target="embeddings/oleObject349.bin"/><Relationship Id="rId2" Type="http://schemas.openxmlformats.org/officeDocument/2006/relationships/numbering" Target="numbering.xml"/><Relationship Id="rId441" Type="http://schemas.openxmlformats.org/officeDocument/2006/relationships/image" Target="media/image206.wmf"/><Relationship Id="rId539" Type="http://schemas.openxmlformats.org/officeDocument/2006/relationships/oleObject" Target="embeddings/oleObject263.bin"/><Relationship Id="rId746" Type="http://schemas.openxmlformats.org/officeDocument/2006/relationships/image" Target="media/image411.wmf"/><Relationship Id="rId1071" Type="http://schemas.openxmlformats.org/officeDocument/2006/relationships/image" Target="media/image605.wmf"/><Relationship Id="rId1169" Type="http://schemas.openxmlformats.org/officeDocument/2006/relationships/image" Target="media/image654.wmf"/><Relationship Id="rId301" Type="http://schemas.openxmlformats.org/officeDocument/2006/relationships/oleObject" Target="embeddings/oleObject146.bin"/><Relationship Id="rId953" Type="http://schemas.openxmlformats.org/officeDocument/2006/relationships/image" Target="media/image546.wmf"/><Relationship Id="rId1029" Type="http://schemas.openxmlformats.org/officeDocument/2006/relationships/image" Target="media/image584.wmf"/><Relationship Id="rId1236" Type="http://schemas.openxmlformats.org/officeDocument/2006/relationships/hyperlink" Target="https://scholar.google.ru/citations?view_op=view_citation&amp;hl=ru&amp;user=4uy7CVQAAAAJ&amp;citation_for_view=4uy7CVQAAAAJ:9yKSN-GCB0IC" TargetMode="External"/><Relationship Id="rId82" Type="http://schemas.openxmlformats.org/officeDocument/2006/relationships/image" Target="media/image34.wmf"/><Relationship Id="rId606" Type="http://schemas.openxmlformats.org/officeDocument/2006/relationships/image" Target="media/image286.wmf"/><Relationship Id="rId813" Type="http://schemas.openxmlformats.org/officeDocument/2006/relationships/image" Target="media/image476.wmf"/><Relationship Id="rId189" Type="http://schemas.openxmlformats.org/officeDocument/2006/relationships/image" Target="media/image87.wmf"/><Relationship Id="rId396" Type="http://schemas.openxmlformats.org/officeDocument/2006/relationships/image" Target="media/image185.wmf"/><Relationship Id="rId256" Type="http://schemas.openxmlformats.org/officeDocument/2006/relationships/image" Target="media/image118.wmf"/><Relationship Id="rId463" Type="http://schemas.openxmlformats.org/officeDocument/2006/relationships/oleObject" Target="embeddings/oleObject227.bin"/><Relationship Id="rId670" Type="http://schemas.openxmlformats.org/officeDocument/2006/relationships/image" Target="media/image336.wmf"/><Relationship Id="rId1093" Type="http://schemas.openxmlformats.org/officeDocument/2006/relationships/image" Target="media/image616.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[Книга1]Лист1!$A$3</c:f>
              <c:strCache>
                <c:ptCount val="1"/>
                <c:pt idx="0">
                  <c:v>Жоғары</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[Книга1]Лист1!$B$1:$E$2</c:f>
              <c:multiLvlStrCache>
                <c:ptCount val="4"/>
                <c:lvl>
                  <c:pt idx="0">
                    <c:v>№1</c:v>
                  </c:pt>
                  <c:pt idx="1">
                    <c:v>№2</c:v>
                  </c:pt>
                  <c:pt idx="2">
                    <c:v>№3</c:v>
                  </c:pt>
                  <c:pt idx="3">
                    <c:v>№4</c:v>
                  </c:pt>
                </c:lvl>
                <c:lvl>
                  <c:pt idx="0">
                    <c:v>Интервал</c:v>
                  </c:pt>
                </c:lvl>
              </c:multiLvlStrCache>
            </c:multiLvlStrRef>
          </c:cat>
          <c:val>
            <c:numRef>
              <c:f>[Книга1]Лист1!$B$3:$E$3</c:f>
              <c:numCache>
                <c:formatCode>General</c:formatCode>
                <c:ptCount val="4"/>
                <c:pt idx="0">
                  <c:v>0</c:v>
                </c:pt>
                <c:pt idx="1">
                  <c:v>8</c:v>
                </c:pt>
                <c:pt idx="2">
                  <c:v>6</c:v>
                </c:pt>
                <c:pt idx="3">
                  <c:v>1</c:v>
                </c:pt>
              </c:numCache>
            </c:numRef>
          </c:val>
          <c:smooth val="0"/>
          <c:extLst>
            <c:ext xmlns:c16="http://schemas.microsoft.com/office/drawing/2014/chart" uri="{C3380CC4-5D6E-409C-BE32-E72D297353CC}">
              <c16:uniqueId val="{00000000-31A9-4F77-AA45-03C9AE43FA3F}"/>
            </c:ext>
          </c:extLst>
        </c:ser>
        <c:ser>
          <c:idx val="1"/>
          <c:order val="1"/>
          <c:tx>
            <c:strRef>
              <c:f>[Книга1]Лист1!$A$4</c:f>
              <c:strCache>
                <c:ptCount val="1"/>
                <c:pt idx="0">
                  <c:v>Орташа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[Книга1]Лист1!$B$1:$E$2</c:f>
              <c:multiLvlStrCache>
                <c:ptCount val="4"/>
                <c:lvl>
                  <c:pt idx="0">
                    <c:v>№1</c:v>
                  </c:pt>
                  <c:pt idx="1">
                    <c:v>№2</c:v>
                  </c:pt>
                  <c:pt idx="2">
                    <c:v>№3</c:v>
                  </c:pt>
                  <c:pt idx="3">
                    <c:v>№4</c:v>
                  </c:pt>
                </c:lvl>
                <c:lvl>
                  <c:pt idx="0">
                    <c:v>Интервал</c:v>
                  </c:pt>
                </c:lvl>
              </c:multiLvlStrCache>
            </c:multiLvlStrRef>
          </c:cat>
          <c:val>
            <c:numRef>
              <c:f>[Книга1]Лист1!$B$4:$E$4</c:f>
              <c:numCache>
                <c:formatCode>General</c:formatCode>
                <c:ptCount val="4"/>
                <c:pt idx="0">
                  <c:v>2</c:v>
                </c:pt>
                <c:pt idx="1">
                  <c:v>1</c:v>
                </c:pt>
                <c:pt idx="2">
                  <c:v>2</c:v>
                </c:pt>
                <c:pt idx="3">
                  <c:v>3</c:v>
                </c:pt>
              </c:numCache>
            </c:numRef>
          </c:val>
          <c:smooth val="0"/>
          <c:extLst>
            <c:ext xmlns:c16="http://schemas.microsoft.com/office/drawing/2014/chart" uri="{C3380CC4-5D6E-409C-BE32-E72D297353CC}">
              <c16:uniqueId val="{00000001-31A9-4F77-AA45-03C9AE43FA3F}"/>
            </c:ext>
          </c:extLst>
        </c:ser>
        <c:ser>
          <c:idx val="2"/>
          <c:order val="2"/>
          <c:tx>
            <c:strRef>
              <c:f>[Книга1]Лист1!$A$5</c:f>
              <c:strCache>
                <c:ptCount val="1"/>
                <c:pt idx="0">
                  <c:v>Төмен</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[Книга1]Лист1!$B$1:$E$2</c:f>
              <c:multiLvlStrCache>
                <c:ptCount val="4"/>
                <c:lvl>
                  <c:pt idx="0">
                    <c:v>№1</c:v>
                  </c:pt>
                  <c:pt idx="1">
                    <c:v>№2</c:v>
                  </c:pt>
                  <c:pt idx="2">
                    <c:v>№3</c:v>
                  </c:pt>
                  <c:pt idx="3">
                    <c:v>№4</c:v>
                  </c:pt>
                </c:lvl>
                <c:lvl>
                  <c:pt idx="0">
                    <c:v>Интервал</c:v>
                  </c:pt>
                </c:lvl>
              </c:multiLvlStrCache>
            </c:multiLvlStrRef>
          </c:cat>
          <c:val>
            <c:numRef>
              <c:f>[Книга1]Лист1!$B$5:$E$5</c:f>
              <c:numCache>
                <c:formatCode>General</c:formatCode>
                <c:ptCount val="4"/>
                <c:pt idx="0">
                  <c:v>6</c:v>
                </c:pt>
                <c:pt idx="1">
                  <c:v>1</c:v>
                </c:pt>
                <c:pt idx="2">
                  <c:v>1</c:v>
                </c:pt>
                <c:pt idx="3">
                  <c:v>4</c:v>
                </c:pt>
              </c:numCache>
            </c:numRef>
          </c:val>
          <c:smooth val="0"/>
          <c:extLst>
            <c:ext xmlns:c16="http://schemas.microsoft.com/office/drawing/2014/chart" uri="{C3380CC4-5D6E-409C-BE32-E72D297353CC}">
              <c16:uniqueId val="{00000002-31A9-4F77-AA45-03C9AE43FA3F}"/>
            </c:ext>
          </c:extLst>
        </c:ser>
        <c:dLbls>
          <c:showLegendKey val="0"/>
          <c:showVal val="0"/>
          <c:showCatName val="0"/>
          <c:showSerName val="0"/>
          <c:showPercent val="0"/>
          <c:showBubbleSize val="0"/>
        </c:dLbls>
        <c:marker val="1"/>
        <c:smooth val="0"/>
        <c:axId val="71063643"/>
        <c:axId val="62539924"/>
      </c:lineChart>
      <c:catAx>
        <c:axId val="710636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62539924"/>
        <c:crosses val="autoZero"/>
        <c:auto val="1"/>
        <c:lblAlgn val="ctr"/>
        <c:lblOffset val="100"/>
        <c:noMultiLvlLbl val="0"/>
      </c:catAx>
      <c:valAx>
        <c:axId val="6253992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71063643"/>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b7568aa3-0487-4995-b712-33f9288207fa}"/>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[Книга1]Лист1!$A$24</c:f>
              <c:strCache>
                <c:ptCount val="1"/>
                <c:pt idx="0">
                  <c:v>Төмен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[Книга1]Лист1!$B$22:$F$23</c:f>
              <c:multiLvlStrCache>
                <c:ptCount val="5"/>
                <c:lvl>
                  <c:pt idx="0">
                    <c:v>№1</c:v>
                  </c:pt>
                  <c:pt idx="1">
                    <c:v>№2</c:v>
                  </c:pt>
                  <c:pt idx="2">
                    <c:v>№3</c:v>
                  </c:pt>
                  <c:pt idx="3">
                    <c:v>№4</c:v>
                  </c:pt>
                  <c:pt idx="4">
                    <c:v>№5</c:v>
                  </c:pt>
                </c:lvl>
                <c:lvl>
                  <c:pt idx="0">
                    <c:v>Интервал</c:v>
                  </c:pt>
                </c:lvl>
              </c:multiLvlStrCache>
            </c:multiLvlStrRef>
          </c:cat>
          <c:val>
            <c:numRef>
              <c:f>[Книга1]Лист1!$B$24:$F$24</c:f>
              <c:numCache>
                <c:formatCode>General</c:formatCode>
                <c:ptCount val="5"/>
                <c:pt idx="0">
                  <c:v>8</c:v>
                </c:pt>
                <c:pt idx="1">
                  <c:v>0</c:v>
                </c:pt>
                <c:pt idx="2">
                  <c:v>0</c:v>
                </c:pt>
                <c:pt idx="3">
                  <c:v>0</c:v>
                </c:pt>
                <c:pt idx="4">
                  <c:v>0</c:v>
                </c:pt>
              </c:numCache>
            </c:numRef>
          </c:val>
          <c:smooth val="0"/>
          <c:extLst>
            <c:ext xmlns:c16="http://schemas.microsoft.com/office/drawing/2014/chart" uri="{C3380CC4-5D6E-409C-BE32-E72D297353CC}">
              <c16:uniqueId val="{00000000-D354-4E12-8033-5A3AEAE0D8CA}"/>
            </c:ext>
          </c:extLst>
        </c:ser>
        <c:ser>
          <c:idx val="1"/>
          <c:order val="1"/>
          <c:tx>
            <c:strRef>
              <c:f>[Книга1]Лист1!$A$25</c:f>
              <c:strCache>
                <c:ptCount val="1"/>
                <c:pt idx="0">
                  <c:v>Ортадан төмен</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[Книга1]Лист1!$B$22:$F$23</c:f>
              <c:multiLvlStrCache>
                <c:ptCount val="5"/>
                <c:lvl>
                  <c:pt idx="0">
                    <c:v>№1</c:v>
                  </c:pt>
                  <c:pt idx="1">
                    <c:v>№2</c:v>
                  </c:pt>
                  <c:pt idx="2">
                    <c:v>№3</c:v>
                  </c:pt>
                  <c:pt idx="3">
                    <c:v>№4</c:v>
                  </c:pt>
                  <c:pt idx="4">
                    <c:v>№5</c:v>
                  </c:pt>
                </c:lvl>
                <c:lvl>
                  <c:pt idx="0">
                    <c:v>Интервал</c:v>
                  </c:pt>
                </c:lvl>
              </c:multiLvlStrCache>
            </c:multiLvlStrRef>
          </c:cat>
          <c:val>
            <c:numRef>
              <c:f>[Книга1]Лист1!$B$25:$F$25</c:f>
              <c:numCache>
                <c:formatCode>General</c:formatCode>
                <c:ptCount val="5"/>
                <c:pt idx="0">
                  <c:v>5</c:v>
                </c:pt>
                <c:pt idx="1">
                  <c:v>2</c:v>
                </c:pt>
                <c:pt idx="2">
                  <c:v>0</c:v>
                </c:pt>
                <c:pt idx="3">
                  <c:v>0</c:v>
                </c:pt>
                <c:pt idx="4">
                  <c:v>0</c:v>
                </c:pt>
              </c:numCache>
            </c:numRef>
          </c:val>
          <c:smooth val="0"/>
          <c:extLst>
            <c:ext xmlns:c16="http://schemas.microsoft.com/office/drawing/2014/chart" uri="{C3380CC4-5D6E-409C-BE32-E72D297353CC}">
              <c16:uniqueId val="{00000001-D354-4E12-8033-5A3AEAE0D8CA}"/>
            </c:ext>
          </c:extLst>
        </c:ser>
        <c:ser>
          <c:idx val="2"/>
          <c:order val="2"/>
          <c:tx>
            <c:strRef>
              <c:f>[Книга1]Лист1!$A$26</c:f>
              <c:strCache>
                <c:ptCount val="1"/>
                <c:pt idx="0">
                  <c:v>Орта</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[Книга1]Лист1!$B$22:$F$23</c:f>
              <c:multiLvlStrCache>
                <c:ptCount val="5"/>
                <c:lvl>
                  <c:pt idx="0">
                    <c:v>№1</c:v>
                  </c:pt>
                  <c:pt idx="1">
                    <c:v>№2</c:v>
                  </c:pt>
                  <c:pt idx="2">
                    <c:v>№3</c:v>
                  </c:pt>
                  <c:pt idx="3">
                    <c:v>№4</c:v>
                  </c:pt>
                  <c:pt idx="4">
                    <c:v>№5</c:v>
                  </c:pt>
                </c:lvl>
                <c:lvl>
                  <c:pt idx="0">
                    <c:v>Интервал</c:v>
                  </c:pt>
                </c:lvl>
              </c:multiLvlStrCache>
            </c:multiLvlStrRef>
          </c:cat>
          <c:val>
            <c:numRef>
              <c:f>[Книга1]Лист1!$B$26:$F$26</c:f>
              <c:numCache>
                <c:formatCode>General</c:formatCode>
                <c:ptCount val="5"/>
                <c:pt idx="0">
                  <c:v>1</c:v>
                </c:pt>
                <c:pt idx="1">
                  <c:v>6</c:v>
                </c:pt>
                <c:pt idx="2">
                  <c:v>4</c:v>
                </c:pt>
                <c:pt idx="3">
                  <c:v>0</c:v>
                </c:pt>
                <c:pt idx="4">
                  <c:v>0</c:v>
                </c:pt>
              </c:numCache>
            </c:numRef>
          </c:val>
          <c:smooth val="0"/>
          <c:extLst>
            <c:ext xmlns:c16="http://schemas.microsoft.com/office/drawing/2014/chart" uri="{C3380CC4-5D6E-409C-BE32-E72D297353CC}">
              <c16:uniqueId val="{00000002-D354-4E12-8033-5A3AEAE0D8CA}"/>
            </c:ext>
          </c:extLst>
        </c:ser>
        <c:ser>
          <c:idx val="3"/>
          <c:order val="3"/>
          <c:tx>
            <c:strRef>
              <c:f>[Книга1]Лист1!$A$27</c:f>
              <c:strCache>
                <c:ptCount val="1"/>
                <c:pt idx="0">
                  <c:v>Ортадан жоғары</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[Книга1]Лист1!$B$22:$F$23</c:f>
              <c:multiLvlStrCache>
                <c:ptCount val="5"/>
                <c:lvl>
                  <c:pt idx="0">
                    <c:v>№1</c:v>
                  </c:pt>
                  <c:pt idx="1">
                    <c:v>№2</c:v>
                  </c:pt>
                  <c:pt idx="2">
                    <c:v>№3</c:v>
                  </c:pt>
                  <c:pt idx="3">
                    <c:v>№4</c:v>
                  </c:pt>
                  <c:pt idx="4">
                    <c:v>№5</c:v>
                  </c:pt>
                </c:lvl>
                <c:lvl>
                  <c:pt idx="0">
                    <c:v>Интервал</c:v>
                  </c:pt>
                </c:lvl>
              </c:multiLvlStrCache>
            </c:multiLvlStrRef>
          </c:cat>
          <c:val>
            <c:numRef>
              <c:f>[Книга1]Лист1!$B$27:$F$27</c:f>
              <c:numCache>
                <c:formatCode>General</c:formatCode>
                <c:ptCount val="5"/>
                <c:pt idx="0">
                  <c:v>0</c:v>
                </c:pt>
                <c:pt idx="1">
                  <c:v>2</c:v>
                </c:pt>
                <c:pt idx="2">
                  <c:v>8</c:v>
                </c:pt>
                <c:pt idx="3">
                  <c:v>1</c:v>
                </c:pt>
                <c:pt idx="4">
                  <c:v>0</c:v>
                </c:pt>
              </c:numCache>
            </c:numRef>
          </c:val>
          <c:smooth val="0"/>
          <c:extLst>
            <c:ext xmlns:c16="http://schemas.microsoft.com/office/drawing/2014/chart" uri="{C3380CC4-5D6E-409C-BE32-E72D297353CC}">
              <c16:uniqueId val="{00000003-D354-4E12-8033-5A3AEAE0D8CA}"/>
            </c:ext>
          </c:extLst>
        </c:ser>
        <c:ser>
          <c:idx val="4"/>
          <c:order val="4"/>
          <c:tx>
            <c:strRef>
              <c:f>[Книга1]Лист1!$A$28</c:f>
              <c:strCache>
                <c:ptCount val="1"/>
                <c:pt idx="0">
                  <c:v>Жоғары</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[Книга1]Лист1!$B$22:$F$23</c:f>
              <c:multiLvlStrCache>
                <c:ptCount val="5"/>
                <c:lvl>
                  <c:pt idx="0">
                    <c:v>№1</c:v>
                  </c:pt>
                  <c:pt idx="1">
                    <c:v>№2</c:v>
                  </c:pt>
                  <c:pt idx="2">
                    <c:v>№3</c:v>
                  </c:pt>
                  <c:pt idx="3">
                    <c:v>№4</c:v>
                  </c:pt>
                  <c:pt idx="4">
                    <c:v>№5</c:v>
                  </c:pt>
                </c:lvl>
                <c:lvl>
                  <c:pt idx="0">
                    <c:v>Интервал</c:v>
                  </c:pt>
                </c:lvl>
              </c:multiLvlStrCache>
            </c:multiLvlStrRef>
          </c:cat>
          <c:val>
            <c:numRef>
              <c:f>[Книга1]Лист1!$B$28:$F$28</c:f>
              <c:numCache>
                <c:formatCode>General</c:formatCode>
                <c:ptCount val="5"/>
                <c:pt idx="0">
                  <c:v>0</c:v>
                </c:pt>
                <c:pt idx="1">
                  <c:v>0</c:v>
                </c:pt>
                <c:pt idx="2">
                  <c:v>1</c:v>
                </c:pt>
                <c:pt idx="3">
                  <c:v>6</c:v>
                </c:pt>
                <c:pt idx="4">
                  <c:v>6</c:v>
                </c:pt>
              </c:numCache>
            </c:numRef>
          </c:val>
          <c:smooth val="0"/>
          <c:extLst>
            <c:ext xmlns:c16="http://schemas.microsoft.com/office/drawing/2014/chart" uri="{C3380CC4-5D6E-409C-BE32-E72D297353CC}">
              <c16:uniqueId val="{00000004-D354-4E12-8033-5A3AEAE0D8CA}"/>
            </c:ext>
          </c:extLst>
        </c:ser>
        <c:dLbls>
          <c:showLegendKey val="0"/>
          <c:showVal val="0"/>
          <c:showCatName val="0"/>
          <c:showSerName val="0"/>
          <c:showPercent val="0"/>
          <c:showBubbleSize val="0"/>
        </c:dLbls>
        <c:marker val="1"/>
        <c:smooth val="0"/>
        <c:axId val="446543798"/>
        <c:axId val="58130881"/>
      </c:lineChart>
      <c:catAx>
        <c:axId val="4465437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58130881"/>
        <c:crosses val="autoZero"/>
        <c:auto val="1"/>
        <c:lblAlgn val="ctr"/>
        <c:lblOffset val="100"/>
        <c:noMultiLvlLbl val="0"/>
      </c:catAx>
      <c:valAx>
        <c:axId val="5813088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44654379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b90824dc-02b7-4631-962f-977d396faca8}"/>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[Книга1]Лист1!$A$38</c:f>
              <c:strCache>
                <c:ptCount val="1"/>
                <c:pt idx="0">
                  <c:v>Өте төмен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[Книга1]Лист1!$B$36:$F$37</c:f>
              <c:multiLvlStrCache>
                <c:ptCount val="5"/>
                <c:lvl>
                  <c:pt idx="0">
                    <c:v>№1</c:v>
                  </c:pt>
                  <c:pt idx="1">
                    <c:v>№2</c:v>
                  </c:pt>
                  <c:pt idx="2">
                    <c:v>№3</c:v>
                  </c:pt>
                  <c:pt idx="3">
                    <c:v>№4</c:v>
                  </c:pt>
                  <c:pt idx="4">
                    <c:v>№5</c:v>
                  </c:pt>
                </c:lvl>
                <c:lvl>
                  <c:pt idx="0">
                    <c:v>Интервал</c:v>
                  </c:pt>
                </c:lvl>
              </c:multiLvlStrCache>
            </c:multiLvlStrRef>
          </c:cat>
          <c:val>
            <c:numRef>
              <c:f>[Книга1]Лист1!$B$38:$F$38</c:f>
              <c:numCache>
                <c:formatCode>General</c:formatCode>
                <c:ptCount val="5"/>
                <c:pt idx="0">
                  <c:v>9</c:v>
                </c:pt>
                <c:pt idx="1">
                  <c:v>3</c:v>
                </c:pt>
                <c:pt idx="2">
                  <c:v>0</c:v>
                </c:pt>
                <c:pt idx="3">
                  <c:v>0</c:v>
                </c:pt>
                <c:pt idx="4">
                  <c:v>0</c:v>
                </c:pt>
              </c:numCache>
            </c:numRef>
          </c:val>
          <c:smooth val="0"/>
          <c:extLst>
            <c:ext xmlns:c16="http://schemas.microsoft.com/office/drawing/2014/chart" uri="{C3380CC4-5D6E-409C-BE32-E72D297353CC}">
              <c16:uniqueId val="{00000000-49A2-44A9-AFD0-1D1698AA5F3A}"/>
            </c:ext>
          </c:extLst>
        </c:ser>
        <c:ser>
          <c:idx val="1"/>
          <c:order val="1"/>
          <c:tx>
            <c:strRef>
              <c:f>[Книга1]Лист1!$A$39</c:f>
              <c:strCache>
                <c:ptCount val="1"/>
                <c:pt idx="0">
                  <c:v>Аз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[Книга1]Лист1!$B$36:$F$37</c:f>
              <c:multiLvlStrCache>
                <c:ptCount val="5"/>
                <c:lvl>
                  <c:pt idx="0">
                    <c:v>№1</c:v>
                  </c:pt>
                  <c:pt idx="1">
                    <c:v>№2</c:v>
                  </c:pt>
                  <c:pt idx="2">
                    <c:v>№3</c:v>
                  </c:pt>
                  <c:pt idx="3">
                    <c:v>№4</c:v>
                  </c:pt>
                  <c:pt idx="4">
                    <c:v>№5</c:v>
                  </c:pt>
                </c:lvl>
                <c:lvl>
                  <c:pt idx="0">
                    <c:v>Интервал</c:v>
                  </c:pt>
                </c:lvl>
              </c:multiLvlStrCache>
            </c:multiLvlStrRef>
          </c:cat>
          <c:val>
            <c:numRef>
              <c:f>[Книга1]Лист1!$B$39:$F$39</c:f>
              <c:numCache>
                <c:formatCode>General</c:formatCode>
                <c:ptCount val="5"/>
                <c:pt idx="0">
                  <c:v>5</c:v>
                </c:pt>
                <c:pt idx="1">
                  <c:v>10</c:v>
                </c:pt>
                <c:pt idx="2">
                  <c:v>1</c:v>
                </c:pt>
                <c:pt idx="3">
                  <c:v>0</c:v>
                </c:pt>
                <c:pt idx="4">
                  <c:v>0</c:v>
                </c:pt>
              </c:numCache>
            </c:numRef>
          </c:val>
          <c:smooth val="0"/>
          <c:extLst>
            <c:ext xmlns:c16="http://schemas.microsoft.com/office/drawing/2014/chart" uri="{C3380CC4-5D6E-409C-BE32-E72D297353CC}">
              <c16:uniqueId val="{00000001-49A2-44A9-AFD0-1D1698AA5F3A}"/>
            </c:ext>
          </c:extLst>
        </c:ser>
        <c:ser>
          <c:idx val="2"/>
          <c:order val="2"/>
          <c:tx>
            <c:strRef>
              <c:f>[Книга1]Лист1!$A$40</c:f>
              <c:strCache>
                <c:ptCount val="1"/>
                <c:pt idx="0">
                  <c:v>Орташа</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[Книга1]Лист1!$B$36:$F$37</c:f>
              <c:multiLvlStrCache>
                <c:ptCount val="5"/>
                <c:lvl>
                  <c:pt idx="0">
                    <c:v>№1</c:v>
                  </c:pt>
                  <c:pt idx="1">
                    <c:v>№2</c:v>
                  </c:pt>
                  <c:pt idx="2">
                    <c:v>№3</c:v>
                  </c:pt>
                  <c:pt idx="3">
                    <c:v>№4</c:v>
                  </c:pt>
                  <c:pt idx="4">
                    <c:v>№5</c:v>
                  </c:pt>
                </c:lvl>
                <c:lvl>
                  <c:pt idx="0">
                    <c:v>Интервал</c:v>
                  </c:pt>
                </c:lvl>
              </c:multiLvlStrCache>
            </c:multiLvlStrRef>
          </c:cat>
          <c:val>
            <c:numRef>
              <c:f>[Книга1]Лист1!$B$40:$F$40</c:f>
              <c:numCache>
                <c:formatCode>General</c:formatCode>
                <c:ptCount val="5"/>
                <c:pt idx="0">
                  <c:v>1</c:v>
                </c:pt>
                <c:pt idx="1">
                  <c:v>7</c:v>
                </c:pt>
                <c:pt idx="2">
                  <c:v>5</c:v>
                </c:pt>
                <c:pt idx="3">
                  <c:v>0</c:v>
                </c:pt>
                <c:pt idx="4">
                  <c:v>0</c:v>
                </c:pt>
              </c:numCache>
            </c:numRef>
          </c:val>
          <c:smooth val="0"/>
          <c:extLst>
            <c:ext xmlns:c16="http://schemas.microsoft.com/office/drawing/2014/chart" uri="{C3380CC4-5D6E-409C-BE32-E72D297353CC}">
              <c16:uniqueId val="{00000002-49A2-44A9-AFD0-1D1698AA5F3A}"/>
            </c:ext>
          </c:extLst>
        </c:ser>
        <c:ser>
          <c:idx val="3"/>
          <c:order val="3"/>
          <c:tx>
            <c:strRef>
              <c:f>[Книга1]Лист1!$A$41</c:f>
              <c:strCache>
                <c:ptCount val="1"/>
                <c:pt idx="0">
                  <c:v>Үлкен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[Книга1]Лист1!$B$36:$F$37</c:f>
              <c:multiLvlStrCache>
                <c:ptCount val="5"/>
                <c:lvl>
                  <c:pt idx="0">
                    <c:v>№1</c:v>
                  </c:pt>
                  <c:pt idx="1">
                    <c:v>№2</c:v>
                  </c:pt>
                  <c:pt idx="2">
                    <c:v>№3</c:v>
                  </c:pt>
                  <c:pt idx="3">
                    <c:v>№4</c:v>
                  </c:pt>
                  <c:pt idx="4">
                    <c:v>№5</c:v>
                  </c:pt>
                </c:lvl>
                <c:lvl>
                  <c:pt idx="0">
                    <c:v>Интервал</c:v>
                  </c:pt>
                </c:lvl>
              </c:multiLvlStrCache>
            </c:multiLvlStrRef>
          </c:cat>
          <c:val>
            <c:numRef>
              <c:f>[Книга1]Лист1!$B$41:$F$41</c:f>
              <c:numCache>
                <c:formatCode>General</c:formatCode>
                <c:ptCount val="5"/>
                <c:pt idx="0">
                  <c:v>0</c:v>
                </c:pt>
                <c:pt idx="1">
                  <c:v>1</c:v>
                </c:pt>
                <c:pt idx="2">
                  <c:v>2</c:v>
                </c:pt>
                <c:pt idx="3">
                  <c:v>9</c:v>
                </c:pt>
                <c:pt idx="4">
                  <c:v>2</c:v>
                </c:pt>
              </c:numCache>
            </c:numRef>
          </c:val>
          <c:smooth val="0"/>
          <c:extLst>
            <c:ext xmlns:c16="http://schemas.microsoft.com/office/drawing/2014/chart" uri="{C3380CC4-5D6E-409C-BE32-E72D297353CC}">
              <c16:uniqueId val="{00000003-49A2-44A9-AFD0-1D1698AA5F3A}"/>
            </c:ext>
          </c:extLst>
        </c:ser>
        <c:ser>
          <c:idx val="4"/>
          <c:order val="4"/>
          <c:tx>
            <c:strRef>
              <c:f>[Книга1]Лист1!$A$42</c:f>
              <c:strCache>
                <c:ptCount val="1"/>
                <c:pt idx="0">
                  <c:v>Өте үлкен</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[Книга1]Лист1!$B$36:$F$37</c:f>
              <c:multiLvlStrCache>
                <c:ptCount val="5"/>
                <c:lvl>
                  <c:pt idx="0">
                    <c:v>№1</c:v>
                  </c:pt>
                  <c:pt idx="1">
                    <c:v>№2</c:v>
                  </c:pt>
                  <c:pt idx="2">
                    <c:v>№3</c:v>
                  </c:pt>
                  <c:pt idx="3">
                    <c:v>№4</c:v>
                  </c:pt>
                  <c:pt idx="4">
                    <c:v>№5</c:v>
                  </c:pt>
                </c:lvl>
                <c:lvl>
                  <c:pt idx="0">
                    <c:v>Интервал</c:v>
                  </c:pt>
                </c:lvl>
              </c:multiLvlStrCache>
            </c:multiLvlStrRef>
          </c:cat>
          <c:val>
            <c:numRef>
              <c:f>[Книга1]Лист1!$B$42:$F$42</c:f>
              <c:numCache>
                <c:formatCode>General</c:formatCode>
                <c:ptCount val="5"/>
                <c:pt idx="0">
                  <c:v>0</c:v>
                </c:pt>
                <c:pt idx="1">
                  <c:v>0</c:v>
                </c:pt>
                <c:pt idx="2">
                  <c:v>1</c:v>
                </c:pt>
                <c:pt idx="3">
                  <c:v>6</c:v>
                </c:pt>
                <c:pt idx="4">
                  <c:v>9</c:v>
                </c:pt>
              </c:numCache>
            </c:numRef>
          </c:val>
          <c:smooth val="0"/>
          <c:extLst>
            <c:ext xmlns:c16="http://schemas.microsoft.com/office/drawing/2014/chart" uri="{C3380CC4-5D6E-409C-BE32-E72D297353CC}">
              <c16:uniqueId val="{00000004-49A2-44A9-AFD0-1D1698AA5F3A}"/>
            </c:ext>
          </c:extLst>
        </c:ser>
        <c:dLbls>
          <c:showLegendKey val="0"/>
          <c:showVal val="0"/>
          <c:showCatName val="0"/>
          <c:showSerName val="0"/>
          <c:showPercent val="0"/>
          <c:showBubbleSize val="0"/>
        </c:dLbls>
        <c:marker val="1"/>
        <c:smooth val="0"/>
        <c:axId val="314347501"/>
        <c:axId val="128070184"/>
      </c:lineChart>
      <c:catAx>
        <c:axId val="3143475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28070184"/>
        <c:crosses val="autoZero"/>
        <c:auto val="1"/>
        <c:lblAlgn val="ctr"/>
        <c:lblOffset val="100"/>
        <c:noMultiLvlLbl val="0"/>
      </c:catAx>
      <c:valAx>
        <c:axId val="12807018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14347501"/>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c6d6429a-eb72-42a8-b384-1d51962b9acb}"/>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[Книга1]Лист1!$A$54</c:f>
              <c:strCache>
                <c:ptCount val="1"/>
                <c:pt idx="0">
                  <c:v>Төмен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[Книга1]Лист1!$B$52:$E$53</c:f>
              <c:multiLvlStrCache>
                <c:ptCount val="4"/>
                <c:lvl>
                  <c:pt idx="0">
                    <c:v>№1</c:v>
                  </c:pt>
                  <c:pt idx="1">
                    <c:v>№2</c:v>
                  </c:pt>
                  <c:pt idx="2">
                    <c:v>№3</c:v>
                  </c:pt>
                  <c:pt idx="3">
                    <c:v>№4</c:v>
                  </c:pt>
                </c:lvl>
                <c:lvl>
                  <c:pt idx="0">
                    <c:v>Интервал</c:v>
                  </c:pt>
                </c:lvl>
              </c:multiLvlStrCache>
            </c:multiLvlStrRef>
          </c:cat>
          <c:val>
            <c:numRef>
              <c:f>[Книга1]Лист1!$B$54:$E$54</c:f>
              <c:numCache>
                <c:formatCode>General</c:formatCode>
                <c:ptCount val="4"/>
                <c:pt idx="0">
                  <c:v>7</c:v>
                </c:pt>
                <c:pt idx="1">
                  <c:v>5</c:v>
                </c:pt>
                <c:pt idx="2">
                  <c:v>1</c:v>
                </c:pt>
                <c:pt idx="3">
                  <c:v>0</c:v>
                </c:pt>
              </c:numCache>
            </c:numRef>
          </c:val>
          <c:smooth val="0"/>
          <c:extLst>
            <c:ext xmlns:c16="http://schemas.microsoft.com/office/drawing/2014/chart" uri="{C3380CC4-5D6E-409C-BE32-E72D297353CC}">
              <c16:uniqueId val="{00000000-1395-48BD-AF6F-83ED1546A769}"/>
            </c:ext>
          </c:extLst>
        </c:ser>
        <c:ser>
          <c:idx val="1"/>
          <c:order val="1"/>
          <c:tx>
            <c:strRef>
              <c:f>[Книга1]Лист1!$A$55</c:f>
              <c:strCache>
                <c:ptCount val="1"/>
                <c:pt idx="0">
                  <c:v>Орташа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[Книга1]Лист1!$B$52:$E$53</c:f>
              <c:multiLvlStrCache>
                <c:ptCount val="4"/>
                <c:lvl>
                  <c:pt idx="0">
                    <c:v>№1</c:v>
                  </c:pt>
                  <c:pt idx="1">
                    <c:v>№2</c:v>
                  </c:pt>
                  <c:pt idx="2">
                    <c:v>№3</c:v>
                  </c:pt>
                  <c:pt idx="3">
                    <c:v>№4</c:v>
                  </c:pt>
                </c:lvl>
                <c:lvl>
                  <c:pt idx="0">
                    <c:v>Интервал</c:v>
                  </c:pt>
                </c:lvl>
              </c:multiLvlStrCache>
            </c:multiLvlStrRef>
          </c:cat>
          <c:val>
            <c:numRef>
              <c:f>[Книга1]Лист1!$B$55:$E$55</c:f>
              <c:numCache>
                <c:formatCode>General</c:formatCode>
                <c:ptCount val="4"/>
                <c:pt idx="0">
                  <c:v>0</c:v>
                </c:pt>
                <c:pt idx="1">
                  <c:v>7</c:v>
                </c:pt>
                <c:pt idx="2">
                  <c:v>4</c:v>
                </c:pt>
                <c:pt idx="3">
                  <c:v>0</c:v>
                </c:pt>
              </c:numCache>
            </c:numRef>
          </c:val>
          <c:smooth val="0"/>
          <c:extLst>
            <c:ext xmlns:c16="http://schemas.microsoft.com/office/drawing/2014/chart" uri="{C3380CC4-5D6E-409C-BE32-E72D297353CC}">
              <c16:uniqueId val="{00000001-1395-48BD-AF6F-83ED1546A769}"/>
            </c:ext>
          </c:extLst>
        </c:ser>
        <c:ser>
          <c:idx val="2"/>
          <c:order val="2"/>
          <c:tx>
            <c:strRef>
              <c:f>[Книга1]Лист1!$A$56</c:f>
              <c:strCache>
                <c:ptCount val="1"/>
                <c:pt idx="0">
                  <c:v>Жоғары</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[Книга1]Лист1!$B$52:$E$53</c:f>
              <c:multiLvlStrCache>
                <c:ptCount val="4"/>
                <c:lvl>
                  <c:pt idx="0">
                    <c:v>№1</c:v>
                  </c:pt>
                  <c:pt idx="1">
                    <c:v>№2</c:v>
                  </c:pt>
                  <c:pt idx="2">
                    <c:v>№3</c:v>
                  </c:pt>
                  <c:pt idx="3">
                    <c:v>№4</c:v>
                  </c:pt>
                </c:lvl>
                <c:lvl>
                  <c:pt idx="0">
                    <c:v>Интервал</c:v>
                  </c:pt>
                </c:lvl>
              </c:multiLvlStrCache>
            </c:multiLvlStrRef>
          </c:cat>
          <c:val>
            <c:numRef>
              <c:f>[Книга1]Лист1!$B$56:$E$56</c:f>
              <c:numCache>
                <c:formatCode>General</c:formatCode>
                <c:ptCount val="4"/>
                <c:pt idx="0">
                  <c:v>0</c:v>
                </c:pt>
                <c:pt idx="1">
                  <c:v>1</c:v>
                </c:pt>
                <c:pt idx="2">
                  <c:v>5</c:v>
                </c:pt>
                <c:pt idx="3">
                  <c:v>7</c:v>
                </c:pt>
              </c:numCache>
            </c:numRef>
          </c:val>
          <c:smooth val="0"/>
          <c:extLst>
            <c:ext xmlns:c16="http://schemas.microsoft.com/office/drawing/2014/chart" uri="{C3380CC4-5D6E-409C-BE32-E72D297353CC}">
              <c16:uniqueId val="{00000002-1395-48BD-AF6F-83ED1546A769}"/>
            </c:ext>
          </c:extLst>
        </c:ser>
        <c:dLbls>
          <c:showLegendKey val="0"/>
          <c:showVal val="0"/>
          <c:showCatName val="0"/>
          <c:showSerName val="0"/>
          <c:showPercent val="0"/>
          <c:showBubbleSize val="0"/>
        </c:dLbls>
        <c:marker val="1"/>
        <c:smooth val="0"/>
        <c:axId val="286747622"/>
        <c:axId val="847983897"/>
      </c:lineChart>
      <c:catAx>
        <c:axId val="2867476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47983897"/>
        <c:crosses val="autoZero"/>
        <c:auto val="1"/>
        <c:lblAlgn val="ctr"/>
        <c:lblOffset val="100"/>
        <c:noMultiLvlLbl val="0"/>
      </c:catAx>
      <c:valAx>
        <c:axId val="847983897"/>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286747622"/>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7c0f9b78-0a05-4cb2-adc2-7aecfb396a15}"/>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[Книга1]Лист1!$A$71</c:f>
              <c:strCache>
                <c:ptCount val="1"/>
                <c:pt idx="0">
                  <c:v>Төмен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[Книга1]Лист1!$B$69:$E$70</c:f>
              <c:multiLvlStrCache>
                <c:ptCount val="4"/>
                <c:lvl>
                  <c:pt idx="0">
                    <c:v>№1</c:v>
                  </c:pt>
                  <c:pt idx="1">
                    <c:v>№2</c:v>
                  </c:pt>
                  <c:pt idx="2">
                    <c:v>№3</c:v>
                  </c:pt>
                  <c:pt idx="3">
                    <c:v>№4</c:v>
                  </c:pt>
                </c:lvl>
                <c:lvl>
                  <c:pt idx="0">
                    <c:v>Интервал</c:v>
                  </c:pt>
                </c:lvl>
              </c:multiLvlStrCache>
            </c:multiLvlStrRef>
          </c:cat>
          <c:val>
            <c:numRef>
              <c:f>[Книга1]Лист1!$B$71:$E$71</c:f>
              <c:numCache>
                <c:formatCode>General</c:formatCode>
                <c:ptCount val="4"/>
                <c:pt idx="0">
                  <c:v>9</c:v>
                </c:pt>
                <c:pt idx="1">
                  <c:v>6</c:v>
                </c:pt>
                <c:pt idx="2">
                  <c:v>0</c:v>
                </c:pt>
                <c:pt idx="3">
                  <c:v>0</c:v>
                </c:pt>
              </c:numCache>
            </c:numRef>
          </c:val>
          <c:smooth val="0"/>
          <c:extLst>
            <c:ext xmlns:c16="http://schemas.microsoft.com/office/drawing/2014/chart" uri="{C3380CC4-5D6E-409C-BE32-E72D297353CC}">
              <c16:uniqueId val="{00000000-5EEF-4CBC-9692-B052B9AD8854}"/>
            </c:ext>
          </c:extLst>
        </c:ser>
        <c:ser>
          <c:idx val="1"/>
          <c:order val="1"/>
          <c:tx>
            <c:strRef>
              <c:f>[Книга1]Лист1!$A$72</c:f>
              <c:strCache>
                <c:ptCount val="1"/>
                <c:pt idx="0">
                  <c:v> Орташа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[Книга1]Лист1!$B$69:$E$70</c:f>
              <c:multiLvlStrCache>
                <c:ptCount val="4"/>
                <c:lvl>
                  <c:pt idx="0">
                    <c:v>№1</c:v>
                  </c:pt>
                  <c:pt idx="1">
                    <c:v>№2</c:v>
                  </c:pt>
                  <c:pt idx="2">
                    <c:v>№3</c:v>
                  </c:pt>
                  <c:pt idx="3">
                    <c:v>№4</c:v>
                  </c:pt>
                </c:lvl>
                <c:lvl>
                  <c:pt idx="0">
                    <c:v>Интервал</c:v>
                  </c:pt>
                </c:lvl>
              </c:multiLvlStrCache>
            </c:multiLvlStrRef>
          </c:cat>
          <c:val>
            <c:numRef>
              <c:f>[Книга1]Лист1!$B$72:$E$72</c:f>
              <c:numCache>
                <c:formatCode>General</c:formatCode>
                <c:ptCount val="4"/>
                <c:pt idx="0">
                  <c:v>3</c:v>
                </c:pt>
                <c:pt idx="1">
                  <c:v>8</c:v>
                </c:pt>
                <c:pt idx="2">
                  <c:v>1</c:v>
                </c:pt>
                <c:pt idx="3">
                  <c:v>0</c:v>
                </c:pt>
              </c:numCache>
            </c:numRef>
          </c:val>
          <c:smooth val="0"/>
          <c:extLst>
            <c:ext xmlns:c16="http://schemas.microsoft.com/office/drawing/2014/chart" uri="{C3380CC4-5D6E-409C-BE32-E72D297353CC}">
              <c16:uniqueId val="{00000001-5EEF-4CBC-9692-B052B9AD8854}"/>
            </c:ext>
          </c:extLst>
        </c:ser>
        <c:ser>
          <c:idx val="2"/>
          <c:order val="2"/>
          <c:tx>
            <c:strRef>
              <c:f>[Книга1]Лист1!$A$73</c:f>
              <c:strCache>
                <c:ptCount val="1"/>
                <c:pt idx="0">
                  <c:v> Жоғары</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[Книга1]Лист1!$B$69:$E$70</c:f>
              <c:multiLvlStrCache>
                <c:ptCount val="4"/>
                <c:lvl>
                  <c:pt idx="0">
                    <c:v>№1</c:v>
                  </c:pt>
                  <c:pt idx="1">
                    <c:v>№2</c:v>
                  </c:pt>
                  <c:pt idx="2">
                    <c:v>№3</c:v>
                  </c:pt>
                  <c:pt idx="3">
                    <c:v>№4</c:v>
                  </c:pt>
                </c:lvl>
                <c:lvl>
                  <c:pt idx="0">
                    <c:v>Интервал</c:v>
                  </c:pt>
                </c:lvl>
              </c:multiLvlStrCache>
            </c:multiLvlStrRef>
          </c:cat>
          <c:val>
            <c:numRef>
              <c:f>[Книга1]Лист1!$B$73:$E$73</c:f>
              <c:numCache>
                <c:formatCode>General</c:formatCode>
                <c:ptCount val="4"/>
                <c:pt idx="0">
                  <c:v>0</c:v>
                </c:pt>
                <c:pt idx="1">
                  <c:v>1</c:v>
                </c:pt>
                <c:pt idx="2">
                  <c:v>5</c:v>
                </c:pt>
                <c:pt idx="3">
                  <c:v>8</c:v>
                </c:pt>
              </c:numCache>
            </c:numRef>
          </c:val>
          <c:smooth val="0"/>
          <c:extLst>
            <c:ext xmlns:c16="http://schemas.microsoft.com/office/drawing/2014/chart" uri="{C3380CC4-5D6E-409C-BE32-E72D297353CC}">
              <c16:uniqueId val="{00000002-5EEF-4CBC-9692-B052B9AD8854}"/>
            </c:ext>
          </c:extLst>
        </c:ser>
        <c:dLbls>
          <c:showLegendKey val="0"/>
          <c:showVal val="0"/>
          <c:showCatName val="0"/>
          <c:showSerName val="0"/>
          <c:showPercent val="0"/>
          <c:showBubbleSize val="0"/>
        </c:dLbls>
        <c:marker val="1"/>
        <c:smooth val="0"/>
        <c:axId val="621030974"/>
        <c:axId val="997366503"/>
      </c:lineChart>
      <c:catAx>
        <c:axId val="62103097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997366503"/>
        <c:crosses val="autoZero"/>
        <c:auto val="1"/>
        <c:lblAlgn val="ctr"/>
        <c:lblOffset val="100"/>
        <c:noMultiLvlLbl val="0"/>
      </c:catAx>
      <c:valAx>
        <c:axId val="997366503"/>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62103097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3187ca12-8faa-4651-9b6f-d51f4dbca927}"/>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[Книга1]Лист1!$A$87</c:f>
              <c:strCache>
                <c:ptCount val="1"/>
                <c:pt idx="0">
                  <c:v>Өте аз</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[Книга1]Лист1!$B$85:$F$86</c:f>
              <c:multiLvlStrCache>
                <c:ptCount val="5"/>
                <c:lvl>
                  <c:pt idx="0">
                    <c:v>№1</c:v>
                  </c:pt>
                  <c:pt idx="1">
                    <c:v>№2</c:v>
                  </c:pt>
                  <c:pt idx="2">
                    <c:v>№3</c:v>
                  </c:pt>
                  <c:pt idx="3">
                    <c:v>№4</c:v>
                  </c:pt>
                  <c:pt idx="4">
                    <c:v>№5</c:v>
                  </c:pt>
                </c:lvl>
                <c:lvl>
                  <c:pt idx="0">
                    <c:v>Интервал</c:v>
                  </c:pt>
                </c:lvl>
              </c:multiLvlStrCache>
            </c:multiLvlStrRef>
          </c:cat>
          <c:val>
            <c:numRef>
              <c:f>[Книга1]Лист1!$B$87:$F$87</c:f>
              <c:numCache>
                <c:formatCode>General</c:formatCode>
                <c:ptCount val="5"/>
                <c:pt idx="0">
                  <c:v>8</c:v>
                </c:pt>
                <c:pt idx="1">
                  <c:v>5</c:v>
                </c:pt>
                <c:pt idx="2">
                  <c:v>1</c:v>
                </c:pt>
                <c:pt idx="3">
                  <c:v>0</c:v>
                </c:pt>
                <c:pt idx="4">
                  <c:v>0</c:v>
                </c:pt>
              </c:numCache>
            </c:numRef>
          </c:val>
          <c:smooth val="0"/>
          <c:extLst>
            <c:ext xmlns:c16="http://schemas.microsoft.com/office/drawing/2014/chart" uri="{C3380CC4-5D6E-409C-BE32-E72D297353CC}">
              <c16:uniqueId val="{00000000-B72F-4D3C-8824-41E3F2F0FFCC}"/>
            </c:ext>
          </c:extLst>
        </c:ser>
        <c:ser>
          <c:idx val="1"/>
          <c:order val="1"/>
          <c:tx>
            <c:strRef>
              <c:f>[Книга1]Лист1!$A$88</c:f>
              <c:strCache>
                <c:ptCount val="1"/>
                <c:pt idx="0">
                  <c:v>Аз</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[Книга1]Лист1!$B$85:$F$86</c:f>
              <c:multiLvlStrCache>
                <c:ptCount val="5"/>
                <c:lvl>
                  <c:pt idx="0">
                    <c:v>№1</c:v>
                  </c:pt>
                  <c:pt idx="1">
                    <c:v>№2</c:v>
                  </c:pt>
                  <c:pt idx="2">
                    <c:v>№3</c:v>
                  </c:pt>
                  <c:pt idx="3">
                    <c:v>№4</c:v>
                  </c:pt>
                  <c:pt idx="4">
                    <c:v>№5</c:v>
                  </c:pt>
                </c:lvl>
                <c:lvl>
                  <c:pt idx="0">
                    <c:v>Интервал</c:v>
                  </c:pt>
                </c:lvl>
              </c:multiLvlStrCache>
            </c:multiLvlStrRef>
          </c:cat>
          <c:val>
            <c:numRef>
              <c:f>[Книга1]Лист1!$B$88:$F$88</c:f>
              <c:numCache>
                <c:formatCode>General</c:formatCode>
                <c:ptCount val="5"/>
                <c:pt idx="0">
                  <c:v>4</c:v>
                </c:pt>
                <c:pt idx="1">
                  <c:v>7</c:v>
                </c:pt>
                <c:pt idx="2">
                  <c:v>2</c:v>
                </c:pt>
                <c:pt idx="3">
                  <c:v>0</c:v>
                </c:pt>
                <c:pt idx="4">
                  <c:v>0</c:v>
                </c:pt>
              </c:numCache>
            </c:numRef>
          </c:val>
          <c:smooth val="0"/>
          <c:extLst>
            <c:ext xmlns:c16="http://schemas.microsoft.com/office/drawing/2014/chart" uri="{C3380CC4-5D6E-409C-BE32-E72D297353CC}">
              <c16:uniqueId val="{00000001-B72F-4D3C-8824-41E3F2F0FFCC}"/>
            </c:ext>
          </c:extLst>
        </c:ser>
        <c:ser>
          <c:idx val="2"/>
          <c:order val="2"/>
          <c:tx>
            <c:strRef>
              <c:f>[Книга1]Лист1!$A$89</c:f>
              <c:strCache>
                <c:ptCount val="1"/>
                <c:pt idx="0">
                  <c:v>Қалыпты</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[Книга1]Лист1!$B$85:$F$86</c:f>
              <c:multiLvlStrCache>
                <c:ptCount val="5"/>
                <c:lvl>
                  <c:pt idx="0">
                    <c:v>№1</c:v>
                  </c:pt>
                  <c:pt idx="1">
                    <c:v>№2</c:v>
                  </c:pt>
                  <c:pt idx="2">
                    <c:v>№3</c:v>
                  </c:pt>
                  <c:pt idx="3">
                    <c:v>№4</c:v>
                  </c:pt>
                  <c:pt idx="4">
                    <c:v>№5</c:v>
                  </c:pt>
                </c:lvl>
                <c:lvl>
                  <c:pt idx="0">
                    <c:v>Интервал</c:v>
                  </c:pt>
                </c:lvl>
              </c:multiLvlStrCache>
            </c:multiLvlStrRef>
          </c:cat>
          <c:val>
            <c:numRef>
              <c:f>[Книга1]Лист1!$B$89:$F$89</c:f>
              <c:numCache>
                <c:formatCode>General</c:formatCode>
                <c:ptCount val="5"/>
                <c:pt idx="0">
                  <c:v>1</c:v>
                </c:pt>
                <c:pt idx="1">
                  <c:v>4</c:v>
                </c:pt>
                <c:pt idx="2">
                  <c:v>9</c:v>
                </c:pt>
                <c:pt idx="3">
                  <c:v>3</c:v>
                </c:pt>
                <c:pt idx="4">
                  <c:v>1</c:v>
                </c:pt>
              </c:numCache>
            </c:numRef>
          </c:val>
          <c:smooth val="0"/>
          <c:extLst>
            <c:ext xmlns:c16="http://schemas.microsoft.com/office/drawing/2014/chart" uri="{C3380CC4-5D6E-409C-BE32-E72D297353CC}">
              <c16:uniqueId val="{00000002-B72F-4D3C-8824-41E3F2F0FFCC}"/>
            </c:ext>
          </c:extLst>
        </c:ser>
        <c:ser>
          <c:idx val="3"/>
          <c:order val="3"/>
          <c:tx>
            <c:strRef>
              <c:f>[Книга1]Лист1!$A$90</c:f>
              <c:strCache>
                <c:ptCount val="1"/>
                <c:pt idx="0">
                  <c:v>Үлкен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[Книга1]Лист1!$B$85:$F$86</c:f>
              <c:multiLvlStrCache>
                <c:ptCount val="5"/>
                <c:lvl>
                  <c:pt idx="0">
                    <c:v>№1</c:v>
                  </c:pt>
                  <c:pt idx="1">
                    <c:v>№2</c:v>
                  </c:pt>
                  <c:pt idx="2">
                    <c:v>№3</c:v>
                  </c:pt>
                  <c:pt idx="3">
                    <c:v>№4</c:v>
                  </c:pt>
                  <c:pt idx="4">
                    <c:v>№5</c:v>
                  </c:pt>
                </c:lvl>
                <c:lvl>
                  <c:pt idx="0">
                    <c:v>Интервал</c:v>
                  </c:pt>
                </c:lvl>
              </c:multiLvlStrCache>
            </c:multiLvlStrRef>
          </c:cat>
          <c:val>
            <c:numRef>
              <c:f>[Книга1]Лист1!$B$90:$F$90</c:f>
              <c:numCache>
                <c:formatCode>General</c:formatCode>
                <c:ptCount val="5"/>
                <c:pt idx="0">
                  <c:v>0</c:v>
                </c:pt>
                <c:pt idx="1">
                  <c:v>0</c:v>
                </c:pt>
                <c:pt idx="2">
                  <c:v>4</c:v>
                </c:pt>
                <c:pt idx="3">
                  <c:v>8</c:v>
                </c:pt>
                <c:pt idx="4">
                  <c:v>2</c:v>
                </c:pt>
              </c:numCache>
            </c:numRef>
          </c:val>
          <c:smooth val="0"/>
          <c:extLst>
            <c:ext xmlns:c16="http://schemas.microsoft.com/office/drawing/2014/chart" uri="{C3380CC4-5D6E-409C-BE32-E72D297353CC}">
              <c16:uniqueId val="{00000003-B72F-4D3C-8824-41E3F2F0FFCC}"/>
            </c:ext>
          </c:extLst>
        </c:ser>
        <c:ser>
          <c:idx val="4"/>
          <c:order val="4"/>
          <c:tx>
            <c:strRef>
              <c:f>[Книга1]Лист1!$A$91</c:f>
              <c:strCache>
                <c:ptCount val="1"/>
                <c:pt idx="0">
                  <c:v>Өте үлкен</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[Книга1]Лист1!$B$85:$F$86</c:f>
              <c:multiLvlStrCache>
                <c:ptCount val="5"/>
                <c:lvl>
                  <c:pt idx="0">
                    <c:v>№1</c:v>
                  </c:pt>
                  <c:pt idx="1">
                    <c:v>№2</c:v>
                  </c:pt>
                  <c:pt idx="2">
                    <c:v>№3</c:v>
                  </c:pt>
                  <c:pt idx="3">
                    <c:v>№4</c:v>
                  </c:pt>
                  <c:pt idx="4">
                    <c:v>№5</c:v>
                  </c:pt>
                </c:lvl>
                <c:lvl>
                  <c:pt idx="0">
                    <c:v>Интервал</c:v>
                  </c:pt>
                </c:lvl>
              </c:multiLvlStrCache>
            </c:multiLvlStrRef>
          </c:cat>
          <c:val>
            <c:numRef>
              <c:f>[Книга1]Лист1!$B$91:$F$91</c:f>
              <c:numCache>
                <c:formatCode>General</c:formatCode>
                <c:ptCount val="5"/>
                <c:pt idx="0">
                  <c:v>0</c:v>
                </c:pt>
                <c:pt idx="1">
                  <c:v>0</c:v>
                </c:pt>
                <c:pt idx="2">
                  <c:v>1</c:v>
                </c:pt>
                <c:pt idx="3">
                  <c:v>5</c:v>
                </c:pt>
                <c:pt idx="4">
                  <c:v>8</c:v>
                </c:pt>
              </c:numCache>
            </c:numRef>
          </c:val>
          <c:smooth val="0"/>
          <c:extLst>
            <c:ext xmlns:c16="http://schemas.microsoft.com/office/drawing/2014/chart" uri="{C3380CC4-5D6E-409C-BE32-E72D297353CC}">
              <c16:uniqueId val="{00000004-B72F-4D3C-8824-41E3F2F0FFCC}"/>
            </c:ext>
          </c:extLst>
        </c:ser>
        <c:dLbls>
          <c:showLegendKey val="0"/>
          <c:showVal val="0"/>
          <c:showCatName val="0"/>
          <c:showSerName val="0"/>
          <c:showPercent val="0"/>
          <c:showBubbleSize val="0"/>
        </c:dLbls>
        <c:marker val="1"/>
        <c:smooth val="0"/>
        <c:axId val="301030453"/>
        <c:axId val="764624982"/>
      </c:lineChart>
      <c:catAx>
        <c:axId val="30103045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764624982"/>
        <c:crosses val="autoZero"/>
        <c:auto val="1"/>
        <c:lblAlgn val="ctr"/>
        <c:lblOffset val="100"/>
        <c:noMultiLvlLbl val="0"/>
      </c:catAx>
      <c:valAx>
        <c:axId val="764624982"/>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01030453"/>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0f02653b-b3e3-4b93-b9ff-5577f054f554}"/>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[Книга1]Лист1!$A$102</c:f>
              <c:strCache>
                <c:ptCount val="1"/>
                <c:pt idx="0">
                  <c:v>Төмен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[Книга1]Лист1!$B$100:$E$101</c:f>
              <c:multiLvlStrCache>
                <c:ptCount val="4"/>
                <c:lvl>
                  <c:pt idx="0">
                    <c:v>№1</c:v>
                  </c:pt>
                  <c:pt idx="1">
                    <c:v>№2</c:v>
                  </c:pt>
                  <c:pt idx="2">
                    <c:v>№3</c:v>
                  </c:pt>
                  <c:pt idx="3">
                    <c:v>№4</c:v>
                  </c:pt>
                </c:lvl>
                <c:lvl>
                  <c:pt idx="0">
                    <c:v>Интервал</c:v>
                  </c:pt>
                </c:lvl>
              </c:multiLvlStrCache>
            </c:multiLvlStrRef>
          </c:cat>
          <c:val>
            <c:numRef>
              <c:f>[Книга1]Лист1!$B$102:$E$102</c:f>
              <c:numCache>
                <c:formatCode>General</c:formatCode>
                <c:ptCount val="4"/>
                <c:pt idx="0">
                  <c:v>5</c:v>
                </c:pt>
                <c:pt idx="1">
                  <c:v>1</c:v>
                </c:pt>
                <c:pt idx="2">
                  <c:v>0</c:v>
                </c:pt>
                <c:pt idx="3">
                  <c:v>0</c:v>
                </c:pt>
              </c:numCache>
            </c:numRef>
          </c:val>
          <c:smooth val="0"/>
          <c:extLst>
            <c:ext xmlns:c16="http://schemas.microsoft.com/office/drawing/2014/chart" uri="{C3380CC4-5D6E-409C-BE32-E72D297353CC}">
              <c16:uniqueId val="{00000000-680F-43B1-9795-65FA578E7386}"/>
            </c:ext>
          </c:extLst>
        </c:ser>
        <c:ser>
          <c:idx val="1"/>
          <c:order val="1"/>
          <c:tx>
            <c:strRef>
              <c:f>[Книга1]Лист1!$A$103</c:f>
              <c:strCache>
                <c:ptCount val="1"/>
                <c:pt idx="0">
                  <c:v>Орташа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[Книга1]Лист1!$B$100:$E$101</c:f>
              <c:multiLvlStrCache>
                <c:ptCount val="4"/>
                <c:lvl>
                  <c:pt idx="0">
                    <c:v>№1</c:v>
                  </c:pt>
                  <c:pt idx="1">
                    <c:v>№2</c:v>
                  </c:pt>
                  <c:pt idx="2">
                    <c:v>№3</c:v>
                  </c:pt>
                  <c:pt idx="3">
                    <c:v>№4</c:v>
                  </c:pt>
                </c:lvl>
                <c:lvl>
                  <c:pt idx="0">
                    <c:v>Интервал</c:v>
                  </c:pt>
                </c:lvl>
              </c:multiLvlStrCache>
            </c:multiLvlStrRef>
          </c:cat>
          <c:val>
            <c:numRef>
              <c:f>[Книга1]Лист1!$B$103:$E$103</c:f>
              <c:numCache>
                <c:formatCode>General</c:formatCode>
                <c:ptCount val="4"/>
                <c:pt idx="0">
                  <c:v>0</c:v>
                </c:pt>
                <c:pt idx="1">
                  <c:v>4</c:v>
                </c:pt>
                <c:pt idx="2">
                  <c:v>3</c:v>
                </c:pt>
                <c:pt idx="3">
                  <c:v>0</c:v>
                </c:pt>
              </c:numCache>
            </c:numRef>
          </c:val>
          <c:smooth val="0"/>
          <c:extLst>
            <c:ext xmlns:c16="http://schemas.microsoft.com/office/drawing/2014/chart" uri="{C3380CC4-5D6E-409C-BE32-E72D297353CC}">
              <c16:uniqueId val="{00000001-680F-43B1-9795-65FA578E7386}"/>
            </c:ext>
          </c:extLst>
        </c:ser>
        <c:ser>
          <c:idx val="2"/>
          <c:order val="2"/>
          <c:tx>
            <c:strRef>
              <c:f>[Книга1]Лист1!$A$104</c:f>
              <c:strCache>
                <c:ptCount val="1"/>
                <c:pt idx="0">
                  <c:v>Жоғары</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[Книга1]Лист1!$B$100:$E$101</c:f>
              <c:multiLvlStrCache>
                <c:ptCount val="4"/>
                <c:lvl>
                  <c:pt idx="0">
                    <c:v>№1</c:v>
                  </c:pt>
                  <c:pt idx="1">
                    <c:v>№2</c:v>
                  </c:pt>
                  <c:pt idx="2">
                    <c:v>№3</c:v>
                  </c:pt>
                  <c:pt idx="3">
                    <c:v>№4</c:v>
                  </c:pt>
                </c:lvl>
                <c:lvl>
                  <c:pt idx="0">
                    <c:v>Интервал</c:v>
                  </c:pt>
                </c:lvl>
              </c:multiLvlStrCache>
            </c:multiLvlStrRef>
          </c:cat>
          <c:val>
            <c:numRef>
              <c:f>[Книга1]Лист1!$B$104:$E$104</c:f>
              <c:numCache>
                <c:formatCode>General</c:formatCode>
                <c:ptCount val="4"/>
                <c:pt idx="0">
                  <c:v>0</c:v>
                </c:pt>
                <c:pt idx="1">
                  <c:v>0</c:v>
                </c:pt>
                <c:pt idx="2">
                  <c:v>1</c:v>
                </c:pt>
                <c:pt idx="3">
                  <c:v>6</c:v>
                </c:pt>
              </c:numCache>
            </c:numRef>
          </c:val>
          <c:smooth val="0"/>
          <c:extLst>
            <c:ext xmlns:c16="http://schemas.microsoft.com/office/drawing/2014/chart" uri="{C3380CC4-5D6E-409C-BE32-E72D297353CC}">
              <c16:uniqueId val="{00000002-680F-43B1-9795-65FA578E7386}"/>
            </c:ext>
          </c:extLst>
        </c:ser>
        <c:dLbls>
          <c:showLegendKey val="0"/>
          <c:showVal val="0"/>
          <c:showCatName val="0"/>
          <c:showSerName val="0"/>
          <c:showPercent val="0"/>
          <c:showBubbleSize val="0"/>
        </c:dLbls>
        <c:marker val="1"/>
        <c:smooth val="0"/>
        <c:axId val="513256318"/>
        <c:axId val="404441272"/>
      </c:lineChart>
      <c:catAx>
        <c:axId val="5132563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404441272"/>
        <c:crosses val="autoZero"/>
        <c:auto val="1"/>
        <c:lblAlgn val="ctr"/>
        <c:lblOffset val="100"/>
        <c:noMultiLvlLbl val="0"/>
      </c:catAx>
      <c:valAx>
        <c:axId val="404441272"/>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51325631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8118ef0d-33c1-46cc-8c24-4e217224719f}"/>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[Книга1]Лист1!$A$118</c:f>
              <c:strCache>
                <c:ptCount val="1"/>
                <c:pt idx="0">
                  <c:v>Өте аз</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[Книга1]Лист1!$B$116:$F$117</c:f>
              <c:multiLvlStrCache>
                <c:ptCount val="5"/>
                <c:lvl>
                  <c:pt idx="0">
                    <c:v>№1</c:v>
                  </c:pt>
                  <c:pt idx="1">
                    <c:v>№2</c:v>
                  </c:pt>
                  <c:pt idx="2">
                    <c:v>№3</c:v>
                  </c:pt>
                  <c:pt idx="3">
                    <c:v>№4</c:v>
                  </c:pt>
                  <c:pt idx="4">
                    <c:v>№5</c:v>
                  </c:pt>
                </c:lvl>
                <c:lvl>
                  <c:pt idx="0">
                    <c:v>Интервал</c:v>
                  </c:pt>
                </c:lvl>
              </c:multiLvlStrCache>
            </c:multiLvlStrRef>
          </c:cat>
          <c:val>
            <c:numRef>
              <c:f>[Книга1]Лист1!$B$118:$F$118</c:f>
              <c:numCache>
                <c:formatCode>General</c:formatCode>
                <c:ptCount val="5"/>
                <c:pt idx="0">
                  <c:v>9</c:v>
                </c:pt>
                <c:pt idx="1">
                  <c:v>4</c:v>
                </c:pt>
                <c:pt idx="2">
                  <c:v>1</c:v>
                </c:pt>
                <c:pt idx="3">
                  <c:v>0</c:v>
                </c:pt>
                <c:pt idx="4">
                  <c:v>0</c:v>
                </c:pt>
              </c:numCache>
            </c:numRef>
          </c:val>
          <c:smooth val="0"/>
          <c:extLst>
            <c:ext xmlns:c16="http://schemas.microsoft.com/office/drawing/2014/chart" uri="{C3380CC4-5D6E-409C-BE32-E72D297353CC}">
              <c16:uniqueId val="{00000000-26E1-4FD0-9B41-8B5800EB4FCF}"/>
            </c:ext>
          </c:extLst>
        </c:ser>
        <c:ser>
          <c:idx val="1"/>
          <c:order val="1"/>
          <c:tx>
            <c:strRef>
              <c:f>[Книга1]Лист1!$A$119</c:f>
              <c:strCache>
                <c:ptCount val="1"/>
                <c:pt idx="0">
                  <c:v>Аз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[Книга1]Лист1!$B$116:$F$117</c:f>
              <c:multiLvlStrCache>
                <c:ptCount val="5"/>
                <c:lvl>
                  <c:pt idx="0">
                    <c:v>№1</c:v>
                  </c:pt>
                  <c:pt idx="1">
                    <c:v>№2</c:v>
                  </c:pt>
                  <c:pt idx="2">
                    <c:v>№3</c:v>
                  </c:pt>
                  <c:pt idx="3">
                    <c:v>№4</c:v>
                  </c:pt>
                  <c:pt idx="4">
                    <c:v>№5</c:v>
                  </c:pt>
                </c:lvl>
                <c:lvl>
                  <c:pt idx="0">
                    <c:v>Интервал</c:v>
                  </c:pt>
                </c:lvl>
              </c:multiLvlStrCache>
            </c:multiLvlStrRef>
          </c:cat>
          <c:val>
            <c:numRef>
              <c:f>[Книга1]Лист1!$B$119:$F$119</c:f>
              <c:numCache>
                <c:formatCode>General</c:formatCode>
                <c:ptCount val="5"/>
                <c:pt idx="0">
                  <c:v>5</c:v>
                </c:pt>
                <c:pt idx="1">
                  <c:v>7</c:v>
                </c:pt>
                <c:pt idx="2">
                  <c:v>2</c:v>
                </c:pt>
                <c:pt idx="3">
                  <c:v>0</c:v>
                </c:pt>
                <c:pt idx="4">
                  <c:v>0</c:v>
                </c:pt>
              </c:numCache>
            </c:numRef>
          </c:val>
          <c:smooth val="0"/>
          <c:extLst>
            <c:ext xmlns:c16="http://schemas.microsoft.com/office/drawing/2014/chart" uri="{C3380CC4-5D6E-409C-BE32-E72D297353CC}">
              <c16:uniqueId val="{00000001-26E1-4FD0-9B41-8B5800EB4FCF}"/>
            </c:ext>
          </c:extLst>
        </c:ser>
        <c:ser>
          <c:idx val="2"/>
          <c:order val="2"/>
          <c:tx>
            <c:strRef>
              <c:f>[Книга1]Лист1!$A$120</c:f>
              <c:strCache>
                <c:ptCount val="1"/>
                <c:pt idx="0">
                  <c:v>Орташа</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[Книга1]Лист1!$B$116:$F$117</c:f>
              <c:multiLvlStrCache>
                <c:ptCount val="5"/>
                <c:lvl>
                  <c:pt idx="0">
                    <c:v>№1</c:v>
                  </c:pt>
                  <c:pt idx="1">
                    <c:v>№2</c:v>
                  </c:pt>
                  <c:pt idx="2">
                    <c:v>№3</c:v>
                  </c:pt>
                  <c:pt idx="3">
                    <c:v>№4</c:v>
                  </c:pt>
                  <c:pt idx="4">
                    <c:v>№5</c:v>
                  </c:pt>
                </c:lvl>
                <c:lvl>
                  <c:pt idx="0">
                    <c:v>Интервал</c:v>
                  </c:pt>
                </c:lvl>
              </c:multiLvlStrCache>
            </c:multiLvlStrRef>
          </c:cat>
          <c:val>
            <c:numRef>
              <c:f>[Книга1]Лист1!$B$120:$F$120</c:f>
              <c:numCache>
                <c:formatCode>General</c:formatCode>
                <c:ptCount val="5"/>
                <c:pt idx="0">
                  <c:v>0</c:v>
                </c:pt>
                <c:pt idx="1">
                  <c:v>3</c:v>
                </c:pt>
                <c:pt idx="2">
                  <c:v>8</c:v>
                </c:pt>
                <c:pt idx="3">
                  <c:v>3</c:v>
                </c:pt>
                <c:pt idx="4">
                  <c:v>0</c:v>
                </c:pt>
              </c:numCache>
            </c:numRef>
          </c:val>
          <c:smooth val="0"/>
          <c:extLst>
            <c:ext xmlns:c16="http://schemas.microsoft.com/office/drawing/2014/chart" uri="{C3380CC4-5D6E-409C-BE32-E72D297353CC}">
              <c16:uniqueId val="{00000002-26E1-4FD0-9B41-8B5800EB4FCF}"/>
            </c:ext>
          </c:extLst>
        </c:ser>
        <c:ser>
          <c:idx val="3"/>
          <c:order val="3"/>
          <c:tx>
            <c:strRef>
              <c:f>[Книга1]Лист1!$A$121</c:f>
              <c:strCache>
                <c:ptCount val="1"/>
                <c:pt idx="0">
                  <c:v>Үлкен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[Книга1]Лист1!$B$116:$F$117</c:f>
              <c:multiLvlStrCache>
                <c:ptCount val="5"/>
                <c:lvl>
                  <c:pt idx="0">
                    <c:v>№1</c:v>
                  </c:pt>
                  <c:pt idx="1">
                    <c:v>№2</c:v>
                  </c:pt>
                  <c:pt idx="2">
                    <c:v>№3</c:v>
                  </c:pt>
                  <c:pt idx="3">
                    <c:v>№4</c:v>
                  </c:pt>
                  <c:pt idx="4">
                    <c:v>№5</c:v>
                  </c:pt>
                </c:lvl>
                <c:lvl>
                  <c:pt idx="0">
                    <c:v>Интервал</c:v>
                  </c:pt>
                </c:lvl>
              </c:multiLvlStrCache>
            </c:multiLvlStrRef>
          </c:cat>
          <c:val>
            <c:numRef>
              <c:f>[Книга1]Лист1!$B$121:$F$121</c:f>
              <c:numCache>
                <c:formatCode>General</c:formatCode>
                <c:ptCount val="5"/>
                <c:pt idx="0">
                  <c:v>0</c:v>
                </c:pt>
                <c:pt idx="1">
                  <c:v>0</c:v>
                </c:pt>
                <c:pt idx="2">
                  <c:v>3</c:v>
                </c:pt>
                <c:pt idx="3">
                  <c:v>9</c:v>
                </c:pt>
                <c:pt idx="4">
                  <c:v>6</c:v>
                </c:pt>
              </c:numCache>
            </c:numRef>
          </c:val>
          <c:smooth val="0"/>
          <c:extLst>
            <c:ext xmlns:c16="http://schemas.microsoft.com/office/drawing/2014/chart" uri="{C3380CC4-5D6E-409C-BE32-E72D297353CC}">
              <c16:uniqueId val="{00000003-26E1-4FD0-9B41-8B5800EB4FCF}"/>
            </c:ext>
          </c:extLst>
        </c:ser>
        <c:ser>
          <c:idx val="4"/>
          <c:order val="4"/>
          <c:tx>
            <c:strRef>
              <c:f>[Книга1]Лист1!$A$122</c:f>
              <c:strCache>
                <c:ptCount val="1"/>
                <c:pt idx="0">
                  <c:v>Өте үлкен</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[Книга1]Лист1!$B$116:$F$117</c:f>
              <c:multiLvlStrCache>
                <c:ptCount val="5"/>
                <c:lvl>
                  <c:pt idx="0">
                    <c:v>№1</c:v>
                  </c:pt>
                  <c:pt idx="1">
                    <c:v>№2</c:v>
                  </c:pt>
                  <c:pt idx="2">
                    <c:v>№3</c:v>
                  </c:pt>
                  <c:pt idx="3">
                    <c:v>№4</c:v>
                  </c:pt>
                  <c:pt idx="4">
                    <c:v>№5</c:v>
                  </c:pt>
                </c:lvl>
                <c:lvl>
                  <c:pt idx="0">
                    <c:v>Интервал</c:v>
                  </c:pt>
                </c:lvl>
              </c:multiLvlStrCache>
            </c:multiLvlStrRef>
          </c:cat>
          <c:val>
            <c:numRef>
              <c:f>[Книга1]Лист1!$B$122:$F$122</c:f>
              <c:numCache>
                <c:formatCode>General</c:formatCode>
                <c:ptCount val="5"/>
                <c:pt idx="0">
                  <c:v>0</c:v>
                </c:pt>
                <c:pt idx="1">
                  <c:v>0</c:v>
                </c:pt>
                <c:pt idx="2">
                  <c:v>1</c:v>
                </c:pt>
                <c:pt idx="3">
                  <c:v>4</c:v>
                </c:pt>
                <c:pt idx="4">
                  <c:v>9</c:v>
                </c:pt>
              </c:numCache>
            </c:numRef>
          </c:val>
          <c:smooth val="0"/>
          <c:extLst>
            <c:ext xmlns:c16="http://schemas.microsoft.com/office/drawing/2014/chart" uri="{C3380CC4-5D6E-409C-BE32-E72D297353CC}">
              <c16:uniqueId val="{00000004-26E1-4FD0-9B41-8B5800EB4FCF}"/>
            </c:ext>
          </c:extLst>
        </c:ser>
        <c:dLbls>
          <c:showLegendKey val="0"/>
          <c:showVal val="0"/>
          <c:showCatName val="0"/>
          <c:showSerName val="0"/>
          <c:showPercent val="0"/>
          <c:showBubbleSize val="0"/>
        </c:dLbls>
        <c:marker val="1"/>
        <c:smooth val="0"/>
        <c:axId val="322447663"/>
        <c:axId val="528918796"/>
      </c:lineChart>
      <c:catAx>
        <c:axId val="3224476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528918796"/>
        <c:crosses val="autoZero"/>
        <c:auto val="1"/>
        <c:lblAlgn val="ctr"/>
        <c:lblOffset val="100"/>
        <c:noMultiLvlLbl val="0"/>
      </c:catAx>
      <c:valAx>
        <c:axId val="528918796"/>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Лингвистикалық айнымалылар мәні</a:t>
                </a:r>
              </a:p>
            </c:rich>
          </c:tx>
          <c:overlay val="0"/>
          <c:spPr>
            <a:noFill/>
            <a:ln>
              <a:noFill/>
            </a:ln>
            <a:effectLst/>
          </c:spPr>
          <c:txPr>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22447663"/>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6fddbaca-8aa5-481e-932b-9b3d55adafef}"/>
      </c:ext>
    </c:extLst>
  </c:chart>
  <c:spPr>
    <a:solidFill>
      <a:schemeClr val="bg1"/>
    </a:solidFill>
    <a:ln w="9525" cap="flat" cmpd="sng" algn="ctr">
      <a:noFill/>
      <a:round/>
    </a:ln>
    <a:effectLst/>
  </c:spPr>
  <c:txPr>
    <a:bodyPr/>
    <a:lstStyle/>
    <a:p>
      <a:pPr>
        <a:defRPr lang="ru-RU"/>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73F5F3-9806-48C8-A66B-65C5191A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41908</Words>
  <Characters>238882</Characters>
  <Application>Microsoft Office Word</Application>
  <DocSecurity>0</DocSecurity>
  <Lines>1990</Lines>
  <Paragraphs>560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2</cp:revision>
  <cp:lastPrinted>2013-03-31T12:37:00Z</cp:lastPrinted>
  <dcterms:created xsi:type="dcterms:W3CDTF">2026-07-03T04:01:00Z</dcterms:created>
  <dcterms:modified xsi:type="dcterms:W3CDTF">2026-07-03T04:01:00Z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63C431452EEB4A6F8D0B8696F1178E4C_13</vt:lpwstr>
  </property>
  <property fmtid="{D5CDD505-2E9C-101B-9397-08002B2CF9AE}" pid="4" name="KSOTemplateDocerSaveRecord">
    <vt:lpwstr>eyJoZGlkIjoiOTAyODM4YmM0ZjcyNDU1OWEzNjcwYWMxMDU1MDM3ZjAiLCJ1c2VySWQiOiI1Mzc3ODU4ODI4MjUxIn0=</vt:lpwstr>
  </property>
</Properties>
</file>